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CD8AF1" w14:textId="1283701C" w:rsidR="00BC37C7" w:rsidRPr="00FF7FF8" w:rsidRDefault="00A20D2E" w:rsidP="00BC37C7">
      <w:pPr>
        <w:shd w:val="clear" w:color="auto" w:fill="D9E2F3" w:themeFill="accent1" w:themeFillTint="33"/>
        <w:autoSpaceDE w:val="0"/>
        <w:autoSpaceDN w:val="0"/>
        <w:adjustRightInd w:val="0"/>
        <w:jc w:val="both"/>
        <w:rPr>
          <w:rFonts w:ascii="Times New Roman" w:hAnsi="Times New Roman"/>
          <w:b/>
          <w:bCs/>
          <w:color w:val="000000" w:themeColor="text1"/>
          <w:sz w:val="22"/>
          <w:szCs w:val="22"/>
          <w:lang w:val="sr-Latn-RS"/>
        </w:rPr>
      </w:pPr>
      <w:r w:rsidRPr="00FF7FF8">
        <w:rPr>
          <w:rFonts w:ascii="Times New Roman" w:hAnsi="Times New Roman"/>
          <w:b/>
          <w:bCs/>
          <w:color w:val="000000" w:themeColor="text1"/>
          <w:sz w:val="22"/>
          <w:szCs w:val="22"/>
          <w:lang w:val="ru-RU"/>
        </w:rPr>
        <w:t>TEHNIČKA</w:t>
      </w:r>
      <w:r w:rsidR="00707350" w:rsidRPr="00FF7FF8">
        <w:rPr>
          <w:rFonts w:ascii="Times New Roman" w:hAnsi="Times New Roman"/>
          <w:b/>
          <w:bCs/>
          <w:color w:val="000000" w:themeColor="text1"/>
          <w:sz w:val="22"/>
          <w:szCs w:val="22"/>
          <w:lang w:val="ru-RU"/>
        </w:rPr>
        <w:t xml:space="preserve"> </w:t>
      </w:r>
      <w:r w:rsidRPr="00FF7FF8">
        <w:rPr>
          <w:rFonts w:ascii="Times New Roman" w:hAnsi="Times New Roman"/>
          <w:b/>
          <w:bCs/>
          <w:color w:val="000000" w:themeColor="text1"/>
          <w:sz w:val="22"/>
          <w:szCs w:val="22"/>
          <w:lang w:val="ru-RU"/>
        </w:rPr>
        <w:t>SPECIFIKACIJA</w:t>
      </w:r>
      <w:r w:rsidR="003F1A0D" w:rsidRPr="00FF7FF8">
        <w:rPr>
          <w:rFonts w:ascii="Times New Roman" w:hAnsi="Times New Roman"/>
          <w:b/>
          <w:bCs/>
          <w:color w:val="000000" w:themeColor="text1"/>
          <w:sz w:val="22"/>
          <w:szCs w:val="22"/>
          <w:lang w:val="sr-Latn-RS"/>
        </w:rPr>
        <w:t xml:space="preserve"> – Partija 2</w:t>
      </w:r>
      <w:r w:rsidR="00FF7FF8" w:rsidRPr="00FF7FF8">
        <w:rPr>
          <w:rFonts w:ascii="Times New Roman" w:hAnsi="Times New Roman"/>
          <w:b/>
          <w:bCs/>
          <w:color w:val="000000" w:themeColor="text1"/>
          <w:sz w:val="22"/>
          <w:szCs w:val="22"/>
          <w:lang w:val="sr-Latn-RS"/>
        </w:rPr>
        <w:t xml:space="preserve"> </w:t>
      </w:r>
    </w:p>
    <w:p w14:paraId="79988C67" w14:textId="14E7D213" w:rsidR="000900DB" w:rsidRPr="00FF7FF8" w:rsidRDefault="000900DB" w:rsidP="003E6FE9">
      <w:pPr>
        <w:jc w:val="both"/>
        <w:rPr>
          <w:rFonts w:ascii="Times New Roman" w:hAnsi="Times New Roman"/>
          <w:sz w:val="22"/>
          <w:szCs w:val="22"/>
        </w:rPr>
      </w:pPr>
    </w:p>
    <w:p w14:paraId="0E1C3770" w14:textId="7778A783" w:rsidR="000900DB" w:rsidRPr="00FF7FF8" w:rsidRDefault="000900DB" w:rsidP="003E6FE9">
      <w:pPr>
        <w:jc w:val="both"/>
        <w:rPr>
          <w:rFonts w:ascii="Times New Roman" w:hAnsi="Times New Roman"/>
          <w:b/>
          <w:sz w:val="22"/>
          <w:szCs w:val="22"/>
          <w:lang w:val="sr-Cyrl-RS"/>
        </w:rPr>
      </w:pPr>
      <w:r w:rsidRPr="00FF7FF8">
        <w:rPr>
          <w:rFonts w:ascii="Times New Roman" w:hAnsi="Times New Roman"/>
          <w:b/>
          <w:sz w:val="22"/>
          <w:szCs w:val="22"/>
          <w:lang w:val="sr-Cyrl-RS"/>
        </w:rPr>
        <w:t>1</w:t>
      </w:r>
      <w:r w:rsidR="003E6FE9" w:rsidRPr="00FF7FF8">
        <w:rPr>
          <w:rFonts w:ascii="Times New Roman" w:hAnsi="Times New Roman"/>
          <w:b/>
          <w:sz w:val="22"/>
          <w:szCs w:val="22"/>
          <w:lang w:val="sr-Cyrl-RS"/>
        </w:rPr>
        <w:t>.</w:t>
      </w:r>
      <w:r w:rsidRPr="00FF7FF8">
        <w:rPr>
          <w:rFonts w:ascii="Times New Roman" w:hAnsi="Times New Roman"/>
          <w:b/>
          <w:sz w:val="22"/>
          <w:szCs w:val="22"/>
          <w:lang w:val="sr-Latn-RS"/>
        </w:rPr>
        <w:t xml:space="preserve"> </w:t>
      </w:r>
      <w:r w:rsidR="00A20D2E" w:rsidRPr="00FF7FF8">
        <w:rPr>
          <w:rFonts w:ascii="Times New Roman" w:hAnsi="Times New Roman"/>
          <w:b/>
          <w:sz w:val="22"/>
          <w:szCs w:val="22"/>
          <w:lang w:val="sr-Cyrl-RS"/>
        </w:rPr>
        <w:t>Vrsta</w:t>
      </w:r>
      <w:r w:rsidR="005206B3" w:rsidRPr="00FF7FF8">
        <w:rPr>
          <w:rFonts w:ascii="Times New Roman" w:hAnsi="Times New Roman"/>
          <w:b/>
          <w:sz w:val="22"/>
          <w:szCs w:val="22"/>
          <w:lang w:val="sr-Cyrl-RS"/>
        </w:rPr>
        <w:t xml:space="preserve"> </w:t>
      </w:r>
      <w:r w:rsidR="00A20D2E" w:rsidRPr="00FF7FF8">
        <w:rPr>
          <w:rFonts w:ascii="Times New Roman" w:hAnsi="Times New Roman"/>
          <w:b/>
          <w:sz w:val="22"/>
          <w:szCs w:val="22"/>
          <w:lang w:val="sr-Cyrl-RS"/>
        </w:rPr>
        <w:t>nabavke</w:t>
      </w:r>
      <w:r w:rsidR="006B116A" w:rsidRPr="00FF7FF8">
        <w:rPr>
          <w:rFonts w:ascii="Times New Roman" w:hAnsi="Times New Roman"/>
          <w:b/>
          <w:sz w:val="22"/>
          <w:szCs w:val="22"/>
          <w:lang w:val="sr-Cyrl-RS"/>
        </w:rPr>
        <w:t xml:space="preserve"> </w:t>
      </w:r>
    </w:p>
    <w:p w14:paraId="16446E52" w14:textId="77777777" w:rsidR="000900DB" w:rsidRPr="00FF7FF8" w:rsidRDefault="000900DB" w:rsidP="003E6FE9">
      <w:pPr>
        <w:jc w:val="both"/>
        <w:rPr>
          <w:rFonts w:ascii="Times New Roman" w:hAnsi="Times New Roman"/>
          <w:b/>
          <w:sz w:val="22"/>
          <w:szCs w:val="22"/>
          <w:lang w:val="sr-Cyrl-RS"/>
        </w:rPr>
      </w:pPr>
    </w:p>
    <w:p w14:paraId="63A0A993" w14:textId="6E1764D0" w:rsidR="000900DB" w:rsidRPr="00FF7FF8" w:rsidRDefault="00A20D2E" w:rsidP="00EA2A5C">
      <w:pPr>
        <w:jc w:val="both"/>
        <w:rPr>
          <w:rFonts w:ascii="Times New Roman" w:hAnsi="Times New Roman"/>
          <w:sz w:val="22"/>
          <w:szCs w:val="22"/>
          <w:lang w:val="sr-Cyrl-RS"/>
        </w:rPr>
      </w:pPr>
      <w:proofErr w:type="spellStart"/>
      <w:r w:rsidRPr="00FF7FF8">
        <w:rPr>
          <w:rFonts w:ascii="Times New Roman" w:hAnsi="Times New Roman"/>
          <w:sz w:val="22"/>
          <w:szCs w:val="22"/>
        </w:rPr>
        <w:t>Predmetna</w:t>
      </w:r>
      <w:proofErr w:type="spellEnd"/>
      <w:r w:rsidR="000900DB" w:rsidRPr="00FF7FF8">
        <w:rPr>
          <w:rFonts w:ascii="Times New Roman" w:hAnsi="Times New Roman"/>
          <w:sz w:val="22"/>
          <w:szCs w:val="22"/>
        </w:rPr>
        <w:t xml:space="preserve"> </w:t>
      </w:r>
      <w:r w:rsidRPr="00FF7FF8">
        <w:rPr>
          <w:rFonts w:ascii="Times New Roman" w:hAnsi="Times New Roman"/>
          <w:sz w:val="22"/>
          <w:szCs w:val="22"/>
          <w:lang w:val="sr-Cyrl-RS"/>
        </w:rPr>
        <w:t>partija</w:t>
      </w:r>
      <w:r w:rsidR="000900DB" w:rsidRPr="00FF7FF8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FF7FF8">
        <w:rPr>
          <w:rFonts w:ascii="Times New Roman" w:hAnsi="Times New Roman"/>
          <w:sz w:val="22"/>
          <w:szCs w:val="22"/>
        </w:rPr>
        <w:t>obuhvata</w:t>
      </w:r>
      <w:proofErr w:type="spellEnd"/>
      <w:r w:rsidR="000900DB" w:rsidRPr="00FF7FF8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FF7FF8">
        <w:rPr>
          <w:rFonts w:ascii="Times New Roman" w:hAnsi="Times New Roman"/>
          <w:sz w:val="22"/>
          <w:szCs w:val="22"/>
        </w:rPr>
        <w:t>nabavku</w:t>
      </w:r>
      <w:proofErr w:type="spellEnd"/>
      <w:r w:rsidR="000900DB" w:rsidRPr="00FF7FF8">
        <w:rPr>
          <w:rFonts w:ascii="Times New Roman" w:hAnsi="Times New Roman"/>
          <w:sz w:val="22"/>
          <w:szCs w:val="22"/>
          <w:lang w:val="sr-Cyrl-RS"/>
        </w:rPr>
        <w:t xml:space="preserve"> </w:t>
      </w:r>
      <w:r w:rsidRPr="00FF7FF8">
        <w:rPr>
          <w:rFonts w:ascii="Times New Roman" w:hAnsi="Times New Roman"/>
          <w:sz w:val="22"/>
          <w:szCs w:val="22"/>
          <w:lang w:val="sr-Cyrl-RS"/>
        </w:rPr>
        <w:t>licence</w:t>
      </w:r>
      <w:r w:rsidR="00EA2A5C" w:rsidRPr="00FF7FF8">
        <w:rPr>
          <w:rFonts w:ascii="Times New Roman" w:hAnsi="Times New Roman"/>
          <w:sz w:val="22"/>
          <w:szCs w:val="22"/>
          <w:lang w:val="sr-Cyrl-RS"/>
        </w:rPr>
        <w:t xml:space="preserve"> </w:t>
      </w:r>
      <w:r w:rsidRPr="00FF7FF8">
        <w:rPr>
          <w:rFonts w:ascii="Times New Roman" w:hAnsi="Times New Roman"/>
          <w:sz w:val="22"/>
          <w:szCs w:val="22"/>
          <w:lang w:val="sr-Cyrl-RS"/>
        </w:rPr>
        <w:t>za</w:t>
      </w:r>
      <w:r w:rsidR="00746F62" w:rsidRPr="00FF7FF8">
        <w:rPr>
          <w:rFonts w:ascii="Times New Roman" w:hAnsi="Times New Roman"/>
          <w:sz w:val="22"/>
          <w:szCs w:val="22"/>
          <w:lang w:val="sr-Cyrl-RS"/>
        </w:rPr>
        <w:t xml:space="preserve"> </w:t>
      </w:r>
      <w:r w:rsidRPr="00FF7FF8">
        <w:rPr>
          <w:rFonts w:ascii="Times New Roman" w:hAnsi="Times New Roman"/>
          <w:sz w:val="22"/>
          <w:szCs w:val="22"/>
          <w:lang w:val="sr-Cyrl-RS"/>
        </w:rPr>
        <w:t>računar</w:t>
      </w:r>
      <w:r w:rsidR="00746F62" w:rsidRPr="00FF7FF8">
        <w:rPr>
          <w:rFonts w:ascii="Times New Roman" w:hAnsi="Times New Roman"/>
          <w:sz w:val="22"/>
          <w:szCs w:val="22"/>
          <w:lang w:val="sr-Cyrl-RS"/>
        </w:rPr>
        <w:t xml:space="preserve"> </w:t>
      </w:r>
      <w:r w:rsidRPr="00FF7FF8">
        <w:rPr>
          <w:rFonts w:ascii="Times New Roman" w:hAnsi="Times New Roman"/>
          <w:sz w:val="22"/>
          <w:szCs w:val="22"/>
          <w:lang w:val="sr-Cyrl-RS"/>
        </w:rPr>
        <w:t>za</w:t>
      </w:r>
      <w:r w:rsidR="005206B3" w:rsidRPr="00FF7FF8">
        <w:rPr>
          <w:rFonts w:ascii="Times New Roman" w:hAnsi="Times New Roman"/>
          <w:sz w:val="22"/>
          <w:szCs w:val="22"/>
          <w:lang w:val="sr-Cyrl-RS"/>
        </w:rPr>
        <w:t xml:space="preserve"> </w:t>
      </w:r>
      <w:r w:rsidRPr="00FF7FF8">
        <w:rPr>
          <w:rFonts w:ascii="Times New Roman" w:hAnsi="Times New Roman"/>
          <w:sz w:val="22"/>
          <w:szCs w:val="22"/>
          <w:lang w:val="sr-Cyrl-RS"/>
        </w:rPr>
        <w:t>potrebe</w:t>
      </w:r>
      <w:r w:rsidR="005206B3" w:rsidRPr="00FF7FF8">
        <w:rPr>
          <w:rFonts w:ascii="Times New Roman" w:hAnsi="Times New Roman"/>
          <w:sz w:val="22"/>
          <w:szCs w:val="22"/>
          <w:lang w:val="sr-Cyrl-RS"/>
        </w:rPr>
        <w:t xml:space="preserve"> </w:t>
      </w:r>
      <w:r w:rsidR="00FF7FF8" w:rsidRPr="00FF7FF8">
        <w:rPr>
          <w:rFonts w:ascii="Times New Roman" w:hAnsi="Times New Roman"/>
          <w:sz w:val="22"/>
          <w:szCs w:val="22"/>
          <w:lang w:val="sr-Latn-RS"/>
        </w:rPr>
        <w:t>Programa EEN</w:t>
      </w:r>
      <w:r w:rsidR="00E122DC" w:rsidRPr="00FF7FF8">
        <w:rPr>
          <w:rFonts w:ascii="Times New Roman" w:hAnsi="Times New Roman"/>
          <w:sz w:val="22"/>
          <w:szCs w:val="22"/>
          <w:lang w:val="sr-Latn-RS"/>
        </w:rPr>
        <w:t xml:space="preserve"> </w:t>
      </w:r>
      <w:r w:rsidR="00E122DC" w:rsidRPr="00FF7FF8">
        <w:rPr>
          <w:rFonts w:ascii="Times New Roman" w:hAnsi="Times New Roman"/>
          <w:sz w:val="22"/>
          <w:szCs w:val="22"/>
          <w:lang w:val="sr-Cyrl-RS"/>
        </w:rPr>
        <w:t>(</w:t>
      </w:r>
      <w:r w:rsidRPr="00FF7FF8">
        <w:rPr>
          <w:rFonts w:ascii="Times New Roman" w:hAnsi="Times New Roman"/>
          <w:sz w:val="22"/>
          <w:szCs w:val="22"/>
          <w:lang w:val="sr-Cyrl-RS"/>
        </w:rPr>
        <w:t>u</w:t>
      </w:r>
      <w:r w:rsidR="00E122DC" w:rsidRPr="00FF7FF8">
        <w:rPr>
          <w:rFonts w:ascii="Times New Roman" w:hAnsi="Times New Roman"/>
          <w:sz w:val="22"/>
          <w:szCs w:val="22"/>
          <w:lang w:val="sr-Cyrl-RS"/>
        </w:rPr>
        <w:t xml:space="preserve"> </w:t>
      </w:r>
      <w:r w:rsidRPr="00FF7FF8">
        <w:rPr>
          <w:rFonts w:ascii="Times New Roman" w:hAnsi="Times New Roman"/>
          <w:sz w:val="22"/>
          <w:szCs w:val="22"/>
          <w:lang w:val="sr-Cyrl-RS"/>
        </w:rPr>
        <w:t>daljem</w:t>
      </w:r>
      <w:r w:rsidR="00E122DC" w:rsidRPr="00FF7FF8">
        <w:rPr>
          <w:rFonts w:ascii="Times New Roman" w:hAnsi="Times New Roman"/>
          <w:sz w:val="22"/>
          <w:szCs w:val="22"/>
          <w:lang w:val="sr-Cyrl-RS"/>
        </w:rPr>
        <w:t xml:space="preserve"> </w:t>
      </w:r>
      <w:r w:rsidRPr="00FF7FF8">
        <w:rPr>
          <w:rFonts w:ascii="Times New Roman" w:hAnsi="Times New Roman"/>
          <w:sz w:val="22"/>
          <w:szCs w:val="22"/>
          <w:lang w:val="sr-Cyrl-RS"/>
        </w:rPr>
        <w:t>tekstu</w:t>
      </w:r>
      <w:r w:rsidR="00E122DC" w:rsidRPr="00FF7FF8">
        <w:rPr>
          <w:rFonts w:ascii="Times New Roman" w:hAnsi="Times New Roman"/>
          <w:sz w:val="22"/>
          <w:szCs w:val="22"/>
          <w:lang w:val="sr-Cyrl-RS"/>
        </w:rPr>
        <w:t xml:space="preserve">: </w:t>
      </w:r>
      <w:r w:rsidRPr="00FF7FF8">
        <w:rPr>
          <w:rFonts w:ascii="Times New Roman" w:hAnsi="Times New Roman"/>
          <w:sz w:val="22"/>
          <w:szCs w:val="22"/>
          <w:lang w:val="sr-Cyrl-RS"/>
        </w:rPr>
        <w:t>Naručilac</w:t>
      </w:r>
      <w:r w:rsidR="00E122DC" w:rsidRPr="00FF7FF8">
        <w:rPr>
          <w:rFonts w:ascii="Times New Roman" w:hAnsi="Times New Roman"/>
          <w:sz w:val="22"/>
          <w:szCs w:val="22"/>
          <w:lang w:val="sr-Cyrl-RS"/>
        </w:rPr>
        <w:t>)</w:t>
      </w:r>
      <w:r w:rsidR="001B1878" w:rsidRPr="00FF7FF8">
        <w:rPr>
          <w:rFonts w:ascii="Times New Roman" w:hAnsi="Times New Roman"/>
          <w:sz w:val="22"/>
          <w:szCs w:val="22"/>
          <w:lang w:val="sr-Cyrl-RS"/>
        </w:rPr>
        <w:t xml:space="preserve"> </w:t>
      </w:r>
      <w:r w:rsidR="0068152D" w:rsidRPr="00FF7FF8">
        <w:rPr>
          <w:rFonts w:ascii="Times New Roman" w:hAnsi="Times New Roman"/>
          <w:sz w:val="22"/>
          <w:szCs w:val="22"/>
          <w:lang w:val="sr-Cyrl-RS"/>
        </w:rPr>
        <w:t xml:space="preserve">– </w:t>
      </w:r>
      <w:r w:rsidRPr="00FF7FF8">
        <w:rPr>
          <w:rFonts w:ascii="Times New Roman" w:hAnsi="Times New Roman"/>
          <w:sz w:val="22"/>
          <w:szCs w:val="22"/>
          <w:lang w:val="sr-Cyrl-RS"/>
        </w:rPr>
        <w:t>Partija</w:t>
      </w:r>
      <w:r w:rsidR="0068152D" w:rsidRPr="00FF7FF8">
        <w:rPr>
          <w:rFonts w:ascii="Times New Roman" w:hAnsi="Times New Roman"/>
          <w:sz w:val="22"/>
          <w:szCs w:val="22"/>
          <w:lang w:val="sr-Cyrl-RS"/>
        </w:rPr>
        <w:t xml:space="preserve"> 2</w:t>
      </w:r>
      <w:r w:rsidR="000900DB" w:rsidRPr="00FF7FF8">
        <w:rPr>
          <w:rFonts w:ascii="Times New Roman" w:hAnsi="Times New Roman"/>
          <w:sz w:val="22"/>
          <w:szCs w:val="22"/>
        </w:rPr>
        <w:t>.</w:t>
      </w:r>
    </w:p>
    <w:p w14:paraId="4A68541F" w14:textId="77777777" w:rsidR="000900DB" w:rsidRPr="00FF7FF8" w:rsidRDefault="000900DB" w:rsidP="003E6FE9">
      <w:pPr>
        <w:jc w:val="both"/>
        <w:rPr>
          <w:rFonts w:ascii="Times New Roman" w:hAnsi="Times New Roman"/>
          <w:b/>
          <w:sz w:val="22"/>
          <w:szCs w:val="22"/>
          <w:lang w:val="sr-Cyrl-RS"/>
        </w:rPr>
      </w:pPr>
    </w:p>
    <w:p w14:paraId="08550E67" w14:textId="78C46A42" w:rsidR="003E6FE9" w:rsidRPr="00FF7FF8" w:rsidRDefault="000900DB" w:rsidP="003E6FE9">
      <w:pPr>
        <w:jc w:val="both"/>
        <w:rPr>
          <w:rFonts w:ascii="Times New Roman" w:hAnsi="Times New Roman"/>
          <w:b/>
          <w:sz w:val="22"/>
          <w:szCs w:val="22"/>
          <w:lang w:val="sr-Cyrl-RS"/>
        </w:rPr>
      </w:pPr>
      <w:r w:rsidRPr="00FF7FF8">
        <w:rPr>
          <w:rFonts w:ascii="Times New Roman" w:hAnsi="Times New Roman"/>
          <w:b/>
          <w:sz w:val="22"/>
          <w:szCs w:val="22"/>
          <w:lang w:val="sr-Latn-RS"/>
        </w:rPr>
        <w:t>2.</w:t>
      </w:r>
      <w:r w:rsidR="003E6FE9" w:rsidRPr="00FF7FF8">
        <w:rPr>
          <w:rFonts w:ascii="Times New Roman" w:hAnsi="Times New Roman"/>
          <w:sz w:val="22"/>
          <w:szCs w:val="22"/>
          <w:lang w:val="sr-Cyrl-RS"/>
        </w:rPr>
        <w:t xml:space="preserve"> </w:t>
      </w:r>
      <w:r w:rsidRPr="00FF7FF8">
        <w:rPr>
          <w:rFonts w:ascii="Times New Roman" w:hAnsi="Times New Roman"/>
          <w:b/>
          <w:sz w:val="22"/>
          <w:szCs w:val="22"/>
          <w:lang w:val="sr-Cyrl-RS"/>
        </w:rPr>
        <w:t>T</w:t>
      </w:r>
      <w:r w:rsidR="00A20D2E" w:rsidRPr="00FF7FF8">
        <w:rPr>
          <w:rFonts w:ascii="Times New Roman" w:hAnsi="Times New Roman"/>
          <w:b/>
          <w:sz w:val="22"/>
          <w:szCs w:val="22"/>
          <w:lang w:val="sr-Cyrl-RS"/>
        </w:rPr>
        <w:t>ehnička</w:t>
      </w:r>
      <w:r w:rsidRPr="00FF7FF8">
        <w:rPr>
          <w:rFonts w:ascii="Times New Roman" w:hAnsi="Times New Roman"/>
          <w:b/>
          <w:sz w:val="22"/>
          <w:szCs w:val="22"/>
          <w:lang w:val="sr-Cyrl-RS"/>
        </w:rPr>
        <w:t xml:space="preserve"> </w:t>
      </w:r>
      <w:r w:rsidR="00A20D2E" w:rsidRPr="00FF7FF8">
        <w:rPr>
          <w:rFonts w:ascii="Times New Roman" w:hAnsi="Times New Roman"/>
          <w:b/>
          <w:sz w:val="22"/>
          <w:szCs w:val="22"/>
          <w:lang w:val="sr-Cyrl-RS"/>
        </w:rPr>
        <w:t>specifikacija</w:t>
      </w:r>
      <w:r w:rsidRPr="00FF7FF8">
        <w:rPr>
          <w:rFonts w:ascii="Times New Roman" w:hAnsi="Times New Roman"/>
          <w:b/>
          <w:sz w:val="22"/>
          <w:szCs w:val="22"/>
          <w:lang w:val="sr-Cyrl-RS"/>
        </w:rPr>
        <w:t xml:space="preserve"> </w:t>
      </w:r>
    </w:p>
    <w:p w14:paraId="23B61026" w14:textId="4242BA09" w:rsidR="00D22BCB" w:rsidRPr="00FF7FF8" w:rsidRDefault="00D22BCB" w:rsidP="003E6FE9">
      <w:pPr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leGrid1"/>
        <w:tblW w:w="10660" w:type="dxa"/>
        <w:jc w:val="center"/>
        <w:tblLayout w:type="fixed"/>
        <w:tblLook w:val="04A0" w:firstRow="1" w:lastRow="0" w:firstColumn="1" w:lastColumn="0" w:noHBand="0" w:noVBand="1"/>
      </w:tblPr>
      <w:tblGrid>
        <w:gridCol w:w="661"/>
        <w:gridCol w:w="1675"/>
        <w:gridCol w:w="5314"/>
        <w:gridCol w:w="1559"/>
        <w:gridCol w:w="1451"/>
      </w:tblGrid>
      <w:tr w:rsidR="002C70E2" w:rsidRPr="00FF7FF8" w14:paraId="02B0AC8B" w14:textId="77777777" w:rsidTr="00C96D48">
        <w:trPr>
          <w:jc w:val="center"/>
        </w:trPr>
        <w:tc>
          <w:tcPr>
            <w:tcW w:w="661" w:type="dxa"/>
            <w:shd w:val="clear" w:color="auto" w:fill="B4C6E7" w:themeFill="accent1" w:themeFillTint="66"/>
            <w:vAlign w:val="center"/>
          </w:tcPr>
          <w:p w14:paraId="303F0A4F" w14:textId="77777777" w:rsidR="002C70E2" w:rsidRPr="00FF7FF8" w:rsidRDefault="002C70E2" w:rsidP="00C96D48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FF7FF8">
              <w:rPr>
                <w:rFonts w:eastAsia="Times New Roman"/>
                <w:sz w:val="22"/>
                <w:szCs w:val="22"/>
              </w:rPr>
              <w:t xml:space="preserve">R. </w:t>
            </w: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b</w:t>
            </w:r>
            <w:r w:rsidRPr="00FF7FF8">
              <w:rPr>
                <w:rFonts w:eastAsia="Times New Roman"/>
                <w:sz w:val="22"/>
                <w:szCs w:val="22"/>
              </w:rPr>
              <w:t>r.</w:t>
            </w:r>
          </w:p>
        </w:tc>
        <w:tc>
          <w:tcPr>
            <w:tcW w:w="1675" w:type="dxa"/>
            <w:shd w:val="clear" w:color="auto" w:fill="B4C6E7" w:themeFill="accent1" w:themeFillTint="66"/>
            <w:vAlign w:val="center"/>
          </w:tcPr>
          <w:p w14:paraId="7D7B33F7" w14:textId="77777777" w:rsidR="002C70E2" w:rsidRPr="00FF7FF8" w:rsidRDefault="002C70E2" w:rsidP="00C96D48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Opis</w:t>
            </w:r>
            <w:r w:rsidRPr="00FF7FF8">
              <w:rPr>
                <w:rFonts w:eastAsia="Times New Roman"/>
                <w:sz w:val="22"/>
                <w:szCs w:val="22"/>
              </w:rPr>
              <w:t xml:space="preserve"> dobra</w:t>
            </w:r>
          </w:p>
        </w:tc>
        <w:tc>
          <w:tcPr>
            <w:tcW w:w="5314" w:type="dxa"/>
            <w:shd w:val="clear" w:color="auto" w:fill="B4C6E7" w:themeFill="accent1" w:themeFillTint="66"/>
            <w:vAlign w:val="center"/>
          </w:tcPr>
          <w:p w14:paraId="7A857E91" w14:textId="77777777" w:rsidR="002C70E2" w:rsidRPr="00FF7FF8" w:rsidRDefault="002C70E2" w:rsidP="00C96D48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Zahtevane</w:t>
            </w:r>
            <w:r w:rsidRPr="00FF7FF8">
              <w:rPr>
                <w:rFonts w:eastAsia="Times New Roman"/>
                <w:sz w:val="22"/>
                <w:szCs w:val="22"/>
              </w:rPr>
              <w:t xml:space="preserve"> tehničke karakteristike</w:t>
            </w:r>
          </w:p>
        </w:tc>
        <w:tc>
          <w:tcPr>
            <w:tcW w:w="1559" w:type="dxa"/>
            <w:shd w:val="clear" w:color="auto" w:fill="B4C6E7" w:themeFill="accent1" w:themeFillTint="66"/>
            <w:vAlign w:val="center"/>
          </w:tcPr>
          <w:p w14:paraId="6E5579FB" w14:textId="77777777" w:rsidR="002C70E2" w:rsidRPr="00FF7FF8" w:rsidRDefault="002C70E2" w:rsidP="00C96D48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FF7FF8">
              <w:rPr>
                <w:rFonts w:eastAsia="Times New Roman"/>
                <w:sz w:val="22"/>
                <w:szCs w:val="22"/>
              </w:rPr>
              <w:t>Jedinica mere</w:t>
            </w:r>
          </w:p>
        </w:tc>
        <w:tc>
          <w:tcPr>
            <w:tcW w:w="1451" w:type="dxa"/>
            <w:shd w:val="clear" w:color="auto" w:fill="B4C6E7" w:themeFill="accent1" w:themeFillTint="66"/>
            <w:vAlign w:val="center"/>
          </w:tcPr>
          <w:p w14:paraId="60359562" w14:textId="77777777" w:rsidR="002C70E2" w:rsidRPr="00FF7FF8" w:rsidRDefault="002C70E2" w:rsidP="00C96D48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FF7FF8">
              <w:rPr>
                <w:rFonts w:eastAsia="Times New Roman"/>
                <w:sz w:val="22"/>
                <w:szCs w:val="22"/>
              </w:rPr>
              <w:t>Količina</w:t>
            </w:r>
          </w:p>
        </w:tc>
      </w:tr>
      <w:tr w:rsidR="002C70E2" w:rsidRPr="00FF7FF8" w14:paraId="4A93EDCA" w14:textId="77777777" w:rsidTr="00C96D48">
        <w:trPr>
          <w:jc w:val="center"/>
        </w:trPr>
        <w:tc>
          <w:tcPr>
            <w:tcW w:w="661" w:type="dxa"/>
            <w:vAlign w:val="center"/>
          </w:tcPr>
          <w:p w14:paraId="4ED7FF1A" w14:textId="7F1210D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</w:rPr>
            </w:pPr>
            <w:r w:rsidRPr="00FF7FF8">
              <w:rPr>
                <w:rFonts w:eastAsia="Times New Roman"/>
                <w:sz w:val="22"/>
                <w:szCs w:val="22"/>
              </w:rPr>
              <w:t>1.</w:t>
            </w:r>
          </w:p>
        </w:tc>
        <w:tc>
          <w:tcPr>
            <w:tcW w:w="1675" w:type="dxa"/>
            <w:vAlign w:val="center"/>
          </w:tcPr>
          <w:p w14:paraId="4F626189" w14:textId="5BF16F1B" w:rsidR="002C70E2" w:rsidRPr="00FF7FF8" w:rsidRDefault="008D73BD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 Laptop</w:t>
            </w:r>
            <w:r w:rsidR="002C70E2" w:rsidRPr="00FF7FF8">
              <w:rPr>
                <w:rFonts w:eastAsia="Times New Roman"/>
                <w:sz w:val="22"/>
                <w:szCs w:val="22"/>
                <w:lang w:val="en-US"/>
              </w:rPr>
              <w:t> </w:t>
            </w:r>
          </w:p>
        </w:tc>
        <w:tc>
          <w:tcPr>
            <w:tcW w:w="5314" w:type="dxa"/>
            <w:vAlign w:val="center"/>
          </w:tcPr>
          <w:p w14:paraId="0C44B47E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Procesor: Core™ 7 Processor 1.5 GHz (6MB Cache, up to 4.8 GHz, 6 cores, 6 Threads); Intel® NPU up to 17TOPS</w:t>
            </w:r>
          </w:p>
          <w:p w14:paraId="42CCF295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Grafika: Intel® Graphics</w:t>
            </w:r>
          </w:p>
          <w:p w14:paraId="4B83096E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Neuralni Procesor : Intel NPU up to 17TOPS</w:t>
            </w:r>
          </w:p>
          <w:p w14:paraId="7D0DAFDA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 xml:space="preserve">Ekran: Max.15.6-inch, FHD (1920 x 1080) 16:9 aspect ratio, IPS-level Panel, LED Backlit, Osvežavanje ekrana (Refresh Rate)60Hz, </w:t>
            </w:r>
          </w:p>
          <w:p w14:paraId="112037CF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250nits, 45% NTSC color gamut, Anti-glare(AG) display, TÜV Rheinland-certified,Odnos ekrana prema kućištu (Screen-to-body ratio)84%</w:t>
            </w:r>
          </w:p>
          <w:p w14:paraId="1C09AC2F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Memorija: Min.16GB DDR5 SO-DIMM</w:t>
            </w:r>
          </w:p>
          <w:p w14:paraId="3A1F5274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Hard disk: 512GB M.2 NVMe™ PCIe® 4.0 SSD</w:t>
            </w:r>
          </w:p>
          <w:p w14:paraId="5EAAFBA3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Ekspanzioni slotovi (uključujući zauzete)</w:t>
            </w:r>
          </w:p>
          <w:p w14:paraId="608491B3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1x DDR5 SO-DIMM slot</w:t>
            </w:r>
          </w:p>
          <w:p w14:paraId="58D67909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1x M.2 2280 PCIe 4.0x4</w:t>
            </w:r>
          </w:p>
          <w:p w14:paraId="36EE3586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I/O Portovi</w:t>
            </w:r>
          </w:p>
          <w:p w14:paraId="6B8814B1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1x USB 2.0 Type-A (data speed up to 480Mbps)</w:t>
            </w:r>
          </w:p>
          <w:p w14:paraId="5E8EC149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1x USB 3.2 Gen 1 Type-C (data speed up to 5Gbps)</w:t>
            </w:r>
          </w:p>
          <w:p w14:paraId="2599F872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1x USB 3.2 Gen 1 Type-C with support for power delivery (data speed up to 5Gbps)</w:t>
            </w:r>
          </w:p>
          <w:p w14:paraId="1EDCE89C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2x USB 3.2 Gen 1 Type-A (data speed up to 5Gbps)</w:t>
            </w:r>
          </w:p>
          <w:p w14:paraId="1BD46F2F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1x HDMI 1.4</w:t>
            </w:r>
          </w:p>
          <w:p w14:paraId="3FBA0EA1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1x 3.5mm Combo Audio Jack</w:t>
            </w:r>
          </w:p>
          <w:p w14:paraId="5FD004F0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Tastatura &amp; Touchpad</w:t>
            </w:r>
          </w:p>
          <w:p w14:paraId="4A5A4BD8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Chiclet tastatura sa numeričkim tasterima, 1.7mm hod tastera (Key-travel), Precizni touchpad, Sa Copilot tasterom</w:t>
            </w:r>
          </w:p>
          <w:p w14:paraId="051C8373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Kamera: 720p HD camera, With privacy shutter</w:t>
            </w:r>
          </w:p>
          <w:p w14:paraId="31EB8E6C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Audio: Ugrađeni zvučnicic, Ugrađen linijiski mikrofon</w:t>
            </w:r>
          </w:p>
          <w:p w14:paraId="34C38F31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Mreža i komunikacije</w:t>
            </w:r>
          </w:p>
          <w:p w14:paraId="4D5908FE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Wi-Fi 6(802.11ax) (Dual band) 1*1 Wireless Card,Bluetooth® 5.3</w:t>
            </w:r>
          </w:p>
          <w:p w14:paraId="6BBAC8F8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Baterija: 42WHrs, 3S1P, 3-cell Li-ion</w:t>
            </w:r>
          </w:p>
          <w:p w14:paraId="77BCC3FB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 xml:space="preserve">Napajanje: TYPE-C, 48W AC Adapter, Output: 20V DC, 2.4A, 48W, Input: 100~240V AC 50/60Hz </w:t>
            </w:r>
          </w:p>
          <w:p w14:paraId="1FB777FC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Težina:  Max1.70 kg (3.75 lbs)</w:t>
            </w:r>
          </w:p>
          <w:p w14:paraId="5C82C581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Operativni sistem: Windows 11 Pro</w:t>
            </w:r>
          </w:p>
          <w:p w14:paraId="1FDFC03B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 xml:space="preserve">Standardi: </w:t>
            </w:r>
          </w:p>
          <w:p w14:paraId="65DE4D28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US MIL-STD 810H military-grade standard</w:t>
            </w:r>
          </w:p>
          <w:p w14:paraId="1C42DA70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 xml:space="preserve">Ekološki aspekt: </w:t>
            </w:r>
          </w:p>
          <w:p w14:paraId="4BC2CB89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lastRenderedPageBreak/>
              <w:t>Ecolabels &amp; Compliances</w:t>
            </w:r>
          </w:p>
          <w:p w14:paraId="0B07203D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Energy star 8.0</w:t>
            </w:r>
          </w:p>
          <w:p w14:paraId="2B6C72FE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RoHS</w:t>
            </w:r>
          </w:p>
          <w:p w14:paraId="7A8441E7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REACH</w:t>
            </w:r>
          </w:p>
          <w:p w14:paraId="3EE12DA2" w14:textId="77777777" w:rsidR="002C70E2" w:rsidRPr="00FF7FF8" w:rsidRDefault="002C70E2" w:rsidP="00C96D48">
            <w:pPr>
              <w:shd w:val="clear" w:color="auto" w:fill="FFFFFF"/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</w:pPr>
            <w:proofErr w:type="spellStart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>Garancija</w:t>
            </w:r>
            <w:proofErr w:type="spellEnd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 xml:space="preserve"> 24 </w:t>
            </w:r>
            <w:proofErr w:type="spellStart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>Meseca</w:t>
            </w:r>
            <w:proofErr w:type="spellEnd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> </w:t>
            </w:r>
          </w:p>
          <w:p w14:paraId="5FA07D49" w14:textId="142CDE5C" w:rsidR="002C70E2" w:rsidRPr="00FF7FF8" w:rsidRDefault="002C70E2" w:rsidP="00C96D48">
            <w:pPr>
              <w:shd w:val="clear" w:color="auto" w:fill="FFFFFF"/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</w:pPr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 xml:space="preserve">Za </w:t>
            </w:r>
            <w:proofErr w:type="spellStart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>traženi</w:t>
            </w:r>
            <w:proofErr w:type="spellEnd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 xml:space="preserve"> laptop </w:t>
            </w:r>
            <w:proofErr w:type="spellStart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>potrebno</w:t>
            </w:r>
            <w:proofErr w:type="spellEnd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 xml:space="preserve"> je </w:t>
            </w:r>
            <w:proofErr w:type="spellStart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>dostaviti</w:t>
            </w:r>
            <w:proofErr w:type="spellEnd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 xml:space="preserve"> </w:t>
            </w:r>
            <w:proofErr w:type="spellStart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>potvrdu</w:t>
            </w:r>
            <w:proofErr w:type="spellEnd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 xml:space="preserve"> </w:t>
            </w:r>
            <w:proofErr w:type="spellStart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>proizvođača</w:t>
            </w:r>
            <w:proofErr w:type="spellEnd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 xml:space="preserve"> </w:t>
            </w:r>
            <w:proofErr w:type="spellStart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>ili</w:t>
            </w:r>
            <w:proofErr w:type="spellEnd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 xml:space="preserve"> </w:t>
            </w:r>
            <w:proofErr w:type="spellStart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>lokalne</w:t>
            </w:r>
            <w:proofErr w:type="spellEnd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 xml:space="preserve"> </w:t>
            </w:r>
            <w:proofErr w:type="spellStart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>kancelarije</w:t>
            </w:r>
            <w:proofErr w:type="spellEnd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 xml:space="preserve"> </w:t>
            </w:r>
            <w:proofErr w:type="spellStart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>proizvođača</w:t>
            </w:r>
            <w:proofErr w:type="spellEnd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br/>
            </w:r>
            <w:proofErr w:type="spellStart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>opreme</w:t>
            </w:r>
            <w:proofErr w:type="spellEnd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 xml:space="preserve"> za </w:t>
            </w:r>
            <w:proofErr w:type="spellStart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>teritoriju</w:t>
            </w:r>
            <w:proofErr w:type="spellEnd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 xml:space="preserve"> Srbije da je </w:t>
            </w:r>
            <w:proofErr w:type="spellStart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>ponuđ</w:t>
            </w:r>
            <w:r w:rsidR="00FF7FF8"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>eni</w:t>
            </w:r>
            <w:proofErr w:type="spellEnd"/>
            <w:r w:rsidR="00FF7FF8"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 xml:space="preserve"> </w:t>
            </w:r>
            <w:proofErr w:type="spellStart"/>
            <w:r w:rsidR="00FF7FF8"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>garantni</w:t>
            </w:r>
            <w:proofErr w:type="spellEnd"/>
            <w:r w:rsidR="00FF7FF8"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 xml:space="preserve"> p</w:t>
            </w:r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 xml:space="preserve">eriod </w:t>
            </w:r>
            <w:proofErr w:type="spellStart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>od</w:t>
            </w:r>
            <w:proofErr w:type="spellEnd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 xml:space="preserve"> 24 </w:t>
            </w:r>
            <w:proofErr w:type="spellStart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>meseca</w:t>
            </w:r>
            <w:proofErr w:type="spellEnd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 xml:space="preserve"> </w:t>
            </w:r>
            <w:proofErr w:type="spellStart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>podržan</w:t>
            </w:r>
            <w:proofErr w:type="spellEnd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 xml:space="preserve"> </w:t>
            </w:r>
            <w:proofErr w:type="spellStart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>od</w:t>
            </w:r>
            <w:proofErr w:type="spellEnd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 xml:space="preserve"> </w:t>
            </w:r>
            <w:proofErr w:type="spellStart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>strane</w:t>
            </w:r>
            <w:proofErr w:type="spellEnd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 xml:space="preserve"> </w:t>
            </w:r>
            <w:proofErr w:type="spellStart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>proizvođača</w:t>
            </w:r>
            <w:proofErr w:type="spellEnd"/>
            <w:r w:rsidRPr="00FF7FF8"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  <w:t> </w:t>
            </w:r>
            <w:r w:rsidRPr="00FF7FF8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59" w:type="dxa"/>
            <w:vAlign w:val="center"/>
          </w:tcPr>
          <w:p w14:paraId="2AF346C4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</w:rPr>
            </w:pPr>
            <w:r w:rsidRPr="00FF7FF8">
              <w:rPr>
                <w:rFonts w:eastAsia="Times New Roman"/>
                <w:sz w:val="22"/>
                <w:szCs w:val="22"/>
              </w:rPr>
              <w:lastRenderedPageBreak/>
              <w:t>komad</w:t>
            </w:r>
          </w:p>
        </w:tc>
        <w:tc>
          <w:tcPr>
            <w:tcW w:w="1451" w:type="dxa"/>
            <w:vAlign w:val="center"/>
          </w:tcPr>
          <w:p w14:paraId="51EEA099" w14:textId="7FD032A8" w:rsidR="002C70E2" w:rsidRPr="00FF7FF8" w:rsidRDefault="0066683C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</w:t>
            </w:r>
            <w:bookmarkStart w:id="0" w:name="_GoBack"/>
            <w:bookmarkEnd w:id="0"/>
          </w:p>
        </w:tc>
      </w:tr>
    </w:tbl>
    <w:p w14:paraId="0541B188" w14:textId="77777777" w:rsidR="002C70E2" w:rsidRPr="00FF7FF8" w:rsidRDefault="002C70E2" w:rsidP="003E6FE9">
      <w:pPr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leGrid1"/>
        <w:tblW w:w="10660" w:type="dxa"/>
        <w:jc w:val="center"/>
        <w:tblLayout w:type="fixed"/>
        <w:tblLook w:val="04A0" w:firstRow="1" w:lastRow="0" w:firstColumn="1" w:lastColumn="0" w:noHBand="0" w:noVBand="1"/>
      </w:tblPr>
      <w:tblGrid>
        <w:gridCol w:w="661"/>
        <w:gridCol w:w="1675"/>
        <w:gridCol w:w="5314"/>
        <w:gridCol w:w="1559"/>
        <w:gridCol w:w="1451"/>
      </w:tblGrid>
      <w:tr w:rsidR="002C70E2" w:rsidRPr="00FF7FF8" w14:paraId="1093C4F2" w14:textId="77777777" w:rsidTr="00C96D48">
        <w:trPr>
          <w:jc w:val="center"/>
        </w:trPr>
        <w:tc>
          <w:tcPr>
            <w:tcW w:w="661" w:type="dxa"/>
            <w:shd w:val="clear" w:color="auto" w:fill="B4C6E7" w:themeFill="accent1" w:themeFillTint="66"/>
            <w:vAlign w:val="center"/>
          </w:tcPr>
          <w:p w14:paraId="0680C838" w14:textId="77777777" w:rsidR="002C70E2" w:rsidRPr="00FF7FF8" w:rsidRDefault="002C70E2" w:rsidP="00C96D48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FF7FF8">
              <w:rPr>
                <w:rFonts w:eastAsia="Times New Roman"/>
                <w:sz w:val="22"/>
                <w:szCs w:val="22"/>
              </w:rPr>
              <w:t xml:space="preserve">R. </w:t>
            </w: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b</w:t>
            </w:r>
            <w:r w:rsidRPr="00FF7FF8">
              <w:rPr>
                <w:rFonts w:eastAsia="Times New Roman"/>
                <w:sz w:val="22"/>
                <w:szCs w:val="22"/>
              </w:rPr>
              <w:t>r.</w:t>
            </w:r>
          </w:p>
        </w:tc>
        <w:tc>
          <w:tcPr>
            <w:tcW w:w="1675" w:type="dxa"/>
            <w:shd w:val="clear" w:color="auto" w:fill="B4C6E7" w:themeFill="accent1" w:themeFillTint="66"/>
            <w:vAlign w:val="center"/>
          </w:tcPr>
          <w:p w14:paraId="158DC4D8" w14:textId="77777777" w:rsidR="002C70E2" w:rsidRPr="00FF7FF8" w:rsidRDefault="002C70E2" w:rsidP="00C96D48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Opis</w:t>
            </w:r>
            <w:r w:rsidRPr="00FF7FF8">
              <w:rPr>
                <w:rFonts w:eastAsia="Times New Roman"/>
                <w:sz w:val="22"/>
                <w:szCs w:val="22"/>
              </w:rPr>
              <w:t xml:space="preserve"> dobra</w:t>
            </w:r>
          </w:p>
        </w:tc>
        <w:tc>
          <w:tcPr>
            <w:tcW w:w="5314" w:type="dxa"/>
            <w:shd w:val="clear" w:color="auto" w:fill="B4C6E7" w:themeFill="accent1" w:themeFillTint="66"/>
            <w:vAlign w:val="center"/>
          </w:tcPr>
          <w:p w14:paraId="7AC5444B" w14:textId="77777777" w:rsidR="002C70E2" w:rsidRPr="00FF7FF8" w:rsidRDefault="002C70E2" w:rsidP="00C96D48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FF7FF8">
              <w:rPr>
                <w:rFonts w:eastAsia="Times New Roman"/>
                <w:sz w:val="22"/>
                <w:szCs w:val="22"/>
                <w:lang w:val="sr-Cyrl-RS"/>
              </w:rPr>
              <w:t>Zahtevane</w:t>
            </w:r>
            <w:r w:rsidRPr="00FF7FF8">
              <w:rPr>
                <w:rFonts w:eastAsia="Times New Roman"/>
                <w:sz w:val="22"/>
                <w:szCs w:val="22"/>
              </w:rPr>
              <w:t xml:space="preserve"> tehničke karakteristike</w:t>
            </w:r>
          </w:p>
        </w:tc>
        <w:tc>
          <w:tcPr>
            <w:tcW w:w="1559" w:type="dxa"/>
            <w:shd w:val="clear" w:color="auto" w:fill="B4C6E7" w:themeFill="accent1" w:themeFillTint="66"/>
            <w:vAlign w:val="center"/>
          </w:tcPr>
          <w:p w14:paraId="7CD9E96D" w14:textId="77777777" w:rsidR="002C70E2" w:rsidRPr="00FF7FF8" w:rsidRDefault="002C70E2" w:rsidP="00C96D48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FF7FF8">
              <w:rPr>
                <w:rFonts w:eastAsia="Times New Roman"/>
                <w:sz w:val="22"/>
                <w:szCs w:val="22"/>
              </w:rPr>
              <w:t>Jedinica mere</w:t>
            </w:r>
          </w:p>
        </w:tc>
        <w:tc>
          <w:tcPr>
            <w:tcW w:w="1451" w:type="dxa"/>
            <w:shd w:val="clear" w:color="auto" w:fill="B4C6E7" w:themeFill="accent1" w:themeFillTint="66"/>
            <w:vAlign w:val="center"/>
          </w:tcPr>
          <w:p w14:paraId="4EDD0849" w14:textId="77777777" w:rsidR="002C70E2" w:rsidRPr="00FF7FF8" w:rsidRDefault="002C70E2" w:rsidP="00C96D48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FF7FF8">
              <w:rPr>
                <w:rFonts w:eastAsia="Times New Roman"/>
                <w:sz w:val="22"/>
                <w:szCs w:val="22"/>
              </w:rPr>
              <w:t>Količina</w:t>
            </w:r>
          </w:p>
        </w:tc>
      </w:tr>
      <w:tr w:rsidR="002C70E2" w:rsidRPr="00FF7FF8" w14:paraId="3003D490" w14:textId="77777777" w:rsidTr="00C96D48">
        <w:trPr>
          <w:jc w:val="center"/>
        </w:trPr>
        <w:tc>
          <w:tcPr>
            <w:tcW w:w="661" w:type="dxa"/>
            <w:vAlign w:val="center"/>
          </w:tcPr>
          <w:p w14:paraId="0FF72506" w14:textId="7695FC80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</w:rPr>
            </w:pPr>
            <w:r w:rsidRPr="00FF7FF8">
              <w:rPr>
                <w:rFonts w:eastAsia="Times New Roman"/>
                <w:sz w:val="22"/>
                <w:szCs w:val="22"/>
              </w:rPr>
              <w:t>2.</w:t>
            </w:r>
          </w:p>
        </w:tc>
        <w:tc>
          <w:tcPr>
            <w:tcW w:w="1675" w:type="dxa"/>
            <w:vAlign w:val="center"/>
          </w:tcPr>
          <w:p w14:paraId="175417FF" w14:textId="1E6D603C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  <w:lang w:val="sr-Cyrl-RS"/>
              </w:rPr>
            </w:pPr>
            <w:r w:rsidRPr="00FF7FF8">
              <w:rPr>
                <w:sz w:val="22"/>
                <w:szCs w:val="22"/>
              </w:rPr>
              <w:t>Baterije za UPS</w:t>
            </w:r>
          </w:p>
        </w:tc>
        <w:tc>
          <w:tcPr>
            <w:tcW w:w="5314" w:type="dxa"/>
            <w:vAlign w:val="center"/>
          </w:tcPr>
          <w:p w14:paraId="686289FD" w14:textId="77777777" w:rsidR="002C70E2" w:rsidRPr="00FF7FF8" w:rsidRDefault="002C70E2" w:rsidP="002C70E2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FF7FF8">
              <w:rPr>
                <w:rFonts w:ascii="Times New Roman" w:hAnsi="Times New Roman"/>
                <w:sz w:val="22"/>
                <w:szCs w:val="22"/>
              </w:rPr>
              <w:t>Kapacitet</w:t>
            </w:r>
            <w:proofErr w:type="spellEnd"/>
            <w:r w:rsidRPr="00FF7FF8">
              <w:rPr>
                <w:rFonts w:ascii="Times New Roman" w:hAnsi="Times New Roman"/>
                <w:sz w:val="22"/>
                <w:szCs w:val="22"/>
              </w:rPr>
              <w:t>: 9 Ah</w:t>
            </w:r>
            <w:r w:rsidRPr="00FF7FF8"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 w:rsidRPr="00FF7FF8">
              <w:rPr>
                <w:rFonts w:ascii="Times New Roman" w:hAnsi="Times New Roman"/>
                <w:sz w:val="22"/>
                <w:szCs w:val="22"/>
              </w:rPr>
              <w:t>Sastav</w:t>
            </w:r>
            <w:proofErr w:type="spellEnd"/>
            <w:r w:rsidRPr="00FF7FF8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proofErr w:type="spellStart"/>
            <w:r w:rsidRPr="00FF7FF8">
              <w:rPr>
                <w:rFonts w:ascii="Times New Roman" w:hAnsi="Times New Roman"/>
                <w:sz w:val="22"/>
                <w:szCs w:val="22"/>
              </w:rPr>
              <w:t>Pb</w:t>
            </w:r>
            <w:proofErr w:type="spellEnd"/>
            <w:r w:rsidRPr="00FF7FF8"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 w:rsidRPr="00FF7FF8">
              <w:rPr>
                <w:rFonts w:ascii="Times New Roman" w:hAnsi="Times New Roman"/>
                <w:sz w:val="22"/>
                <w:szCs w:val="22"/>
              </w:rPr>
              <w:t>Dimenzije</w:t>
            </w:r>
            <w:proofErr w:type="spellEnd"/>
            <w:r w:rsidRPr="00FF7FF8">
              <w:rPr>
                <w:rFonts w:ascii="Times New Roman" w:hAnsi="Times New Roman"/>
                <w:sz w:val="22"/>
                <w:szCs w:val="22"/>
              </w:rPr>
              <w:t>: 151 x 65 x 93.5 mm</w:t>
            </w:r>
            <w:r w:rsidRPr="00FF7FF8"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 w:rsidRPr="00FF7FF8">
              <w:rPr>
                <w:rFonts w:ascii="Times New Roman" w:hAnsi="Times New Roman"/>
                <w:sz w:val="22"/>
                <w:szCs w:val="22"/>
              </w:rPr>
              <w:t>Težina</w:t>
            </w:r>
            <w:proofErr w:type="spellEnd"/>
            <w:r w:rsidRPr="00FF7FF8">
              <w:rPr>
                <w:rFonts w:ascii="Times New Roman" w:hAnsi="Times New Roman"/>
                <w:sz w:val="22"/>
                <w:szCs w:val="22"/>
              </w:rPr>
              <w:t>: 2.5 kg</w:t>
            </w:r>
            <w:r w:rsidRPr="00FF7FF8"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 w:rsidRPr="00FF7FF8">
              <w:rPr>
                <w:rFonts w:ascii="Times New Roman" w:hAnsi="Times New Roman"/>
                <w:sz w:val="22"/>
                <w:szCs w:val="22"/>
              </w:rPr>
              <w:t>Boja</w:t>
            </w:r>
            <w:proofErr w:type="spellEnd"/>
            <w:r w:rsidRPr="00FF7FF8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proofErr w:type="spellStart"/>
            <w:r w:rsidRPr="00FF7FF8">
              <w:rPr>
                <w:rFonts w:ascii="Times New Roman" w:hAnsi="Times New Roman"/>
                <w:sz w:val="22"/>
                <w:szCs w:val="22"/>
              </w:rPr>
              <w:t>crna</w:t>
            </w:r>
            <w:proofErr w:type="spellEnd"/>
            <w:r w:rsidRPr="00FF7FF8"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 w:rsidRPr="00FF7FF8">
              <w:rPr>
                <w:rFonts w:ascii="Times New Roman" w:hAnsi="Times New Roman"/>
                <w:sz w:val="22"/>
                <w:szCs w:val="22"/>
              </w:rPr>
              <w:t>Voltaža</w:t>
            </w:r>
            <w:proofErr w:type="spellEnd"/>
            <w:r w:rsidRPr="00FF7FF8">
              <w:rPr>
                <w:rFonts w:ascii="Times New Roman" w:hAnsi="Times New Roman"/>
                <w:sz w:val="22"/>
                <w:szCs w:val="22"/>
              </w:rPr>
              <w:t>: 12V</w:t>
            </w:r>
            <w:r w:rsidRPr="00FF7FF8"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 w:rsidRPr="00FF7FF8">
              <w:rPr>
                <w:rFonts w:ascii="Times New Roman" w:hAnsi="Times New Roman"/>
                <w:sz w:val="22"/>
                <w:szCs w:val="22"/>
              </w:rPr>
              <w:t>Konektor</w:t>
            </w:r>
            <w:proofErr w:type="spellEnd"/>
            <w:r w:rsidRPr="00FF7FF8">
              <w:rPr>
                <w:rFonts w:ascii="Times New Roman" w:hAnsi="Times New Roman"/>
                <w:sz w:val="22"/>
                <w:szCs w:val="22"/>
              </w:rPr>
              <w:t>: F2</w:t>
            </w:r>
          </w:p>
          <w:p w14:paraId="2754ABAB" w14:textId="77777777" w:rsidR="002C70E2" w:rsidRPr="00FF7FF8" w:rsidRDefault="002C70E2" w:rsidP="002C70E2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FF7FF8">
              <w:rPr>
                <w:rFonts w:ascii="Times New Roman" w:hAnsi="Times New Roman"/>
                <w:sz w:val="22"/>
                <w:szCs w:val="22"/>
              </w:rPr>
              <w:t>Garancija</w:t>
            </w:r>
            <w:proofErr w:type="spellEnd"/>
            <w:r w:rsidRPr="00FF7FF8">
              <w:rPr>
                <w:rFonts w:ascii="Times New Roman" w:hAnsi="Times New Roman"/>
                <w:sz w:val="22"/>
                <w:szCs w:val="22"/>
              </w:rPr>
              <w:t xml:space="preserve"> 24 </w:t>
            </w:r>
            <w:proofErr w:type="spellStart"/>
            <w:r w:rsidRPr="00FF7FF8">
              <w:rPr>
                <w:rFonts w:ascii="Times New Roman" w:hAnsi="Times New Roman"/>
                <w:sz w:val="22"/>
                <w:szCs w:val="22"/>
              </w:rPr>
              <w:t>Meseca</w:t>
            </w:r>
            <w:proofErr w:type="spellEnd"/>
            <w:r w:rsidRPr="00FF7FF8">
              <w:rPr>
                <w:rFonts w:ascii="Times New Roman" w:hAnsi="Times New Roman"/>
                <w:sz w:val="22"/>
                <w:szCs w:val="22"/>
              </w:rPr>
              <w:t> </w:t>
            </w:r>
          </w:p>
          <w:p w14:paraId="2FD595B7" w14:textId="441AE838" w:rsidR="002C70E2" w:rsidRPr="00FF7FF8" w:rsidRDefault="002C70E2" w:rsidP="00C96D48">
            <w:pPr>
              <w:shd w:val="clear" w:color="auto" w:fill="FFFFFF"/>
              <w:rPr>
                <w:rFonts w:ascii="Times New Roman" w:hAnsi="Times New Roman"/>
                <w:color w:val="222222"/>
                <w:sz w:val="22"/>
                <w:szCs w:val="22"/>
                <w:lang w:eastAsia="sr-Latn-RS"/>
              </w:rPr>
            </w:pPr>
          </w:p>
        </w:tc>
        <w:tc>
          <w:tcPr>
            <w:tcW w:w="1559" w:type="dxa"/>
            <w:vAlign w:val="center"/>
          </w:tcPr>
          <w:p w14:paraId="2FDD5809" w14:textId="77777777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</w:rPr>
            </w:pPr>
            <w:r w:rsidRPr="00FF7FF8">
              <w:rPr>
                <w:rFonts w:eastAsia="Times New Roman"/>
                <w:sz w:val="22"/>
                <w:szCs w:val="22"/>
              </w:rPr>
              <w:t>komad</w:t>
            </w:r>
          </w:p>
        </w:tc>
        <w:tc>
          <w:tcPr>
            <w:tcW w:w="1451" w:type="dxa"/>
            <w:vAlign w:val="center"/>
          </w:tcPr>
          <w:p w14:paraId="598720D8" w14:textId="364C0BCC" w:rsidR="002C70E2" w:rsidRPr="00FF7FF8" w:rsidRDefault="002C70E2" w:rsidP="00C96D48">
            <w:pPr>
              <w:pStyle w:val="Default"/>
              <w:jc w:val="both"/>
              <w:rPr>
                <w:rFonts w:eastAsia="Times New Roman"/>
                <w:sz w:val="22"/>
                <w:szCs w:val="22"/>
              </w:rPr>
            </w:pPr>
            <w:r w:rsidRPr="00FF7FF8">
              <w:rPr>
                <w:rFonts w:eastAsia="Times New Roman"/>
                <w:sz w:val="22"/>
                <w:szCs w:val="22"/>
              </w:rPr>
              <w:t>10</w:t>
            </w:r>
          </w:p>
        </w:tc>
      </w:tr>
    </w:tbl>
    <w:p w14:paraId="72AAC64D" w14:textId="77777777" w:rsidR="002C70E2" w:rsidRPr="00FF7FF8" w:rsidRDefault="002C70E2" w:rsidP="003E6FE9">
      <w:pPr>
        <w:jc w:val="both"/>
        <w:rPr>
          <w:rFonts w:ascii="Times New Roman" w:hAnsi="Times New Roman"/>
          <w:sz w:val="22"/>
          <w:szCs w:val="22"/>
        </w:rPr>
      </w:pPr>
    </w:p>
    <w:p w14:paraId="69B81664" w14:textId="77777777" w:rsidR="002C70E2" w:rsidRPr="00FF7FF8" w:rsidRDefault="002C70E2" w:rsidP="003E6FE9">
      <w:pPr>
        <w:jc w:val="both"/>
        <w:rPr>
          <w:rFonts w:ascii="Times New Roman" w:hAnsi="Times New Roman"/>
          <w:sz w:val="22"/>
          <w:szCs w:val="22"/>
        </w:rPr>
      </w:pPr>
    </w:p>
    <w:p w14:paraId="1AA128BC" w14:textId="77777777" w:rsidR="008D73BD" w:rsidRPr="00803B21" w:rsidRDefault="008D73BD" w:rsidP="008D73BD">
      <w:pPr>
        <w:pStyle w:val="Default"/>
        <w:jc w:val="both"/>
        <w:rPr>
          <w:bCs/>
          <w:lang w:val="sr-Cyrl-RS"/>
        </w:rPr>
      </w:pPr>
      <w:r w:rsidRPr="00803B21">
        <w:rPr>
          <w:bCs/>
          <w:lang w:val="sr-Cyrl-RS"/>
        </w:rPr>
        <w:t xml:space="preserve">3. Kvalitet dobara i obaveze ponuđača </w:t>
      </w:r>
    </w:p>
    <w:p w14:paraId="33A482F9" w14:textId="77777777" w:rsidR="008D73BD" w:rsidRPr="00803B21" w:rsidRDefault="008D73BD" w:rsidP="008D73BD">
      <w:pPr>
        <w:pStyle w:val="Default"/>
        <w:jc w:val="both"/>
        <w:rPr>
          <w:bCs/>
          <w:lang w:val="sr-Cyrl-RS"/>
        </w:rPr>
      </w:pPr>
      <w:r w:rsidRPr="00803B21">
        <w:rPr>
          <w:bCs/>
          <w:lang w:val="sr-Cyrl-RS"/>
        </w:rPr>
        <w:t>Dobra koja čine predmet ove javne nabavke moraju biti isključivo originalna, nova i  nekorišćena.</w:t>
      </w:r>
    </w:p>
    <w:p w14:paraId="494159A8" w14:textId="77777777" w:rsidR="008D73BD" w:rsidRPr="00803B21" w:rsidRDefault="008D73BD" w:rsidP="008D73BD">
      <w:pPr>
        <w:pStyle w:val="Default"/>
        <w:jc w:val="both"/>
        <w:rPr>
          <w:bCs/>
          <w:lang w:val="sr-Cyrl-RS"/>
        </w:rPr>
      </w:pPr>
      <w:r w:rsidRPr="00803B21">
        <w:rPr>
          <w:bCs/>
          <w:lang w:val="sr-Cyrl-RS"/>
        </w:rPr>
        <w:t>Ponuđač je u obavezi da ponudi predmet navedenih ili boljih karekteristika.</w:t>
      </w:r>
    </w:p>
    <w:p w14:paraId="6B195BA5" w14:textId="77777777" w:rsidR="008D73BD" w:rsidRPr="00803B21" w:rsidRDefault="008D73BD" w:rsidP="008D73BD">
      <w:pPr>
        <w:pStyle w:val="Default"/>
        <w:jc w:val="both"/>
        <w:rPr>
          <w:bCs/>
          <w:lang w:val="sr-Cyrl-RS"/>
        </w:rPr>
      </w:pPr>
    </w:p>
    <w:p w14:paraId="46DDAC12" w14:textId="77777777" w:rsidR="008D73BD" w:rsidRPr="00803B21" w:rsidRDefault="008D73BD" w:rsidP="008D73BD">
      <w:pPr>
        <w:pStyle w:val="Default"/>
        <w:jc w:val="both"/>
        <w:rPr>
          <w:bCs/>
          <w:lang w:val="sr-Cyrl-RS"/>
        </w:rPr>
      </w:pPr>
      <w:r w:rsidRPr="00803B21">
        <w:rPr>
          <w:bCs/>
          <w:lang w:val="sr-Cyrl-RS"/>
        </w:rPr>
        <w:t xml:space="preserve">4. Mesto isporuke dobara </w:t>
      </w:r>
    </w:p>
    <w:p w14:paraId="411F145E" w14:textId="77777777" w:rsidR="008D73BD" w:rsidRPr="00803B21" w:rsidRDefault="008D73BD" w:rsidP="008D73BD">
      <w:pPr>
        <w:pStyle w:val="Default"/>
        <w:jc w:val="both"/>
        <w:rPr>
          <w:bCs/>
          <w:lang w:val="sr-Cyrl-RS"/>
        </w:rPr>
      </w:pPr>
      <w:r w:rsidRPr="00803B21">
        <w:rPr>
          <w:bCs/>
          <w:lang w:val="sr-Cyrl-RS"/>
        </w:rPr>
        <w:t>Ponuđač je u obavezi da ukupne zahtevane količine dobara isporuči u sedištu Naručioca, Kneza Miloša broj 12, Beograd.</w:t>
      </w:r>
    </w:p>
    <w:p w14:paraId="605D2E37" w14:textId="77777777" w:rsidR="008D73BD" w:rsidRPr="00803B21" w:rsidRDefault="008D73BD" w:rsidP="008D73BD">
      <w:pPr>
        <w:pStyle w:val="Default"/>
        <w:jc w:val="both"/>
        <w:rPr>
          <w:bCs/>
          <w:lang w:val="sr-Cyrl-RS"/>
        </w:rPr>
      </w:pPr>
    </w:p>
    <w:p w14:paraId="71C2EC8A" w14:textId="77777777" w:rsidR="008D73BD" w:rsidRPr="00803B21" w:rsidRDefault="008D73BD" w:rsidP="008D73BD">
      <w:pPr>
        <w:pStyle w:val="Default"/>
        <w:jc w:val="both"/>
        <w:rPr>
          <w:bCs/>
          <w:lang w:val="sr-Cyrl-RS"/>
        </w:rPr>
      </w:pPr>
      <w:r w:rsidRPr="00803B21">
        <w:rPr>
          <w:bCs/>
          <w:lang w:val="sr-Cyrl-RS"/>
        </w:rPr>
        <w:t>5. Način sprovođenja kontrole i obezbeđivanja garancije kvaliteta</w:t>
      </w:r>
    </w:p>
    <w:p w14:paraId="5DF94DF0" w14:textId="77777777" w:rsidR="008D73BD" w:rsidRPr="00803B21" w:rsidRDefault="008D73BD" w:rsidP="008D73BD">
      <w:pPr>
        <w:pStyle w:val="Default"/>
        <w:jc w:val="both"/>
        <w:rPr>
          <w:bCs/>
          <w:lang w:val="sr-Cyrl-RS"/>
        </w:rPr>
      </w:pPr>
      <w:r w:rsidRPr="00803B21">
        <w:rPr>
          <w:bCs/>
          <w:lang w:val="sr-Cyrl-RS"/>
        </w:rPr>
        <w:t>Naručilac i izabrani ponuđač će zapisnički konstatovati preuzimanje dobara. U slučaju zapisnički utvrđenih nedostataka u kvalitetu i kvantitetu isporučenih dobara, izabrani ponuđač mora u roku od dva dana, od dana sačinjavanja zapisnika o reklamaciji, isporučeno dobro zameniti novim, u protivnom Naručilac zadržava pravo da raskine ugovor i zahteva naknadu štete.</w:t>
      </w:r>
    </w:p>
    <w:p w14:paraId="402FC7EE" w14:textId="77777777" w:rsidR="008D73BD" w:rsidRPr="00803B21" w:rsidRDefault="008D73BD" w:rsidP="008D73BD">
      <w:pPr>
        <w:pStyle w:val="Default"/>
        <w:jc w:val="both"/>
        <w:rPr>
          <w:bCs/>
          <w:lang w:val="sr-Cyrl-RS"/>
        </w:rPr>
      </w:pPr>
    </w:p>
    <w:p w14:paraId="0415C3D7" w14:textId="77777777" w:rsidR="008D73BD" w:rsidRPr="00803B21" w:rsidRDefault="008D73BD" w:rsidP="008D73BD">
      <w:pPr>
        <w:pStyle w:val="Default"/>
        <w:jc w:val="both"/>
        <w:rPr>
          <w:bCs/>
          <w:lang w:val="sr-Cyrl-RS"/>
        </w:rPr>
      </w:pPr>
      <w:r w:rsidRPr="00803B21">
        <w:rPr>
          <w:bCs/>
          <w:lang w:val="sr-Cyrl-RS"/>
        </w:rPr>
        <w:t>6. Rok isporuke dobara</w:t>
      </w:r>
    </w:p>
    <w:p w14:paraId="5206C26E" w14:textId="46B0954B" w:rsidR="008D73BD" w:rsidRPr="00803B21" w:rsidRDefault="008D73BD" w:rsidP="008D73BD">
      <w:pPr>
        <w:pStyle w:val="Default"/>
        <w:jc w:val="both"/>
        <w:rPr>
          <w:bCs/>
          <w:lang w:val="sr-Cyrl-RS"/>
        </w:rPr>
      </w:pPr>
      <w:r w:rsidRPr="00803B21">
        <w:rPr>
          <w:bCs/>
          <w:lang w:val="sr-Cyrl-RS"/>
        </w:rPr>
        <w:t>Isporuka dobara u tabeli će bit</w:t>
      </w:r>
      <w:r w:rsidR="00EB354F">
        <w:rPr>
          <w:bCs/>
          <w:lang w:val="sr-Cyrl-RS"/>
        </w:rPr>
        <w:t>i obavljena u roku ne dužem od 45</w:t>
      </w:r>
      <w:r w:rsidRPr="00803B21">
        <w:rPr>
          <w:bCs/>
          <w:lang w:val="sr-Cyrl-RS"/>
        </w:rPr>
        <w:t xml:space="preserve"> dana, odnosno za dobra, od dana od trenutka podnošenja pismenog zahteva Naručioca (elektronskim putem) pa sve do isporuke traženih dobara na adresu Naručioca. Svaki ponuđač će u Obrascu strukture ponuđene cene za Partiju 1 upisati rok za isporuku koji nudi, koji se računa od trenutka podnošenja pismenog zahteva Naručioca(elektronskim putem) pa sve do isporuke traženih dobara na adresu Naručioca.</w:t>
      </w:r>
    </w:p>
    <w:p w14:paraId="685DE00F" w14:textId="77777777" w:rsidR="008D73BD" w:rsidRPr="00803B21" w:rsidRDefault="008D73BD" w:rsidP="008D73BD">
      <w:pPr>
        <w:pStyle w:val="Default"/>
        <w:jc w:val="both"/>
        <w:rPr>
          <w:bCs/>
          <w:lang w:val="sr-Cyrl-RS"/>
        </w:rPr>
      </w:pPr>
    </w:p>
    <w:p w14:paraId="74698114" w14:textId="77777777" w:rsidR="008D73BD" w:rsidRPr="00905F57" w:rsidRDefault="008D73BD" w:rsidP="008D73BD">
      <w:pPr>
        <w:pStyle w:val="Default"/>
        <w:jc w:val="both"/>
        <w:rPr>
          <w:bCs/>
          <w:u w:val="single"/>
          <w:lang w:val="sr-Cyrl-RS"/>
        </w:rPr>
      </w:pPr>
      <w:r w:rsidRPr="00905F57">
        <w:rPr>
          <w:bCs/>
          <w:u w:val="single"/>
          <w:lang w:val="sr-Cyrl-RS"/>
        </w:rPr>
        <w:t>Postupak nabavke računara sprovodi se u skladu sa Zakonom o javnim nabavkama i načelima održivog razvoja, sa posebnim naglaskom na primenu kriterijuma zelenih javnih nabavki radi smanjenja uticaja na životnu sredinu. Naručilac zahteva da se ispune sledeći minimalni uslovi i preporuke:</w:t>
      </w:r>
    </w:p>
    <w:p w14:paraId="0E89D01C" w14:textId="77777777" w:rsidR="008D73BD" w:rsidRPr="00803B21" w:rsidRDefault="008D73BD" w:rsidP="008D73BD">
      <w:pPr>
        <w:pStyle w:val="Default"/>
        <w:jc w:val="both"/>
        <w:rPr>
          <w:bCs/>
          <w:lang w:val="sr-Cyrl-RS"/>
        </w:rPr>
      </w:pPr>
    </w:p>
    <w:p w14:paraId="58016EC1" w14:textId="77777777" w:rsidR="008D73BD" w:rsidRPr="00803B21" w:rsidRDefault="008D73BD" w:rsidP="008D73BD">
      <w:pPr>
        <w:pStyle w:val="Default"/>
        <w:jc w:val="both"/>
        <w:rPr>
          <w:b/>
          <w:bCs/>
          <w:lang w:val="sr-Cyrl-RS"/>
        </w:rPr>
      </w:pPr>
      <w:r w:rsidRPr="00803B21">
        <w:rPr>
          <w:b/>
          <w:bCs/>
          <w:lang w:val="sr-Cyrl-RS"/>
        </w:rPr>
        <w:t xml:space="preserve">Energetska efikasnost </w:t>
      </w:r>
    </w:p>
    <w:p w14:paraId="4A02BEE0" w14:textId="77777777" w:rsidR="008D73BD" w:rsidRPr="00803B21" w:rsidRDefault="008D73BD" w:rsidP="008D73BD">
      <w:pPr>
        <w:pStyle w:val="Default"/>
        <w:jc w:val="both"/>
        <w:rPr>
          <w:bCs/>
          <w:lang w:val="sr-Cyrl-RS"/>
        </w:rPr>
      </w:pPr>
      <w:r w:rsidRPr="00803B21">
        <w:rPr>
          <w:bCs/>
          <w:lang w:val="sr-Cyrl-RS"/>
        </w:rPr>
        <w:t xml:space="preserve">   - Oprema mora biti energetski efikasna i imati važeće sertifikate kao što su ENERGY STAR ili ekvivalentan međunarodni standard.  </w:t>
      </w:r>
    </w:p>
    <w:p w14:paraId="66616C44" w14:textId="77777777" w:rsidR="008D73BD" w:rsidRPr="00803B21" w:rsidRDefault="008D73BD" w:rsidP="008D73BD">
      <w:pPr>
        <w:pStyle w:val="Default"/>
        <w:jc w:val="both"/>
        <w:rPr>
          <w:bCs/>
          <w:lang w:val="sr-Cyrl-RS"/>
        </w:rPr>
      </w:pPr>
      <w:r w:rsidRPr="00803B21">
        <w:rPr>
          <w:bCs/>
          <w:lang w:val="sr-Cyrl-RS"/>
        </w:rPr>
        <w:t xml:space="preserve">   - Maksimalna potrošnja električne energije u režimu spoljašnjeg mirovanja (standby mode) i u radu ne sme prelaziti propisane granice u skladu sa najnovijim evropskim ili domaćim propisima.  </w:t>
      </w:r>
    </w:p>
    <w:p w14:paraId="42836530" w14:textId="77777777" w:rsidR="008D73BD" w:rsidRDefault="008D73BD" w:rsidP="008D73BD">
      <w:pPr>
        <w:pStyle w:val="Default"/>
        <w:jc w:val="both"/>
        <w:rPr>
          <w:bCs/>
          <w:lang w:val="sr-Cyrl-RS"/>
        </w:rPr>
      </w:pPr>
      <w:r w:rsidRPr="00803B21">
        <w:rPr>
          <w:bCs/>
          <w:lang w:val="sr-Cyrl-RS"/>
        </w:rPr>
        <w:t xml:space="preserve">   - Ponuđač treba da dostavi tehničke listove i sertifikate koji potvrđuju ovu energetsku ocenjenost.</w:t>
      </w:r>
    </w:p>
    <w:p w14:paraId="45CDBF46" w14:textId="77777777" w:rsidR="008D73BD" w:rsidRPr="00803B21" w:rsidRDefault="008D73BD" w:rsidP="008D73BD">
      <w:pPr>
        <w:pStyle w:val="Default"/>
        <w:jc w:val="both"/>
        <w:rPr>
          <w:bCs/>
          <w:lang w:val="sr-Cyrl-RS"/>
        </w:rPr>
      </w:pPr>
    </w:p>
    <w:p w14:paraId="012FBC4C" w14:textId="77777777" w:rsidR="008D73BD" w:rsidRPr="00803B21" w:rsidRDefault="008D73BD" w:rsidP="008D73BD">
      <w:pPr>
        <w:pStyle w:val="Default"/>
        <w:jc w:val="both"/>
        <w:rPr>
          <w:b/>
          <w:bCs/>
          <w:lang w:val="sr-Cyrl-RS"/>
        </w:rPr>
      </w:pPr>
      <w:r w:rsidRPr="00803B21">
        <w:rPr>
          <w:b/>
          <w:bCs/>
          <w:lang w:val="sr-Cyrl-RS"/>
        </w:rPr>
        <w:t xml:space="preserve">Upotreba materijala i proizvodnja </w:t>
      </w:r>
    </w:p>
    <w:p w14:paraId="1F575740" w14:textId="77777777" w:rsidR="008D73BD" w:rsidRPr="00803B21" w:rsidRDefault="008D73BD" w:rsidP="008D73BD">
      <w:pPr>
        <w:pStyle w:val="Default"/>
        <w:jc w:val="both"/>
        <w:rPr>
          <w:bCs/>
          <w:lang w:val="sr-Cyrl-RS"/>
        </w:rPr>
      </w:pPr>
      <w:r w:rsidRPr="00803B21">
        <w:rPr>
          <w:bCs/>
          <w:lang w:val="sr-Cyrl-RS"/>
        </w:rPr>
        <w:t xml:space="preserve">   - Računari moraju biti proizvedeni sa minimalnim uticajem na životnu sredinu, uz smanjenu upotrebu štetnih materijala kao što su olovo, živo, kadmijum i drugi toksični elementi, u skladu sa direktivom RoHS i drugim relevantnim propisima.  </w:t>
      </w:r>
    </w:p>
    <w:p w14:paraId="74BAE919" w14:textId="77777777" w:rsidR="008D73BD" w:rsidRPr="00803B21" w:rsidRDefault="008D73BD" w:rsidP="008D73BD">
      <w:pPr>
        <w:pStyle w:val="Default"/>
        <w:jc w:val="both"/>
        <w:rPr>
          <w:bCs/>
          <w:lang w:val="sr-Cyrl-RS"/>
        </w:rPr>
      </w:pPr>
    </w:p>
    <w:p w14:paraId="418D47ED" w14:textId="77777777" w:rsidR="008D73BD" w:rsidRPr="00803B21" w:rsidRDefault="008D73BD" w:rsidP="008D73BD">
      <w:pPr>
        <w:pStyle w:val="Default"/>
        <w:jc w:val="both"/>
        <w:rPr>
          <w:b/>
          <w:bCs/>
          <w:lang w:val="sr-Cyrl-RS"/>
        </w:rPr>
      </w:pPr>
      <w:r w:rsidRPr="00803B21">
        <w:rPr>
          <w:b/>
          <w:bCs/>
          <w:lang w:val="sr-Cyrl-RS"/>
        </w:rPr>
        <w:t xml:space="preserve">Dugotrajnost i održavanje  </w:t>
      </w:r>
    </w:p>
    <w:p w14:paraId="640D1740" w14:textId="77777777" w:rsidR="008D73BD" w:rsidRPr="00803B21" w:rsidRDefault="008D73BD" w:rsidP="008D73BD">
      <w:pPr>
        <w:pStyle w:val="Default"/>
        <w:jc w:val="both"/>
        <w:rPr>
          <w:bCs/>
          <w:lang w:val="sr-Cyrl-RS"/>
        </w:rPr>
      </w:pPr>
      <w:r w:rsidRPr="00803B21">
        <w:rPr>
          <w:bCs/>
          <w:lang w:val="sr-Cyrl-RS"/>
        </w:rPr>
        <w:t xml:space="preserve">   - Dizajn računara mora omogućiti laku zamenu i servisiranje komponenti radi produženja životnog veka uređaja.  </w:t>
      </w:r>
    </w:p>
    <w:p w14:paraId="6541EF61" w14:textId="77777777" w:rsidR="008D73BD" w:rsidRPr="00803B21" w:rsidRDefault="008D73BD" w:rsidP="008D73BD">
      <w:pPr>
        <w:pStyle w:val="Default"/>
        <w:jc w:val="both"/>
        <w:rPr>
          <w:bCs/>
          <w:lang w:val="sr-Cyrl-RS"/>
        </w:rPr>
      </w:pPr>
      <w:r w:rsidRPr="00803B21">
        <w:rPr>
          <w:bCs/>
          <w:lang w:val="sr-Cyrl-RS"/>
        </w:rPr>
        <w:t xml:space="preserve">   - Ponuđač treba da obezbedi informacije o garancijskom roku i podršci za softverska i bezbednosna ažuriranja tokom minimalno pet godina.</w:t>
      </w:r>
    </w:p>
    <w:p w14:paraId="2D89431E" w14:textId="77777777" w:rsidR="008D73BD" w:rsidRPr="00803B21" w:rsidRDefault="008D73BD" w:rsidP="008D73BD">
      <w:pPr>
        <w:pStyle w:val="Default"/>
        <w:jc w:val="both"/>
        <w:rPr>
          <w:bCs/>
          <w:lang w:val="sr-Cyrl-RS"/>
        </w:rPr>
      </w:pPr>
    </w:p>
    <w:p w14:paraId="05E09870" w14:textId="77777777" w:rsidR="008D73BD" w:rsidRPr="00803B21" w:rsidRDefault="008D73BD" w:rsidP="008D73BD">
      <w:pPr>
        <w:pStyle w:val="Default"/>
        <w:jc w:val="both"/>
        <w:rPr>
          <w:b/>
          <w:bCs/>
          <w:lang w:val="sr-Cyrl-RS"/>
        </w:rPr>
      </w:pPr>
      <w:r w:rsidRPr="00803B21">
        <w:rPr>
          <w:b/>
          <w:bCs/>
          <w:lang w:val="sr-Cyrl-RS"/>
        </w:rPr>
        <w:t xml:space="preserve">Minimalizacija i ekološka ambalaža </w:t>
      </w:r>
    </w:p>
    <w:p w14:paraId="1444BF8E" w14:textId="77777777" w:rsidR="008D73BD" w:rsidRPr="00803B21" w:rsidRDefault="008D73BD" w:rsidP="008D73BD">
      <w:pPr>
        <w:pStyle w:val="Default"/>
        <w:jc w:val="both"/>
        <w:rPr>
          <w:bCs/>
          <w:lang w:val="sr-Cyrl-RS"/>
        </w:rPr>
      </w:pPr>
      <w:r w:rsidRPr="00803B21">
        <w:rPr>
          <w:bCs/>
          <w:lang w:val="sr-Cyrl-RS"/>
        </w:rPr>
        <w:t xml:space="preserve">   - Ambalaža mora biti smanjena na minimum i napravljena od materijala koji su prijateljski prema životnoj sredini, uključujući materijale koji se mogu reciklirati ili su biološki razgradivi.  </w:t>
      </w:r>
    </w:p>
    <w:p w14:paraId="2C756D46" w14:textId="77777777" w:rsidR="008D73BD" w:rsidRPr="00803B21" w:rsidRDefault="008D73BD" w:rsidP="008D73BD">
      <w:pPr>
        <w:pStyle w:val="Default"/>
        <w:jc w:val="both"/>
        <w:rPr>
          <w:bCs/>
          <w:lang w:val="sr-Cyrl-RS"/>
        </w:rPr>
      </w:pPr>
      <w:r w:rsidRPr="00803B21">
        <w:rPr>
          <w:bCs/>
          <w:lang w:val="sr-Cyrl-RS"/>
        </w:rPr>
        <w:t xml:space="preserve">   - Ponuđač treba da obezbedi izjavu o skladu ambalaže sa ovim zahtevima.</w:t>
      </w:r>
    </w:p>
    <w:p w14:paraId="2FEDE33C" w14:textId="77777777" w:rsidR="008D73BD" w:rsidRPr="00803B21" w:rsidRDefault="008D73BD" w:rsidP="008D73BD">
      <w:pPr>
        <w:pStyle w:val="Default"/>
        <w:jc w:val="both"/>
        <w:rPr>
          <w:bCs/>
          <w:lang w:val="sr-Cyrl-RS"/>
        </w:rPr>
      </w:pPr>
    </w:p>
    <w:p w14:paraId="54332F3D" w14:textId="77777777" w:rsidR="008D73BD" w:rsidRPr="00803B21" w:rsidRDefault="008D73BD" w:rsidP="008D73BD">
      <w:pPr>
        <w:pStyle w:val="Default"/>
        <w:jc w:val="both"/>
        <w:rPr>
          <w:bCs/>
          <w:lang w:val="sr-Cyrl-RS"/>
        </w:rPr>
      </w:pPr>
      <w:r w:rsidRPr="00803B21">
        <w:rPr>
          <w:b/>
          <w:bCs/>
          <w:lang w:val="sr-Cyrl-RS"/>
        </w:rPr>
        <w:t>Dokazi i dokumentacija</w:t>
      </w:r>
    </w:p>
    <w:p w14:paraId="4AA82B13" w14:textId="081A8767" w:rsidR="008D73BD" w:rsidRPr="00803B21" w:rsidRDefault="008D73BD" w:rsidP="008D73BD">
      <w:pPr>
        <w:pStyle w:val="Default"/>
        <w:jc w:val="both"/>
        <w:rPr>
          <w:bCs/>
          <w:lang w:val="sr-Cyrl-RS"/>
        </w:rPr>
      </w:pPr>
      <w:r w:rsidRPr="00803B21">
        <w:rPr>
          <w:bCs/>
          <w:lang w:val="sr-Cyrl-RS"/>
        </w:rPr>
        <w:t xml:space="preserve">   - ponuđač je u obavezi da dostavi odgovarajuću tehničku dokumentaciju</w:t>
      </w:r>
      <w:r w:rsidR="00C0630F">
        <w:rPr>
          <w:bCs/>
        </w:rPr>
        <w:t xml:space="preserve"> ili</w:t>
      </w:r>
      <w:r w:rsidRPr="00803B21">
        <w:rPr>
          <w:bCs/>
          <w:lang w:val="sr-Cyrl-RS"/>
        </w:rPr>
        <w:t xml:space="preserve"> sertifikate, testove i izjave proizvođača.</w:t>
      </w:r>
    </w:p>
    <w:p w14:paraId="308951AB" w14:textId="77777777" w:rsidR="008D73BD" w:rsidRPr="00803B21" w:rsidRDefault="008D73BD" w:rsidP="008D73BD">
      <w:pPr>
        <w:pStyle w:val="Default"/>
        <w:jc w:val="both"/>
        <w:rPr>
          <w:bCs/>
          <w:lang w:val="sr-Cyrl-RS"/>
        </w:rPr>
      </w:pPr>
    </w:p>
    <w:p w14:paraId="1F0ED7D4" w14:textId="77777777" w:rsidR="008D73BD" w:rsidRPr="00803B21" w:rsidRDefault="008D73BD" w:rsidP="008D73BD">
      <w:pPr>
        <w:pStyle w:val="Default"/>
        <w:jc w:val="both"/>
        <w:rPr>
          <w:bCs/>
          <w:lang w:val="sr-Cyrl-RS"/>
        </w:rPr>
      </w:pPr>
      <w:r w:rsidRPr="00803B21">
        <w:rPr>
          <w:bCs/>
          <w:lang w:val="sr-Cyrl-RS"/>
        </w:rPr>
        <w:t>Primenom ovih kriterijuma obezbeđuje se nabavka računara koji imaju minimalan uticaj na životnu sredinu, doprinoseći ciljevima održivog razvoja i smanjenju ukupne potrošnje energije i štetnih materija u javnom sektoru.</w:t>
      </w:r>
    </w:p>
    <w:p w14:paraId="6D55FDC7" w14:textId="77777777" w:rsidR="002C70E2" w:rsidRPr="00FF7FF8" w:rsidRDefault="002C70E2" w:rsidP="003E6FE9">
      <w:pPr>
        <w:jc w:val="both"/>
        <w:rPr>
          <w:rFonts w:ascii="Times New Roman" w:hAnsi="Times New Roman"/>
          <w:sz w:val="22"/>
          <w:szCs w:val="22"/>
        </w:rPr>
      </w:pPr>
    </w:p>
    <w:sectPr w:rsidR="002C70E2" w:rsidRPr="00FF7F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B23EF"/>
    <w:multiLevelType w:val="hybridMultilevel"/>
    <w:tmpl w:val="74EAC3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02E39"/>
    <w:multiLevelType w:val="multilevel"/>
    <w:tmpl w:val="FA40FDC4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6172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 w15:restartNumberingAfterBreak="0">
    <w:nsid w:val="1734645A"/>
    <w:multiLevelType w:val="hybridMultilevel"/>
    <w:tmpl w:val="BA888336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B83073"/>
    <w:multiLevelType w:val="multilevel"/>
    <w:tmpl w:val="29CCF67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A703EEE"/>
    <w:multiLevelType w:val="hybridMultilevel"/>
    <w:tmpl w:val="F418FED8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12657F"/>
    <w:multiLevelType w:val="multilevel"/>
    <w:tmpl w:val="6AF0D32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5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b/>
      </w:rPr>
    </w:lvl>
  </w:abstractNum>
  <w:abstractNum w:abstractNumId="6" w15:restartNumberingAfterBreak="0">
    <w:nsid w:val="4E4F6FE8"/>
    <w:multiLevelType w:val="hybridMultilevel"/>
    <w:tmpl w:val="CFB4A4A8"/>
    <w:lvl w:ilvl="0" w:tplc="D91E0582">
      <w:start w:val="1"/>
      <w:numFmt w:val="bullet"/>
      <w:lvlText w:val="-"/>
      <w:lvlJc w:val="left"/>
      <w:pPr>
        <w:ind w:left="426" w:hanging="360"/>
      </w:pPr>
      <w:rPr>
        <w:rFonts w:ascii="Arial" w:eastAsia="Times New Roman" w:hAnsi="Arial" w:cs="Arial" w:hint="default"/>
      </w:rPr>
    </w:lvl>
    <w:lvl w:ilvl="1" w:tplc="241A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7" w15:restartNumberingAfterBreak="0">
    <w:nsid w:val="5B8419A7"/>
    <w:multiLevelType w:val="multilevel"/>
    <w:tmpl w:val="941099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6897406B"/>
    <w:multiLevelType w:val="hybridMultilevel"/>
    <w:tmpl w:val="7D54618A"/>
    <w:lvl w:ilvl="0" w:tplc="241A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1" w:tplc="241A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75255C95"/>
    <w:multiLevelType w:val="multilevel"/>
    <w:tmpl w:val="11F089F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sz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10" w15:restartNumberingAfterBreak="0">
    <w:nsid w:val="79B6170A"/>
    <w:multiLevelType w:val="multilevel"/>
    <w:tmpl w:val="BFCEE8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7D767AD5"/>
    <w:multiLevelType w:val="hybridMultilevel"/>
    <w:tmpl w:val="FDD474E6"/>
    <w:lvl w:ilvl="0" w:tplc="FFFFFFFF">
      <w:start w:val="1"/>
      <w:numFmt w:val="upperLetter"/>
      <w:pStyle w:val="Heading1"/>
      <w:lvlText w:val="%1."/>
      <w:lvlJc w:val="center"/>
      <w:pPr>
        <w:tabs>
          <w:tab w:val="num" w:pos="0"/>
        </w:tabs>
        <w:ind w:left="0" w:firstLine="284"/>
      </w:pPr>
      <w:rPr>
        <w:rFonts w:ascii="Arial" w:hAnsi="Arial" w:hint="default"/>
        <w:b/>
        <w:i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6"/>
  </w:num>
  <w:num w:numId="3">
    <w:abstractNumId w:val="5"/>
  </w:num>
  <w:num w:numId="4">
    <w:abstractNumId w:val="7"/>
  </w:num>
  <w:num w:numId="5">
    <w:abstractNumId w:va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9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017"/>
    <w:rsid w:val="00014085"/>
    <w:rsid w:val="00020AA7"/>
    <w:rsid w:val="00030B3C"/>
    <w:rsid w:val="0006515C"/>
    <w:rsid w:val="00067E95"/>
    <w:rsid w:val="000900DB"/>
    <w:rsid w:val="000D4532"/>
    <w:rsid w:val="000F0220"/>
    <w:rsid w:val="001021C7"/>
    <w:rsid w:val="00130627"/>
    <w:rsid w:val="00150D27"/>
    <w:rsid w:val="00191EA8"/>
    <w:rsid w:val="001B1878"/>
    <w:rsid w:val="001D7379"/>
    <w:rsid w:val="00211BA2"/>
    <w:rsid w:val="00220A9C"/>
    <w:rsid w:val="00233585"/>
    <w:rsid w:val="00252DEC"/>
    <w:rsid w:val="00296FF4"/>
    <w:rsid w:val="002C70E2"/>
    <w:rsid w:val="002D1BD7"/>
    <w:rsid w:val="00300017"/>
    <w:rsid w:val="00317751"/>
    <w:rsid w:val="00327325"/>
    <w:rsid w:val="00386F60"/>
    <w:rsid w:val="003B0827"/>
    <w:rsid w:val="003E6FE9"/>
    <w:rsid w:val="003F1A0D"/>
    <w:rsid w:val="004000DC"/>
    <w:rsid w:val="004143DE"/>
    <w:rsid w:val="0041693C"/>
    <w:rsid w:val="004E3568"/>
    <w:rsid w:val="004E63D4"/>
    <w:rsid w:val="004F3718"/>
    <w:rsid w:val="005206B3"/>
    <w:rsid w:val="0066683C"/>
    <w:rsid w:val="0068152D"/>
    <w:rsid w:val="006B116A"/>
    <w:rsid w:val="006B27B9"/>
    <w:rsid w:val="006C1FC9"/>
    <w:rsid w:val="00707350"/>
    <w:rsid w:val="0072375E"/>
    <w:rsid w:val="00746F62"/>
    <w:rsid w:val="00763EEE"/>
    <w:rsid w:val="00771DFC"/>
    <w:rsid w:val="007B4FCD"/>
    <w:rsid w:val="007C6F8D"/>
    <w:rsid w:val="00807D39"/>
    <w:rsid w:val="008D73BD"/>
    <w:rsid w:val="00960D06"/>
    <w:rsid w:val="00973F61"/>
    <w:rsid w:val="00975153"/>
    <w:rsid w:val="0098206D"/>
    <w:rsid w:val="009916C1"/>
    <w:rsid w:val="00A20D2E"/>
    <w:rsid w:val="00A52B78"/>
    <w:rsid w:val="00A6599B"/>
    <w:rsid w:val="00B047EC"/>
    <w:rsid w:val="00B10C18"/>
    <w:rsid w:val="00B12DC8"/>
    <w:rsid w:val="00B24E5F"/>
    <w:rsid w:val="00B8361F"/>
    <w:rsid w:val="00BA3B12"/>
    <w:rsid w:val="00BA73B7"/>
    <w:rsid w:val="00BC37C7"/>
    <w:rsid w:val="00BD2BA7"/>
    <w:rsid w:val="00C0630F"/>
    <w:rsid w:val="00C87AF8"/>
    <w:rsid w:val="00CA0163"/>
    <w:rsid w:val="00CE1EB1"/>
    <w:rsid w:val="00D12AF7"/>
    <w:rsid w:val="00D22BCB"/>
    <w:rsid w:val="00DB54EC"/>
    <w:rsid w:val="00DC63CB"/>
    <w:rsid w:val="00DD4B3B"/>
    <w:rsid w:val="00E122DC"/>
    <w:rsid w:val="00E27281"/>
    <w:rsid w:val="00E43980"/>
    <w:rsid w:val="00EA2A5C"/>
    <w:rsid w:val="00EB354F"/>
    <w:rsid w:val="00EE1963"/>
    <w:rsid w:val="00F018B0"/>
    <w:rsid w:val="00F93A7A"/>
    <w:rsid w:val="00FA1F29"/>
    <w:rsid w:val="00FA2353"/>
    <w:rsid w:val="00FD185E"/>
    <w:rsid w:val="00FF3ABC"/>
    <w:rsid w:val="00FF7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81464"/>
  <w15:chartTrackingRefBased/>
  <w15:docId w15:val="{81C6F5A8-55D2-48E4-88DF-97C07C348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0017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styleId="Heading1">
    <w:name w:val="heading 1"/>
    <w:aliases w:val="Bill,Bill + Justified,Left:  11.43 cm"/>
    <w:basedOn w:val="Normal"/>
    <w:next w:val="Normal"/>
    <w:link w:val="Heading1Char"/>
    <w:qFormat/>
    <w:rsid w:val="00300017"/>
    <w:pPr>
      <w:numPr>
        <w:numId w:val="1"/>
      </w:numPr>
      <w:jc w:val="center"/>
      <w:outlineLvl w:val="0"/>
    </w:pPr>
    <w:rPr>
      <w:rFonts w:cs="Arial"/>
      <w:b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6F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Bill Char,Bill + Justified Char,Left:  11.43 cm Char"/>
    <w:basedOn w:val="DefaultParagraphFont"/>
    <w:link w:val="Heading1"/>
    <w:rsid w:val="00300017"/>
    <w:rPr>
      <w:rFonts w:ascii="Arial" w:eastAsia="Times New Roman" w:hAnsi="Arial" w:cs="Arial"/>
      <w:b/>
      <w:sz w:val="20"/>
      <w:szCs w:val="20"/>
    </w:rPr>
  </w:style>
  <w:style w:type="paragraph" w:styleId="BodyText">
    <w:name w:val="Body Text"/>
    <w:basedOn w:val="Normal"/>
    <w:link w:val="BodyTextChar"/>
    <w:semiHidden/>
    <w:rsid w:val="00300017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300017"/>
    <w:rPr>
      <w:rFonts w:ascii="Arial" w:eastAsia="Times New Roman" w:hAnsi="Arial" w:cs="Times New Roman"/>
      <w:sz w:val="20"/>
      <w:szCs w:val="24"/>
    </w:rPr>
  </w:style>
  <w:style w:type="paragraph" w:customStyle="1" w:styleId="CharChar28CharCharChar">
    <w:name w:val="Char Char28 Char Char Char"/>
    <w:basedOn w:val="Normal"/>
    <w:rsid w:val="00300017"/>
    <w:pPr>
      <w:spacing w:after="160" w:line="240" w:lineRule="exact"/>
    </w:pPr>
    <w:rPr>
      <w:rFonts w:ascii="Verdana" w:hAnsi="Verdana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01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017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00017"/>
    <w:pPr>
      <w:ind w:left="720"/>
      <w:contextualSpacing/>
    </w:pPr>
  </w:style>
  <w:style w:type="paragraph" w:customStyle="1" w:styleId="CharChar28CharCharChar1">
    <w:name w:val="Char Char28 Char Char Char1"/>
    <w:basedOn w:val="Normal"/>
    <w:rsid w:val="00220A9C"/>
    <w:pPr>
      <w:spacing w:after="160" w:line="240" w:lineRule="exact"/>
    </w:pPr>
    <w:rPr>
      <w:rFonts w:ascii="Verdana" w:hAnsi="Verdana"/>
      <w:szCs w:val="20"/>
    </w:rPr>
  </w:style>
  <w:style w:type="paragraph" w:styleId="NoSpacing">
    <w:name w:val="No Spacing"/>
    <w:uiPriority w:val="1"/>
    <w:qFormat/>
    <w:rsid w:val="00030B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Default">
    <w:name w:val="Default"/>
    <w:qFormat/>
    <w:rsid w:val="00030B3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sr-Latn-RS" w:eastAsia="sr-Latn-RS"/>
    </w:rPr>
  </w:style>
  <w:style w:type="character" w:styleId="CommentReference">
    <w:name w:val="annotation reference"/>
    <w:basedOn w:val="DefaultParagraphFont"/>
    <w:uiPriority w:val="99"/>
    <w:semiHidden/>
    <w:unhideWhenUsed/>
    <w:rsid w:val="009916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16C1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16C1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16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16C1"/>
    <w:rPr>
      <w:rFonts w:ascii="Arial" w:eastAsia="Times New Roman" w:hAnsi="Arial" w:cs="Times New Roman"/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6FE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TableGrid1">
    <w:name w:val="Table Grid1"/>
    <w:basedOn w:val="TableNormal"/>
    <w:next w:val="TableGrid"/>
    <w:uiPriority w:val="39"/>
    <w:rsid w:val="00D22BCB"/>
    <w:pPr>
      <w:suppressAutoHyphens/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D22B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2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Brusin</dc:creator>
  <cp:keywords/>
  <dc:description/>
  <cp:lastModifiedBy>Stevan Šapić</cp:lastModifiedBy>
  <cp:revision>2</cp:revision>
  <dcterms:created xsi:type="dcterms:W3CDTF">2026-11-02T14:23:00Z</dcterms:created>
  <dcterms:modified xsi:type="dcterms:W3CDTF">2026-11-02T14:23:00Z</dcterms:modified>
</cp:coreProperties>
</file>