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3C22E312"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70E9568E" w14:textId="49035DB5" w:rsidR="007C7395" w:rsidRPr="006B2CE5" w:rsidRDefault="001646F3" w:rsidP="00A86D5A">
      <w:pPr>
        <w:shd w:val="clear" w:color="auto" w:fill="D9E2F3" w:themeFill="accent1" w:themeFillTint="33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46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Партија број </w:t>
      </w:r>
      <w:r w:rsidR="0060587C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1646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6B2CE5" w:rsidRPr="006B2CE5">
        <w:rPr>
          <w:rFonts w:ascii="Times New Roman" w:hAnsi="Times New Roman"/>
          <w:b/>
          <w:sz w:val="24"/>
          <w:lang w:val="sr-Cyrl-RS" w:eastAsia="sr-Latn-CS"/>
        </w:rPr>
        <w:t xml:space="preserve">Безоловни бензин </w:t>
      </w:r>
      <w:r w:rsidR="006B2CE5" w:rsidRPr="006B2CE5">
        <w:rPr>
          <w:rFonts w:ascii="Times New Roman" w:hAnsi="Times New Roman"/>
          <w:b/>
          <w:sz w:val="24"/>
          <w:lang w:val="sr-Latn-CS" w:eastAsia="sr-Latn-CS"/>
        </w:rPr>
        <w:t>E</w:t>
      </w:r>
      <w:r w:rsidR="0060587C">
        <w:rPr>
          <w:rFonts w:ascii="Times New Roman" w:hAnsi="Times New Roman"/>
          <w:b/>
          <w:sz w:val="24"/>
          <w:lang w:val="sr-Latn-RS" w:eastAsia="sr-Latn-CS"/>
        </w:rPr>
        <w:t>V</w:t>
      </w:r>
      <w:r w:rsidR="006E5C13">
        <w:rPr>
          <w:rFonts w:ascii="Times New Roman" w:hAnsi="Times New Roman"/>
          <w:b/>
          <w:sz w:val="24"/>
          <w:lang w:val="sr-Latn-CS" w:eastAsia="sr-Latn-CS"/>
        </w:rPr>
        <w:t>RO PREMI</w:t>
      </w:r>
      <w:r w:rsidR="006B2CE5" w:rsidRPr="006B2CE5">
        <w:rPr>
          <w:rFonts w:ascii="Times New Roman" w:hAnsi="Times New Roman"/>
          <w:b/>
          <w:sz w:val="24"/>
          <w:lang w:val="sr-Latn-CS" w:eastAsia="sr-Latn-CS"/>
        </w:rPr>
        <w:t>UM BMB 95</w:t>
      </w:r>
      <w:r w:rsidR="00A86D5A" w:rsidRPr="006B2CE5">
        <w:rPr>
          <w:rFonts w:ascii="Times New Roman" w:hAnsi="Times New Roman"/>
          <w:b/>
          <w:sz w:val="24"/>
          <w:lang w:val="sr-Cyrl-RS" w:eastAsia="sr-Latn-CS"/>
        </w:rPr>
        <w:t xml:space="preserve"> </w:t>
      </w:r>
      <w:r w:rsidR="00A86D5A" w:rsidRPr="006B2CE5">
        <w:rPr>
          <w:rFonts w:ascii="Times New Roman" w:hAnsi="Times New Roman"/>
          <w:b/>
          <w:sz w:val="24"/>
          <w:lang w:val="sr-Latn-CS" w:eastAsia="sr-Latn-CS"/>
        </w:rPr>
        <w:t xml:space="preserve"> </w:t>
      </w:r>
    </w:p>
    <w:p w14:paraId="1EA7FD3F" w14:textId="73887EA5" w:rsidR="007C4797" w:rsidRDefault="00507A04" w:rsidP="007C4797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/>
          <w:iCs/>
          <w:color w:val="000000"/>
          <w:kern w:val="2"/>
          <w:sz w:val="24"/>
          <w:szCs w:val="24"/>
          <w:u w:val="single"/>
          <w:lang w:val="ru-RU" w:eastAsia="ar-SA"/>
        </w:rPr>
      </w:pPr>
      <w:r>
        <w:rPr>
          <w:rFonts w:ascii="Times New Roman" w:eastAsia="TimesNewRomanPSMT" w:hAnsi="Times New Roman"/>
          <w:b/>
          <w:bCs/>
          <w:i/>
          <w:sz w:val="24"/>
          <w:szCs w:val="24"/>
          <w:u w:val="single"/>
        </w:rPr>
        <w:t>ОПИС</w:t>
      </w:r>
      <w:r>
        <w:rPr>
          <w:rFonts w:ascii="Times New Roman" w:eastAsia="Arial Unicode MS" w:hAnsi="Times New Roman"/>
          <w:b/>
          <w:i/>
          <w:iCs/>
          <w:color w:val="000000"/>
          <w:kern w:val="2"/>
          <w:sz w:val="24"/>
          <w:szCs w:val="24"/>
          <w:u w:val="single"/>
          <w:lang w:val="ru-RU" w:eastAsia="ar-SA"/>
        </w:rPr>
        <w:t xml:space="preserve"> СА</w:t>
      </w:r>
      <w:r w:rsidR="007C4797">
        <w:rPr>
          <w:rFonts w:ascii="Times New Roman" w:eastAsia="Arial Unicode MS" w:hAnsi="Times New Roman"/>
          <w:b/>
          <w:i/>
          <w:iCs/>
          <w:color w:val="000000"/>
          <w:kern w:val="2"/>
          <w:sz w:val="24"/>
          <w:szCs w:val="24"/>
          <w:u w:val="single"/>
          <w:lang w:val="ru-RU" w:eastAsia="ar-SA"/>
        </w:rPr>
        <w:t xml:space="preserve"> СТРУКТУРОМ ЦЕНЕ </w:t>
      </w:r>
    </w:p>
    <w:p w14:paraId="2DAB112F" w14:textId="77777777" w:rsidR="007C4797" w:rsidRDefault="007C4797" w:rsidP="007C4797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/>
          <w:iCs/>
          <w:color w:val="000000"/>
          <w:kern w:val="2"/>
          <w:sz w:val="24"/>
          <w:szCs w:val="24"/>
          <w:u w:val="single"/>
          <w:lang w:val="ru-RU" w:eastAsia="ar-SA"/>
        </w:rPr>
      </w:pPr>
    </w:p>
    <w:tbl>
      <w:tblPr>
        <w:tblW w:w="11385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91"/>
        <w:gridCol w:w="1265"/>
        <w:gridCol w:w="1345"/>
        <w:gridCol w:w="1530"/>
        <w:gridCol w:w="1530"/>
        <w:gridCol w:w="1440"/>
        <w:gridCol w:w="1710"/>
      </w:tblGrid>
      <w:tr w:rsidR="007C4797" w14:paraId="2A67F87E" w14:textId="77777777" w:rsidTr="008538BA">
        <w:trPr>
          <w:trHeight w:val="11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13DD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Ред. Бр.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CC51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Предмет ЈН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20C1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  <w:t>Јединица мере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A72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14:paraId="0843B21E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Оквирна количина у литрима</w:t>
            </w:r>
          </w:p>
          <w:p w14:paraId="611CF454" w14:textId="3E6EC3BF" w:rsidR="008538BA" w:rsidRDefault="008538BA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Latn-RS" w:eastAsia="ar-SA"/>
              </w:rPr>
              <w:t>(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  <w:t>за период од две године)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E35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Јединична цена (за 1 литар) без ПДВ-а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C1C" w14:textId="77777777" w:rsidR="007C4797" w:rsidRDefault="007C4797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14:paraId="3CBB6B9A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Укупна цена без ПДВ-а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F54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14:paraId="2EEDC84C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Укупан ПДВ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F8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14:paraId="2582EA6C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Укупан цена са ПДВ - ом</w:t>
            </w:r>
          </w:p>
        </w:tc>
      </w:tr>
      <w:tr w:rsidR="007C4797" w14:paraId="0D9A414C" w14:textId="77777777" w:rsidTr="008538BA">
        <w:trPr>
          <w:trHeight w:val="6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1B4C9A5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A8B0E8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9798C3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CC3A91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2CEFC2B0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0CB701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D54567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  <w:t>5.</w:t>
            </w:r>
          </w:p>
          <w:p w14:paraId="37D4686B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  <w:t>(3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Latn-RS" w:eastAsia="ar-SA"/>
              </w:rPr>
              <w:t>x4)</w:t>
            </w:r>
          </w:p>
          <w:p w14:paraId="6AB6AF34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6C5207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  <w:t>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93C536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  <w:t>7.</w:t>
            </w:r>
          </w:p>
          <w:p w14:paraId="23018D66" w14:textId="77777777" w:rsidR="007C4797" w:rsidRDefault="007C47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Latn-RS" w:eastAsia="ar-SA"/>
              </w:rPr>
              <w:t>(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  <w:t>5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Latn-RS" w:eastAsia="ar-SA"/>
              </w:rPr>
              <w:t>+6)</w:t>
            </w:r>
          </w:p>
        </w:tc>
      </w:tr>
      <w:tr w:rsidR="007C4797" w14:paraId="55DD629E" w14:textId="77777777" w:rsidTr="008538BA">
        <w:trPr>
          <w:trHeight w:val="7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FC5" w14:textId="77777777" w:rsidR="007C4797" w:rsidRDefault="007C4797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sr-Cyrl-RS" w:eastAsia="ar-SA"/>
              </w:rPr>
              <w:t>1</w:t>
            </w:r>
          </w:p>
          <w:p w14:paraId="1714ED7E" w14:textId="77777777" w:rsidR="007C4797" w:rsidRDefault="007C4797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B73E" w14:textId="17CDE503" w:rsidR="007C4797" w:rsidRDefault="007C4797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val="sr-Cyrl-RS" w:eastAsia="sr-Latn-CS"/>
              </w:rPr>
              <w:t xml:space="preserve">Безоловни бензин </w:t>
            </w:r>
            <w:r w:rsidRPr="007C4797">
              <w:rPr>
                <w:rFonts w:ascii="Times New Roman" w:hAnsi="Times New Roman" w:cs="Times New Roman"/>
                <w:sz w:val="24"/>
                <w:szCs w:val="24"/>
              </w:rPr>
              <w:t>EVRO PREMIUM BMB 95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8F68" w14:textId="77777777" w:rsidR="007C4797" w:rsidRDefault="007C4797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CS" w:eastAsia="ar-SA"/>
              </w:rPr>
              <w:t>1 литар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000" w14:textId="77777777" w:rsidR="007C4797" w:rsidRDefault="007C479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</w:pPr>
          </w:p>
          <w:p w14:paraId="7D5B3B2E" w14:textId="1D9EC3E5" w:rsidR="007C4797" w:rsidRPr="00ED2FE2" w:rsidRDefault="00E74B6D" w:rsidP="00670150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en-GB" w:eastAsia="ar-SA"/>
              </w:rPr>
              <w:t>13</w:t>
            </w:r>
            <w:r w:rsidR="00ED2FE2"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en-GB" w:eastAsia="ar-SA"/>
              </w:rPr>
              <w:t>.</w:t>
            </w:r>
            <w:r w:rsidR="00A1080A"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en-GB" w:eastAsia="ar-SA"/>
              </w:rPr>
              <w:t>8</w:t>
            </w:r>
            <w:r w:rsidR="00ED2FE2"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en-GB" w:eastAsia="ar-SA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53B" w14:textId="373D9673" w:rsidR="007C4797" w:rsidRPr="007A5C65" w:rsidRDefault="007C479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val="sr-Cyrl-RS" w:eastAsia="ar-SA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31B" w14:textId="77777777" w:rsidR="007C4797" w:rsidRDefault="007C479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EE7" w14:textId="77777777" w:rsidR="007C4797" w:rsidRDefault="007C479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151" w14:textId="77777777" w:rsidR="007C4797" w:rsidRDefault="007C479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291D1A59" w14:textId="77777777" w:rsidR="007C4797" w:rsidRDefault="007C4797" w:rsidP="007C4797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2"/>
          <w:sz w:val="20"/>
          <w:szCs w:val="20"/>
          <w:lang w:val="ru-RU" w:eastAsia="ar-SA"/>
        </w:rPr>
      </w:pPr>
    </w:p>
    <w:p w14:paraId="5C887EBB" w14:textId="77777777" w:rsidR="007C4797" w:rsidRDefault="007C4797" w:rsidP="007C4797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2"/>
          <w:sz w:val="20"/>
          <w:szCs w:val="20"/>
          <w:lang w:val="ru-RU" w:eastAsia="ar-SA"/>
        </w:rPr>
      </w:pPr>
    </w:p>
    <w:p w14:paraId="7B72A0D3" w14:textId="77777777" w:rsidR="007C4797" w:rsidRDefault="007C4797" w:rsidP="007C4797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2"/>
          <w:sz w:val="8"/>
          <w:szCs w:val="20"/>
          <w:lang w:val="ru-RU" w:eastAsia="ar-SA"/>
        </w:rPr>
      </w:pPr>
    </w:p>
    <w:p w14:paraId="7790B722" w14:textId="77777777" w:rsidR="007C4797" w:rsidRDefault="007C4797" w:rsidP="007C4797">
      <w:pPr>
        <w:spacing w:after="0" w:line="240" w:lineRule="auto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Понуђач треба да попуни структуру цене на следећи начин:</w:t>
      </w:r>
    </w:p>
    <w:p w14:paraId="05CE968E" w14:textId="77777777" w:rsidR="007C4797" w:rsidRDefault="007C4797" w:rsidP="007C4797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61727B28" w14:textId="77777777" w:rsidR="007C4797" w:rsidRDefault="007C4797" w:rsidP="007C4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број 1. уписати јединичну цену без ПДВ-а, укупну цену без ПДВ-а, укупан ПДВ и укупну цену са ПДВ-ом. </w:t>
      </w:r>
    </w:p>
    <w:p w14:paraId="7FEBA8DC" w14:textId="77777777" w:rsidR="007C4797" w:rsidRDefault="007C4797" w:rsidP="007C479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0EB9FF61" w14:textId="77777777" w:rsidR="007C4797" w:rsidRDefault="007C4797" w:rsidP="007C4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Arial Unicode MS" w:hAnsi="Times New Roman"/>
          <w:b/>
          <w:bCs/>
          <w:color w:val="000000"/>
          <w:kern w:val="2"/>
          <w:sz w:val="24"/>
          <w:szCs w:val="24"/>
          <w:lang w:val="sr-Cyrl-CS" w:eastAsia="ar-SA"/>
        </w:rPr>
        <w:t>Напомена: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Количина дата у табели је оквирна, коју је Наручилац навео на основу досадашњег искуства и динамике коришћења предметног добра, 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обзиром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  <w:lang w:val="sr-Cyrl-RS"/>
        </w:rPr>
        <w:t>добрима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прецизно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утврдити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годишњем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нивоу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086DEAB" w14:textId="77777777" w:rsidR="007C4797" w:rsidRDefault="007C4797" w:rsidP="007C47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5CB3CF8" w14:textId="77777777" w:rsidR="0011011C" w:rsidRPr="005D55A2" w:rsidRDefault="0011011C" w:rsidP="0011011C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p w14:paraId="0B9395FD" w14:textId="77777777" w:rsidR="0011011C" w:rsidRP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660E2"/>
    <w:multiLevelType w:val="hybridMultilevel"/>
    <w:tmpl w:val="E854A2AE"/>
    <w:lvl w:ilvl="0" w:tplc="5F10639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4045B"/>
    <w:rsid w:val="000C0D4F"/>
    <w:rsid w:val="0011011C"/>
    <w:rsid w:val="001646F3"/>
    <w:rsid w:val="001F7E62"/>
    <w:rsid w:val="002D33BE"/>
    <w:rsid w:val="00342DD0"/>
    <w:rsid w:val="003618DE"/>
    <w:rsid w:val="0039795E"/>
    <w:rsid w:val="003C58EF"/>
    <w:rsid w:val="004774E5"/>
    <w:rsid w:val="00507A04"/>
    <w:rsid w:val="0060587C"/>
    <w:rsid w:val="00640EBA"/>
    <w:rsid w:val="00670150"/>
    <w:rsid w:val="006B2CE5"/>
    <w:rsid w:val="006B7A52"/>
    <w:rsid w:val="006E5C13"/>
    <w:rsid w:val="006F74E8"/>
    <w:rsid w:val="007A5C65"/>
    <w:rsid w:val="007C4797"/>
    <w:rsid w:val="007C7395"/>
    <w:rsid w:val="0081317F"/>
    <w:rsid w:val="008538BA"/>
    <w:rsid w:val="008D1D72"/>
    <w:rsid w:val="009B380F"/>
    <w:rsid w:val="00A1080A"/>
    <w:rsid w:val="00A86D5A"/>
    <w:rsid w:val="00AA41B0"/>
    <w:rsid w:val="00AE6CE5"/>
    <w:rsid w:val="00B766BE"/>
    <w:rsid w:val="00BD2C44"/>
    <w:rsid w:val="00C5556C"/>
    <w:rsid w:val="00CD19E2"/>
    <w:rsid w:val="00D274F8"/>
    <w:rsid w:val="00E22825"/>
    <w:rsid w:val="00E27D02"/>
    <w:rsid w:val="00E74B6D"/>
    <w:rsid w:val="00ED2FE2"/>
    <w:rsid w:val="00FA1F29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45</cp:revision>
  <dcterms:created xsi:type="dcterms:W3CDTF">2020-07-19T11:12:00Z</dcterms:created>
  <dcterms:modified xsi:type="dcterms:W3CDTF">2026-06-25T07:47:00Z</dcterms:modified>
</cp:coreProperties>
</file>