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512F4" w14:textId="77777777" w:rsidR="00021E33" w:rsidRPr="0005360E" w:rsidRDefault="009255C9" w:rsidP="00021E33">
      <w:pPr>
        <w:spacing w:after="0" w:line="240" w:lineRule="auto"/>
        <w:jc w:val="both"/>
        <w:rPr>
          <w:rFonts w:ascii="Times New Roman" w:eastAsia="Times New Roman" w:hAnsi="Times New Roman" w:cs="Times New Roman"/>
          <w:sz w:val="24"/>
          <w:szCs w:val="24"/>
          <w:lang w:val="sr-Latn-RS"/>
        </w:rPr>
      </w:pPr>
      <w:bookmarkStart w:id="0" w:name="_GoBack"/>
      <w:bookmarkEnd w:id="0"/>
      <w:r>
        <w:rPr>
          <w:rFonts w:ascii="Times New Roman" w:eastAsia="Times New Roman" w:hAnsi="Times New Roman" w:cs="Times New Roman"/>
          <w:sz w:val="24"/>
          <w:szCs w:val="24"/>
          <w:lang w:val="sr-Latn-RS"/>
        </w:rPr>
        <w:t xml:space="preserve"> </w:t>
      </w:r>
    </w:p>
    <w:p w14:paraId="13550A96" w14:textId="77777777" w:rsidR="00A248C1" w:rsidRDefault="00021E33" w:rsidP="00A248C1">
      <w:pPr>
        <w:spacing w:after="0" w:line="240" w:lineRule="auto"/>
        <w:jc w:val="center"/>
        <w:rPr>
          <w:rFonts w:ascii="Times New Roman" w:eastAsia="Times New Roman" w:hAnsi="Times New Roman" w:cs="Times New Roman"/>
          <w:b/>
          <w:sz w:val="24"/>
          <w:szCs w:val="24"/>
          <w:lang w:val="sr-Cyrl-CS"/>
        </w:rPr>
      </w:pPr>
      <w:r w:rsidRPr="007A0529">
        <w:rPr>
          <w:rFonts w:ascii="Times New Roman" w:eastAsia="Times New Roman" w:hAnsi="Times New Roman" w:cs="Times New Roman"/>
          <w:b/>
          <w:sz w:val="24"/>
          <w:szCs w:val="24"/>
          <w:lang w:val="sr-Cyrl-RS"/>
        </w:rPr>
        <w:t xml:space="preserve">УПУТСТВО О НАЧИНУ СПРОВОЂЕЊА </w:t>
      </w:r>
      <w:r w:rsidR="007A0529" w:rsidRPr="007A0529">
        <w:rPr>
          <w:rFonts w:ascii="Times New Roman" w:eastAsia="Times New Roman" w:hAnsi="Times New Roman" w:cs="Times New Roman"/>
          <w:b/>
          <w:sz w:val="24"/>
          <w:szCs w:val="24"/>
          <w:lang w:val="sr-Cyrl-CS"/>
        </w:rPr>
        <w:t>ПРОГРАМ</w:t>
      </w:r>
      <w:r w:rsidR="00A248C1">
        <w:rPr>
          <w:rFonts w:ascii="Times New Roman" w:eastAsia="Times New Roman" w:hAnsi="Times New Roman" w:cs="Times New Roman"/>
          <w:b/>
          <w:sz w:val="24"/>
          <w:szCs w:val="24"/>
          <w:lang w:val="sr-Cyrl-CS"/>
        </w:rPr>
        <w:t>А</w:t>
      </w:r>
      <w:r w:rsidR="007A0529" w:rsidRPr="007A0529">
        <w:rPr>
          <w:rFonts w:ascii="Times New Roman" w:eastAsia="Times New Roman" w:hAnsi="Times New Roman" w:cs="Times New Roman"/>
          <w:b/>
          <w:sz w:val="24"/>
          <w:szCs w:val="24"/>
          <w:lang w:val="sr-Cyrl-CS"/>
        </w:rPr>
        <w:t xml:space="preserve"> </w:t>
      </w:r>
    </w:p>
    <w:p w14:paraId="4083DE5B" w14:textId="77777777" w:rsidR="009C4116" w:rsidRPr="00A248C1" w:rsidRDefault="007A0529" w:rsidP="00A248C1">
      <w:pPr>
        <w:spacing w:after="0" w:line="240" w:lineRule="auto"/>
        <w:jc w:val="center"/>
        <w:rPr>
          <w:rFonts w:ascii="Times New Roman" w:eastAsia="Times New Roman" w:hAnsi="Times New Roman" w:cs="Times New Roman"/>
          <w:b/>
          <w:sz w:val="24"/>
          <w:szCs w:val="24"/>
          <w:lang w:val="sr-Cyrl-RS"/>
        </w:rPr>
      </w:pPr>
      <w:r w:rsidRPr="007A0529">
        <w:rPr>
          <w:rFonts w:ascii="Times New Roman" w:eastAsia="Times New Roman" w:hAnsi="Times New Roman" w:cs="Times New Roman"/>
          <w:b/>
          <w:sz w:val="24"/>
          <w:szCs w:val="24"/>
          <w:lang w:val="sr-Cyrl-CS"/>
        </w:rPr>
        <w:t xml:space="preserve">РАЗВОЈНА ШАНСА – ЛИНИЈА ЗА ПРЕРАЂИВАЧКУ ИНДУСТРИЈУ </w:t>
      </w:r>
    </w:p>
    <w:p w14:paraId="1DF615F0" w14:textId="77777777" w:rsidR="009C4116" w:rsidRPr="007A0529" w:rsidRDefault="007A0529" w:rsidP="00A248C1">
      <w:pPr>
        <w:spacing w:after="0" w:line="240" w:lineRule="auto"/>
        <w:jc w:val="center"/>
        <w:rPr>
          <w:rFonts w:ascii="Times New Roman" w:eastAsia="Times New Roman" w:hAnsi="Times New Roman" w:cs="Times New Roman"/>
          <w:b/>
          <w:sz w:val="24"/>
          <w:szCs w:val="24"/>
          <w:lang w:val="sr-Cyrl-CS"/>
        </w:rPr>
      </w:pPr>
      <w:r w:rsidRPr="007A0529">
        <w:rPr>
          <w:rFonts w:ascii="Times New Roman" w:eastAsia="Times New Roman" w:hAnsi="Times New Roman" w:cs="Times New Roman"/>
          <w:b/>
          <w:sz w:val="24"/>
          <w:szCs w:val="24"/>
          <w:lang w:val="sr-Cyrl-CS"/>
        </w:rPr>
        <w:t>У 202</w:t>
      </w:r>
      <w:r w:rsidRPr="007A0529">
        <w:rPr>
          <w:rFonts w:ascii="Times New Roman" w:eastAsia="Times New Roman" w:hAnsi="Times New Roman" w:cs="Times New Roman"/>
          <w:b/>
          <w:sz w:val="24"/>
          <w:szCs w:val="24"/>
          <w:lang w:val="sr-Latn-RS"/>
        </w:rPr>
        <w:t>4</w:t>
      </w:r>
      <w:r w:rsidRPr="007A0529">
        <w:rPr>
          <w:rFonts w:ascii="Times New Roman" w:eastAsia="Times New Roman" w:hAnsi="Times New Roman" w:cs="Times New Roman"/>
          <w:b/>
          <w:sz w:val="24"/>
          <w:szCs w:val="24"/>
          <w:lang w:val="sr-Cyrl-CS"/>
        </w:rPr>
        <w:t>. ГОДИНИ</w:t>
      </w:r>
    </w:p>
    <w:p w14:paraId="04B4599B" w14:textId="77777777" w:rsidR="009C4116" w:rsidRPr="00E84612" w:rsidRDefault="009C4116" w:rsidP="009C4116">
      <w:pPr>
        <w:ind w:right="17"/>
        <w:jc w:val="center"/>
        <w:rPr>
          <w:rFonts w:ascii="Times New Roman" w:hAnsi="Times New Roman"/>
          <w:b/>
          <w:sz w:val="24"/>
          <w:szCs w:val="24"/>
          <w:lang w:val="sr-Cyrl-RS"/>
        </w:rPr>
      </w:pPr>
      <w:r w:rsidRPr="00E84612">
        <w:rPr>
          <w:rFonts w:ascii="Times New Roman" w:hAnsi="Times New Roman"/>
          <w:b/>
          <w:sz w:val="24"/>
          <w:szCs w:val="24"/>
          <w:lang w:val="sr-Cyrl-CS" w:eastAsia="sr-Cyrl-CS"/>
        </w:rPr>
        <w:t>(изводи из Програма са додатним информацијама)</w:t>
      </w:r>
    </w:p>
    <w:p w14:paraId="15DE3261" w14:textId="6145CEDA" w:rsidR="00A248C1" w:rsidRDefault="00A248C1" w:rsidP="009C4116">
      <w:pPr>
        <w:spacing w:after="0" w:line="240" w:lineRule="auto"/>
        <w:ind w:firstLine="720"/>
        <w:jc w:val="both"/>
        <w:rPr>
          <w:rFonts w:ascii="Times New Roman" w:eastAsia="Times New Roman" w:hAnsi="Times New Roman" w:cs="Times New Roman"/>
          <w:sz w:val="24"/>
          <w:szCs w:val="24"/>
          <w:lang w:val="sr-Cyrl-CS"/>
        </w:rPr>
      </w:pPr>
    </w:p>
    <w:p w14:paraId="4E1D5A6F" w14:textId="77777777" w:rsidR="00A95141" w:rsidRDefault="00A95141" w:rsidP="009C4116">
      <w:pPr>
        <w:spacing w:after="0" w:line="240" w:lineRule="auto"/>
        <w:ind w:firstLine="720"/>
        <w:jc w:val="both"/>
        <w:rPr>
          <w:rFonts w:ascii="Times New Roman" w:eastAsia="Times New Roman" w:hAnsi="Times New Roman" w:cs="Times New Roman"/>
          <w:sz w:val="24"/>
          <w:szCs w:val="24"/>
          <w:lang w:val="sr-Cyrl-CS"/>
        </w:rPr>
      </w:pPr>
    </w:p>
    <w:p w14:paraId="083F6704" w14:textId="77777777" w:rsidR="0076736D" w:rsidRDefault="00021E33" w:rsidP="009C4116">
      <w:pPr>
        <w:spacing w:after="0" w:line="240" w:lineRule="auto"/>
        <w:ind w:firstLine="720"/>
        <w:jc w:val="both"/>
        <w:rPr>
          <w:rFonts w:ascii="Times New Roman" w:eastAsia="Times New Roman" w:hAnsi="Times New Roman" w:cs="Times New Roman"/>
          <w:sz w:val="24"/>
          <w:szCs w:val="24"/>
          <w:lang w:val="sr-Cyrl-CS"/>
        </w:rPr>
      </w:pPr>
      <w:r w:rsidRPr="00021E33">
        <w:rPr>
          <w:rFonts w:ascii="Times New Roman" w:eastAsia="Times New Roman" w:hAnsi="Times New Roman" w:cs="Times New Roman"/>
          <w:sz w:val="24"/>
          <w:szCs w:val="24"/>
          <w:lang w:val="sr-Cyrl-CS"/>
        </w:rPr>
        <w:t xml:space="preserve">У овом документу су дате детаљне информације потенцијалним корисницима o Програму </w:t>
      </w:r>
      <w:r w:rsidR="0076736D" w:rsidRPr="00BB0394">
        <w:rPr>
          <w:rFonts w:ascii="Times New Roman" w:eastAsia="Times New Roman" w:hAnsi="Times New Roman" w:cs="Times New Roman"/>
          <w:sz w:val="24"/>
          <w:szCs w:val="24"/>
          <w:lang w:val="sr-Cyrl-CS"/>
        </w:rPr>
        <w:t>развојна шанса – линија за прерађивачку индустрију</w:t>
      </w:r>
      <w:r w:rsidR="0076736D">
        <w:rPr>
          <w:rFonts w:ascii="Times New Roman" w:eastAsia="Times New Roman" w:hAnsi="Times New Roman" w:cs="Times New Roman"/>
          <w:sz w:val="24"/>
          <w:szCs w:val="24"/>
          <w:lang w:val="sr-Cyrl-CS"/>
        </w:rPr>
        <w:t xml:space="preserve"> у 202</w:t>
      </w:r>
      <w:r w:rsidR="0076736D">
        <w:rPr>
          <w:rFonts w:ascii="Times New Roman" w:eastAsia="Times New Roman" w:hAnsi="Times New Roman" w:cs="Times New Roman"/>
          <w:sz w:val="24"/>
          <w:szCs w:val="24"/>
          <w:lang w:val="sr-Latn-RS"/>
        </w:rPr>
        <w:t>4</w:t>
      </w:r>
      <w:r w:rsidR="0076736D" w:rsidRPr="000D5427">
        <w:rPr>
          <w:rFonts w:ascii="Times New Roman" w:eastAsia="Times New Roman" w:hAnsi="Times New Roman" w:cs="Times New Roman"/>
          <w:sz w:val="24"/>
          <w:szCs w:val="24"/>
          <w:lang w:val="sr-Cyrl-CS"/>
        </w:rPr>
        <w:t>. години</w:t>
      </w:r>
      <w:r w:rsidR="0076736D" w:rsidRPr="00021E33" w:rsidDel="0076736D">
        <w:rPr>
          <w:rFonts w:ascii="Times New Roman" w:eastAsia="Times New Roman" w:hAnsi="Times New Roman" w:cs="Times New Roman"/>
          <w:sz w:val="24"/>
          <w:szCs w:val="24"/>
          <w:lang w:val="sr-Cyrl-CS"/>
        </w:rPr>
        <w:t xml:space="preserve"> </w:t>
      </w:r>
      <w:r w:rsidRPr="00021E33">
        <w:rPr>
          <w:rFonts w:ascii="Times New Roman" w:eastAsia="Times New Roman" w:hAnsi="Times New Roman" w:cs="Times New Roman"/>
          <w:sz w:val="24"/>
          <w:szCs w:val="24"/>
          <w:lang w:val="sr-Cyrl-CS"/>
        </w:rPr>
        <w:t xml:space="preserve">(у даљем тексту: Програм), па из тих разлога молимо да га пажљиво прочитате како би, на најбољи начин, разумели предмет подршке, као и све услове, права и обавезе које проистичу из Програма. </w:t>
      </w:r>
    </w:p>
    <w:p w14:paraId="035FCBA4" w14:textId="77777777" w:rsidR="00021E33" w:rsidRPr="00C0105F" w:rsidRDefault="0076736D" w:rsidP="00252C29">
      <w:pPr>
        <w:spacing w:after="0" w:line="240" w:lineRule="auto"/>
        <w:ind w:firstLine="480"/>
        <w:jc w:val="both"/>
        <w:rPr>
          <w:rFonts w:ascii="Times New Roman" w:hAnsi="Times New Roman"/>
          <w:sz w:val="24"/>
          <w:szCs w:val="24"/>
          <w:lang w:val="sr-Cyrl-CS"/>
        </w:rPr>
      </w:pPr>
      <w:r w:rsidRPr="006F51D2">
        <w:rPr>
          <w:rFonts w:ascii="Times New Roman" w:hAnsi="Times New Roman"/>
          <w:sz w:val="24"/>
          <w:szCs w:val="24"/>
          <w:lang w:val="sr-Cyrl-CS"/>
        </w:rPr>
        <w:t>Програм спроводи Министарство привреде (у даљем тексту: Министарство) у сарадњи са Развојном агенцијом</w:t>
      </w:r>
      <w:r w:rsidRPr="0005360E">
        <w:rPr>
          <w:lang w:val="sr-Cyrl-CS"/>
        </w:rPr>
        <w:t xml:space="preserve"> </w:t>
      </w:r>
      <w:r w:rsidRPr="006F51D2">
        <w:rPr>
          <w:rFonts w:ascii="Times New Roman" w:hAnsi="Times New Roman"/>
          <w:sz w:val="24"/>
          <w:szCs w:val="24"/>
          <w:lang w:val="sr-Cyrl-CS"/>
        </w:rPr>
        <w:t xml:space="preserve">Србије (у даљем тексту: Развојна </w:t>
      </w:r>
      <w:r w:rsidRPr="00C0105F">
        <w:rPr>
          <w:rFonts w:ascii="Times New Roman" w:hAnsi="Times New Roman"/>
          <w:sz w:val="24"/>
          <w:szCs w:val="24"/>
          <w:lang w:val="sr-Cyrl-CS"/>
        </w:rPr>
        <w:t xml:space="preserve">агенција) и </w:t>
      </w:r>
      <w:r w:rsidR="00991530" w:rsidRPr="00C0105F">
        <w:rPr>
          <w:rFonts w:ascii="Times New Roman" w:hAnsi="Times New Roman"/>
          <w:sz w:val="24"/>
          <w:szCs w:val="24"/>
          <w:lang w:val="sr-Cyrl-CS"/>
        </w:rPr>
        <w:t>б</w:t>
      </w:r>
      <w:r w:rsidRPr="00C0105F">
        <w:rPr>
          <w:rFonts w:ascii="Times New Roman" w:hAnsi="Times New Roman"/>
          <w:sz w:val="24"/>
          <w:szCs w:val="24"/>
          <w:lang w:val="sr-Cyrl-CS"/>
        </w:rPr>
        <w:t>анком</w:t>
      </w:r>
      <w:r w:rsidR="009C4116" w:rsidRPr="00C0105F">
        <w:rPr>
          <w:rFonts w:ascii="Times New Roman" w:hAnsi="Times New Roman"/>
          <w:sz w:val="24"/>
          <w:szCs w:val="24"/>
          <w:lang w:val="sr-Cyrl-CS"/>
        </w:rPr>
        <w:t>.</w:t>
      </w:r>
    </w:p>
    <w:p w14:paraId="0D13F520" w14:textId="77777777" w:rsidR="00021E33" w:rsidRPr="00021E33" w:rsidRDefault="00021E33" w:rsidP="00021E33">
      <w:pPr>
        <w:spacing w:after="0" w:line="240" w:lineRule="auto"/>
        <w:jc w:val="both"/>
        <w:rPr>
          <w:rFonts w:ascii="Times New Roman" w:eastAsia="Times New Roman" w:hAnsi="Times New Roman" w:cs="Times New Roman"/>
          <w:sz w:val="24"/>
          <w:szCs w:val="24"/>
          <w:lang w:val="sr-Cyrl-RS"/>
        </w:rPr>
      </w:pPr>
      <w:r w:rsidRPr="00021E33">
        <w:rPr>
          <w:rFonts w:ascii="Times New Roman" w:eastAsia="Times New Roman" w:hAnsi="Times New Roman" w:cs="Times New Roman"/>
          <w:b/>
          <w:sz w:val="24"/>
          <w:szCs w:val="24"/>
          <w:lang w:val="sr-Cyrl-RS"/>
        </w:rPr>
        <w:tab/>
      </w:r>
      <w:r w:rsidRPr="00021E33">
        <w:rPr>
          <w:rFonts w:ascii="Times New Roman" w:eastAsia="Times New Roman" w:hAnsi="Times New Roman" w:cs="Times New Roman"/>
          <w:sz w:val="24"/>
          <w:szCs w:val="24"/>
          <w:lang w:val="sr-Cyrl-RS"/>
        </w:rPr>
        <w:tab/>
      </w:r>
    </w:p>
    <w:p w14:paraId="51AF75FC" w14:textId="77777777" w:rsidR="00021E33" w:rsidRPr="009C4116" w:rsidRDefault="005754F5" w:rsidP="009C4116">
      <w:pPr>
        <w:spacing w:after="0" w:line="240" w:lineRule="auto"/>
        <w:jc w:val="center"/>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НАМЕНА</w:t>
      </w:r>
      <w:r w:rsidRPr="009C4116">
        <w:rPr>
          <w:rFonts w:ascii="Times New Roman" w:eastAsia="Times New Roman" w:hAnsi="Times New Roman" w:cs="Times New Roman"/>
          <w:b/>
          <w:sz w:val="24"/>
          <w:szCs w:val="24"/>
          <w:lang w:val="sr-Cyrl-RS"/>
        </w:rPr>
        <w:t xml:space="preserve"> СРЕДСТАВА </w:t>
      </w:r>
    </w:p>
    <w:p w14:paraId="534E2893" w14:textId="77777777" w:rsidR="00021E33" w:rsidRPr="00021E33" w:rsidRDefault="00021E33" w:rsidP="00021E33">
      <w:pPr>
        <w:spacing w:after="0" w:line="240" w:lineRule="auto"/>
        <w:ind w:firstLine="480"/>
        <w:jc w:val="both"/>
        <w:rPr>
          <w:rFonts w:ascii="Times New Roman" w:eastAsia="Times New Roman" w:hAnsi="Times New Roman" w:cs="Times New Roman"/>
          <w:sz w:val="24"/>
          <w:szCs w:val="24"/>
          <w:lang w:val="sr-Cyrl-RS"/>
        </w:rPr>
      </w:pPr>
    </w:p>
    <w:p w14:paraId="78777C0C" w14:textId="77777777" w:rsidR="00021E33" w:rsidRPr="00021E33" w:rsidRDefault="00021E33" w:rsidP="009C4116">
      <w:pPr>
        <w:spacing w:after="0" w:line="240" w:lineRule="auto"/>
        <w:ind w:firstLine="480"/>
        <w:jc w:val="both"/>
        <w:rPr>
          <w:rFonts w:ascii="Times New Roman" w:eastAsia="Times New Roman" w:hAnsi="Times New Roman" w:cs="Times New Roman"/>
          <w:b/>
          <w:sz w:val="24"/>
          <w:szCs w:val="24"/>
          <w:lang w:val="sr-Cyrl-CS"/>
        </w:rPr>
      </w:pPr>
      <w:r w:rsidRPr="00021E33">
        <w:rPr>
          <w:rFonts w:ascii="Times New Roman" w:eastAsia="Times New Roman" w:hAnsi="Times New Roman" w:cs="Times New Roman"/>
          <w:b/>
          <w:sz w:val="24"/>
          <w:szCs w:val="24"/>
          <w:lang w:val="sr-Cyrl-CS"/>
        </w:rPr>
        <w:t>Средства опредељена Програмом намењена су за суфинансирање набавке</w:t>
      </w:r>
      <w:r w:rsidR="00A248C1">
        <w:rPr>
          <w:rFonts w:ascii="Times New Roman" w:eastAsia="Times New Roman" w:hAnsi="Times New Roman" w:cs="Times New Roman"/>
          <w:b/>
          <w:sz w:val="24"/>
          <w:szCs w:val="24"/>
          <w:lang w:val="sr-Cyrl-CS"/>
        </w:rPr>
        <w:t xml:space="preserve"> опреме, некретнина и постројења и то</w:t>
      </w:r>
      <w:r w:rsidRPr="00021E33">
        <w:rPr>
          <w:rFonts w:ascii="Times New Roman" w:eastAsia="Times New Roman" w:hAnsi="Times New Roman" w:cs="Times New Roman"/>
          <w:b/>
          <w:sz w:val="24"/>
          <w:szCs w:val="24"/>
          <w:lang w:val="sr-Cyrl-CS"/>
        </w:rPr>
        <w:t>:</w:t>
      </w:r>
    </w:p>
    <w:p w14:paraId="1ADEC0BD" w14:textId="77777777" w:rsidR="00021E33" w:rsidRPr="00021E33" w:rsidRDefault="00021E33" w:rsidP="00021E33">
      <w:pPr>
        <w:spacing w:after="0" w:line="240" w:lineRule="auto"/>
        <w:ind w:firstLine="480"/>
        <w:jc w:val="both"/>
        <w:rPr>
          <w:rFonts w:ascii="Times New Roman" w:eastAsia="Times New Roman" w:hAnsi="Times New Roman" w:cs="Times New Roman"/>
          <w:sz w:val="24"/>
          <w:szCs w:val="24"/>
          <w:lang w:val="sr-Cyrl-CS"/>
        </w:rPr>
      </w:pPr>
      <w:r w:rsidRPr="00021E33">
        <w:rPr>
          <w:rFonts w:ascii="Times New Roman" w:eastAsia="Times New Roman" w:hAnsi="Times New Roman" w:cs="Times New Roman"/>
          <w:sz w:val="24"/>
          <w:szCs w:val="24"/>
          <w:lang w:val="sr-Cyrl-CS"/>
        </w:rPr>
        <w:t xml:space="preserve">1. нове опреме директно укључене у процес производње разменљивих добара, и то: </w:t>
      </w:r>
    </w:p>
    <w:p w14:paraId="6E94C72F" w14:textId="77777777" w:rsidR="00021E33" w:rsidRPr="00021E33" w:rsidRDefault="00021E33" w:rsidP="00021E33">
      <w:pPr>
        <w:spacing w:after="0" w:line="240" w:lineRule="auto"/>
        <w:ind w:firstLine="810"/>
        <w:jc w:val="both"/>
        <w:rPr>
          <w:rFonts w:ascii="Times New Roman" w:eastAsia="Times New Roman" w:hAnsi="Times New Roman" w:cs="Times New Roman"/>
          <w:sz w:val="24"/>
          <w:szCs w:val="24"/>
          <w:lang w:val="sr-Cyrl-CS"/>
        </w:rPr>
      </w:pPr>
      <w:r w:rsidRPr="00021E33">
        <w:rPr>
          <w:rFonts w:ascii="Times New Roman" w:eastAsia="Times New Roman" w:hAnsi="Times New Roman" w:cs="Times New Roman"/>
          <w:sz w:val="24"/>
          <w:szCs w:val="24"/>
          <w:lang w:val="sr-Cyrl-CS"/>
        </w:rPr>
        <w:t>1.1 производне опреме и/или машина;</w:t>
      </w:r>
    </w:p>
    <w:p w14:paraId="5CAA3C93" w14:textId="77777777" w:rsidR="00021E33" w:rsidRPr="00021E33" w:rsidRDefault="00021E33" w:rsidP="00021E33">
      <w:pPr>
        <w:spacing w:after="0" w:line="240" w:lineRule="auto"/>
        <w:ind w:firstLine="810"/>
        <w:jc w:val="both"/>
        <w:rPr>
          <w:rFonts w:ascii="Times New Roman" w:eastAsia="Times New Roman" w:hAnsi="Times New Roman" w:cs="Times New Roman"/>
          <w:sz w:val="24"/>
          <w:szCs w:val="24"/>
          <w:lang w:val="sr-Cyrl-CS"/>
        </w:rPr>
      </w:pPr>
      <w:r w:rsidRPr="00021E33">
        <w:rPr>
          <w:rFonts w:ascii="Times New Roman" w:eastAsia="Times New Roman" w:hAnsi="Times New Roman" w:cs="Times New Roman"/>
          <w:sz w:val="24"/>
          <w:szCs w:val="24"/>
          <w:lang w:val="sr-Cyrl-CS"/>
        </w:rPr>
        <w:t>1.2</w:t>
      </w:r>
      <w:r w:rsidR="005261EF">
        <w:rPr>
          <w:rFonts w:ascii="Times New Roman" w:eastAsia="Times New Roman" w:hAnsi="Times New Roman" w:cs="Times New Roman"/>
          <w:sz w:val="24"/>
          <w:szCs w:val="24"/>
          <w:lang w:val="sr-Cyrl-CS"/>
        </w:rPr>
        <w:t xml:space="preserve"> </w:t>
      </w:r>
      <w:r w:rsidR="005261EF" w:rsidRPr="006F51D2">
        <w:rPr>
          <w:rFonts w:ascii="Times New Roman" w:hAnsi="Times New Roman"/>
          <w:sz w:val="24"/>
          <w:szCs w:val="24"/>
          <w:lang w:val="sr-Cyrl-CS"/>
        </w:rPr>
        <w:t>доставних возила за превоз сопствених производа и других транспортних средстава која се користе у процесу производње</w:t>
      </w:r>
      <w:r w:rsidRPr="00021E33">
        <w:rPr>
          <w:rFonts w:ascii="Times New Roman" w:eastAsia="Times New Roman" w:hAnsi="Times New Roman" w:cs="Times New Roman"/>
          <w:sz w:val="24"/>
          <w:szCs w:val="24"/>
          <w:lang w:val="sr-Cyrl-CS"/>
        </w:rPr>
        <w:t>;</w:t>
      </w:r>
    </w:p>
    <w:p w14:paraId="09E2BFD4" w14:textId="77777777" w:rsidR="00021E33" w:rsidRPr="00021E33" w:rsidRDefault="00021E33" w:rsidP="00021E33">
      <w:pPr>
        <w:spacing w:after="0" w:line="240" w:lineRule="auto"/>
        <w:ind w:firstLine="810"/>
        <w:jc w:val="both"/>
        <w:rPr>
          <w:rFonts w:ascii="Times New Roman" w:eastAsia="Times New Roman" w:hAnsi="Times New Roman" w:cs="Times New Roman"/>
          <w:sz w:val="24"/>
          <w:szCs w:val="24"/>
          <w:lang w:val="sr-Cyrl-CS"/>
        </w:rPr>
      </w:pPr>
      <w:r w:rsidRPr="00021E33">
        <w:rPr>
          <w:rFonts w:ascii="Times New Roman" w:eastAsia="Times New Roman" w:hAnsi="Times New Roman" w:cs="Times New Roman"/>
          <w:sz w:val="24"/>
          <w:szCs w:val="24"/>
          <w:lang w:val="sr-Cyrl-CS"/>
        </w:rPr>
        <w:t>1.3 делова, специјализованих алата за машине;</w:t>
      </w:r>
    </w:p>
    <w:p w14:paraId="5AE5D51F" w14:textId="77777777" w:rsidR="00021E33" w:rsidRPr="00021E33" w:rsidRDefault="00021E33" w:rsidP="00021E33">
      <w:pPr>
        <w:spacing w:after="0" w:line="240" w:lineRule="auto"/>
        <w:ind w:firstLine="810"/>
        <w:jc w:val="both"/>
        <w:rPr>
          <w:rFonts w:ascii="Times New Roman" w:eastAsia="Times New Roman" w:hAnsi="Times New Roman" w:cs="Times New Roman"/>
          <w:sz w:val="24"/>
          <w:szCs w:val="24"/>
          <w:lang w:val="sr-Cyrl-CS"/>
        </w:rPr>
      </w:pPr>
      <w:r w:rsidRPr="00021E33">
        <w:rPr>
          <w:rFonts w:ascii="Times New Roman" w:eastAsia="Times New Roman" w:hAnsi="Times New Roman" w:cs="Times New Roman"/>
          <w:sz w:val="24"/>
          <w:szCs w:val="24"/>
          <w:lang w:val="sr-Cyrl-CS"/>
        </w:rPr>
        <w:t xml:space="preserve">1.4 машинa и опремe за унапређење енергетске ефикасности и еколошких аспеката производње; </w:t>
      </w:r>
    </w:p>
    <w:p w14:paraId="3E2DED70" w14:textId="77777777" w:rsidR="00A62807" w:rsidRDefault="00021E33" w:rsidP="00A248C1">
      <w:pPr>
        <w:spacing w:after="0" w:line="240" w:lineRule="auto"/>
        <w:ind w:firstLine="567"/>
        <w:jc w:val="both"/>
        <w:rPr>
          <w:rFonts w:ascii="Times New Roman" w:eastAsia="Times New Roman" w:hAnsi="Times New Roman" w:cs="Times New Roman"/>
          <w:sz w:val="24"/>
          <w:szCs w:val="24"/>
          <w:lang w:val="sr-Cyrl-CS"/>
        </w:rPr>
      </w:pPr>
      <w:r w:rsidRPr="00021E33">
        <w:rPr>
          <w:rFonts w:ascii="Times New Roman" w:eastAsia="Times New Roman" w:hAnsi="Times New Roman" w:cs="Times New Roman"/>
          <w:sz w:val="24"/>
          <w:szCs w:val="24"/>
          <w:lang w:val="sr-Cyrl-CS"/>
        </w:rPr>
        <w:t xml:space="preserve">2. </w:t>
      </w:r>
      <w:r w:rsidR="005261EF" w:rsidRPr="006F51D2">
        <w:rPr>
          <w:rFonts w:ascii="Times New Roman" w:hAnsi="Times New Roman"/>
          <w:sz w:val="24"/>
          <w:szCs w:val="24"/>
          <w:lang w:val="sr-Cyrl-CS"/>
        </w:rPr>
        <w:t>куповину, изградњу, доградњу, реконструкцију, адаптацију, санацију, инвестиционо одржавање производног простора или пословног простора који је у саставу производног простора, или простора за складиштење сопствених производа, сировина и репроматеријала</w:t>
      </w:r>
      <w:r w:rsidR="00A248C1">
        <w:rPr>
          <w:rFonts w:ascii="Times New Roman" w:hAnsi="Times New Roman"/>
          <w:sz w:val="24"/>
          <w:szCs w:val="24"/>
          <w:lang w:val="sr-Cyrl-CS"/>
        </w:rPr>
        <w:t>.</w:t>
      </w:r>
    </w:p>
    <w:p w14:paraId="02FAC01A" w14:textId="77777777" w:rsidR="00A62807" w:rsidRDefault="00A62807" w:rsidP="009C4116">
      <w:pPr>
        <w:spacing w:after="0" w:line="240" w:lineRule="auto"/>
        <w:jc w:val="both"/>
        <w:rPr>
          <w:rFonts w:ascii="Times New Roman" w:eastAsia="Times New Roman" w:hAnsi="Times New Roman" w:cs="Times New Roman"/>
          <w:b/>
          <w:sz w:val="24"/>
          <w:szCs w:val="24"/>
          <w:lang w:val="sr-Cyrl-CS"/>
        </w:rPr>
      </w:pPr>
    </w:p>
    <w:p w14:paraId="68A853D3" w14:textId="77777777" w:rsidR="00021E33" w:rsidRPr="00021E33" w:rsidRDefault="00021E33" w:rsidP="009C4116">
      <w:pPr>
        <w:spacing w:after="0" w:line="240" w:lineRule="auto"/>
        <w:ind w:firstLine="426"/>
        <w:jc w:val="both"/>
        <w:rPr>
          <w:rFonts w:ascii="Times New Roman" w:eastAsia="Times New Roman" w:hAnsi="Times New Roman" w:cs="Times New Roman"/>
          <w:b/>
          <w:sz w:val="24"/>
          <w:szCs w:val="24"/>
          <w:lang w:val="sr-Cyrl-CS"/>
        </w:rPr>
      </w:pPr>
      <w:r w:rsidRPr="00021E33">
        <w:rPr>
          <w:rFonts w:ascii="Times New Roman" w:eastAsia="Times New Roman" w:hAnsi="Times New Roman" w:cs="Times New Roman"/>
          <w:b/>
          <w:sz w:val="24"/>
          <w:szCs w:val="24"/>
          <w:lang w:val="sr-Cyrl-CS"/>
        </w:rPr>
        <w:t>Средства за реализацију Програма се не могу користити за:</w:t>
      </w:r>
    </w:p>
    <w:p w14:paraId="1CA4B035" w14:textId="77777777" w:rsidR="00021E33" w:rsidRPr="00021E33" w:rsidRDefault="00021E33" w:rsidP="001D1919">
      <w:pPr>
        <w:spacing w:after="0" w:line="240" w:lineRule="auto"/>
        <w:ind w:firstLine="426"/>
        <w:jc w:val="both"/>
        <w:rPr>
          <w:rFonts w:ascii="Times New Roman" w:eastAsia="Times New Roman" w:hAnsi="Times New Roman" w:cs="Times New Roman"/>
          <w:sz w:val="24"/>
          <w:szCs w:val="24"/>
          <w:lang w:val="sr-Cyrl-CS"/>
        </w:rPr>
      </w:pPr>
      <w:r w:rsidRPr="00021E33">
        <w:rPr>
          <w:rFonts w:ascii="Times New Roman" w:eastAsia="Times New Roman" w:hAnsi="Times New Roman" w:cs="Times New Roman"/>
          <w:sz w:val="24"/>
          <w:szCs w:val="24"/>
          <w:lang w:val="sr-Cyrl-CS"/>
        </w:rPr>
        <w:t>1) порез на додату вредност (у даљем тексту: ПДВ);</w:t>
      </w:r>
    </w:p>
    <w:p w14:paraId="7508909B" w14:textId="77777777" w:rsidR="00021E33" w:rsidRPr="00021E33" w:rsidRDefault="00021E33" w:rsidP="001D1919">
      <w:pPr>
        <w:spacing w:after="0" w:line="240" w:lineRule="auto"/>
        <w:ind w:firstLine="426"/>
        <w:jc w:val="both"/>
        <w:rPr>
          <w:rFonts w:ascii="Times New Roman" w:eastAsia="Times New Roman" w:hAnsi="Times New Roman" w:cs="Times New Roman"/>
          <w:sz w:val="24"/>
          <w:szCs w:val="24"/>
          <w:lang w:val="sr-Cyrl-CS"/>
        </w:rPr>
      </w:pPr>
      <w:r w:rsidRPr="00021E33">
        <w:rPr>
          <w:rFonts w:ascii="Times New Roman" w:eastAsia="Times New Roman" w:hAnsi="Times New Roman" w:cs="Times New Roman"/>
          <w:sz w:val="24"/>
          <w:szCs w:val="24"/>
          <w:lang w:val="sr-Cyrl-CS"/>
        </w:rPr>
        <w:t xml:space="preserve">2) покривање трошкова који су у вези са набавком опреме као што су: царински и административни трошкови, трошкови транспорта, шпедиције, складиштења и манипулације и др; </w:t>
      </w:r>
    </w:p>
    <w:p w14:paraId="64A082B7" w14:textId="77777777" w:rsidR="00021E33" w:rsidRPr="00021E33" w:rsidRDefault="00021E33" w:rsidP="00021E33">
      <w:pPr>
        <w:spacing w:after="0" w:line="240" w:lineRule="auto"/>
        <w:ind w:firstLine="480"/>
        <w:jc w:val="both"/>
        <w:rPr>
          <w:rFonts w:ascii="Times New Roman" w:eastAsia="Times New Roman" w:hAnsi="Times New Roman" w:cs="Times New Roman"/>
          <w:sz w:val="24"/>
          <w:szCs w:val="24"/>
          <w:lang w:val="sr-Cyrl-CS"/>
        </w:rPr>
      </w:pPr>
      <w:r w:rsidRPr="00021E33">
        <w:rPr>
          <w:rFonts w:ascii="Times New Roman" w:eastAsia="Times New Roman" w:hAnsi="Times New Roman" w:cs="Times New Roman"/>
          <w:sz w:val="24"/>
          <w:szCs w:val="24"/>
          <w:lang w:val="sr-Cyrl-CS"/>
        </w:rPr>
        <w:t>3) покривање трошкова који су у вези са одобравањем и спровођењем банкарског кредита, као што су трошкови: камате, трошак кредитног бироа за корисника, уписа залоге у Агенцији за привредне регистре (у даљем тексту: АПР), осигурања покретности, курсних разликa и сл;</w:t>
      </w:r>
    </w:p>
    <w:p w14:paraId="7CC3A2C8" w14:textId="77777777" w:rsidR="00021E33" w:rsidRPr="00021E33" w:rsidRDefault="00021E33" w:rsidP="00021E33">
      <w:pPr>
        <w:spacing w:after="0" w:line="240" w:lineRule="auto"/>
        <w:ind w:firstLine="480"/>
        <w:jc w:val="both"/>
        <w:rPr>
          <w:rFonts w:ascii="Times New Roman" w:eastAsia="Times New Roman" w:hAnsi="Times New Roman" w:cs="Times New Roman"/>
          <w:sz w:val="24"/>
          <w:szCs w:val="24"/>
          <w:lang w:val="sr-Cyrl-CS"/>
        </w:rPr>
      </w:pPr>
      <w:r w:rsidRPr="00021E33">
        <w:rPr>
          <w:rFonts w:ascii="Times New Roman" w:eastAsia="Times New Roman" w:hAnsi="Times New Roman" w:cs="Times New Roman"/>
          <w:sz w:val="24"/>
          <w:szCs w:val="24"/>
          <w:lang w:val="sr-Cyrl-CS"/>
        </w:rPr>
        <w:t>4) рефундацију средстава за већ набављену (авансирану, плаћену или испоручену) опрему;</w:t>
      </w:r>
    </w:p>
    <w:p w14:paraId="7848DFF8" w14:textId="77777777" w:rsidR="00021E33" w:rsidRPr="00021E33" w:rsidRDefault="00021E33" w:rsidP="00021E33">
      <w:pPr>
        <w:spacing w:after="0" w:line="240" w:lineRule="auto"/>
        <w:ind w:firstLine="480"/>
        <w:jc w:val="both"/>
        <w:rPr>
          <w:rFonts w:ascii="Times New Roman" w:eastAsia="Times New Roman" w:hAnsi="Times New Roman" w:cs="Times New Roman"/>
          <w:sz w:val="24"/>
          <w:szCs w:val="24"/>
          <w:lang w:val="sr-Cyrl-CS"/>
        </w:rPr>
      </w:pPr>
      <w:r w:rsidRPr="00021E33">
        <w:rPr>
          <w:rFonts w:ascii="Times New Roman" w:eastAsia="Times New Roman" w:hAnsi="Times New Roman" w:cs="Times New Roman"/>
          <w:sz w:val="24"/>
          <w:szCs w:val="24"/>
          <w:lang w:val="sr-Cyrl-CS"/>
        </w:rPr>
        <w:t>5) зајмове и рате за отплату кредита, као и за репрограм кредитa;</w:t>
      </w:r>
    </w:p>
    <w:p w14:paraId="1EC51D1D" w14:textId="77777777" w:rsidR="00021E33" w:rsidRPr="00021E33" w:rsidRDefault="00021E33" w:rsidP="00021E33">
      <w:pPr>
        <w:spacing w:after="0" w:line="240" w:lineRule="auto"/>
        <w:ind w:firstLine="480"/>
        <w:jc w:val="both"/>
        <w:rPr>
          <w:rFonts w:ascii="Times New Roman" w:eastAsia="Times New Roman" w:hAnsi="Times New Roman" w:cs="Times New Roman"/>
          <w:sz w:val="24"/>
          <w:szCs w:val="24"/>
          <w:lang w:val="sr-Cyrl-CS"/>
        </w:rPr>
      </w:pPr>
      <w:r w:rsidRPr="00021E33">
        <w:rPr>
          <w:rFonts w:ascii="Times New Roman" w:eastAsia="Times New Roman" w:hAnsi="Times New Roman" w:cs="Times New Roman"/>
          <w:sz w:val="24"/>
          <w:szCs w:val="24"/>
          <w:lang w:val="sr-Cyrl-CS"/>
        </w:rPr>
        <w:t>6) набавку опреме коју подносилац захтева за доделу бесповратних средстава сам производи;</w:t>
      </w:r>
    </w:p>
    <w:p w14:paraId="0AFAAA4B" w14:textId="77777777" w:rsidR="005261EF" w:rsidRDefault="00021E33" w:rsidP="00A248C1">
      <w:pPr>
        <w:spacing w:after="0" w:line="240" w:lineRule="auto"/>
        <w:ind w:firstLine="426"/>
        <w:jc w:val="both"/>
        <w:rPr>
          <w:rFonts w:ascii="Times New Roman" w:eastAsia="Times New Roman" w:hAnsi="Times New Roman" w:cs="Times New Roman"/>
          <w:snapToGrid w:val="0"/>
          <w:sz w:val="24"/>
          <w:szCs w:val="24"/>
          <w:lang w:val="sr-Cyrl-CS"/>
        </w:rPr>
      </w:pPr>
      <w:r w:rsidRPr="00021E33">
        <w:rPr>
          <w:rFonts w:ascii="Times New Roman" w:eastAsia="Times New Roman" w:hAnsi="Times New Roman" w:cs="Times New Roman"/>
          <w:snapToGrid w:val="0"/>
          <w:sz w:val="24"/>
          <w:szCs w:val="24"/>
          <w:lang w:val="sr-Cyrl-CS"/>
        </w:rPr>
        <w:t>7) остале трошкове који нису у складу са наменом Програма.</w:t>
      </w:r>
    </w:p>
    <w:p w14:paraId="4D63C108" w14:textId="77777777" w:rsidR="005261EF" w:rsidRPr="006F51D2" w:rsidRDefault="005261EF" w:rsidP="005261EF">
      <w:pPr>
        <w:spacing w:after="0" w:line="240" w:lineRule="auto"/>
        <w:ind w:firstLine="480"/>
        <w:jc w:val="both"/>
        <w:rPr>
          <w:rFonts w:ascii="Times New Roman" w:hAnsi="Times New Roman"/>
          <w:noProof/>
          <w:sz w:val="24"/>
          <w:szCs w:val="24"/>
          <w:lang w:val="sr-Cyrl-RS"/>
        </w:rPr>
      </w:pPr>
      <w:r w:rsidRPr="006F51D2">
        <w:rPr>
          <w:rFonts w:ascii="Times New Roman" w:hAnsi="Times New Roman"/>
          <w:noProof/>
          <w:sz w:val="24"/>
          <w:szCs w:val="24"/>
          <w:lang w:val="sr-Cyrl-RS"/>
        </w:rPr>
        <w:t>Сврха и намена инвестиционог улагања мора бити у складу са природом делатности привредног субјекта.</w:t>
      </w:r>
    </w:p>
    <w:p w14:paraId="06F13C2E" w14:textId="77777777" w:rsidR="005261EF" w:rsidRDefault="005261EF" w:rsidP="00252C29">
      <w:pPr>
        <w:spacing w:after="0" w:line="240" w:lineRule="auto"/>
        <w:ind w:firstLine="480"/>
        <w:jc w:val="both"/>
        <w:rPr>
          <w:rFonts w:ascii="Times New Roman" w:hAnsi="Times New Roman"/>
          <w:noProof/>
          <w:sz w:val="24"/>
          <w:szCs w:val="24"/>
          <w:lang w:val="sr-Cyrl-CS"/>
        </w:rPr>
      </w:pPr>
      <w:r w:rsidRPr="006F51D2">
        <w:rPr>
          <w:rFonts w:ascii="Times New Roman" w:hAnsi="Times New Roman"/>
          <w:noProof/>
          <w:sz w:val="24"/>
          <w:szCs w:val="24"/>
          <w:lang w:val="sr-Cyrl-CS"/>
        </w:rPr>
        <w:t>Средства по овом програму не могу се користити за набавку опреме/некретнине превасходно намењене даљем изнајмљивању или опреме која ради на принципу самоуслуживања, као ни у сврху шпекулативних радњи.</w:t>
      </w:r>
    </w:p>
    <w:p w14:paraId="6F9E763E" w14:textId="77777777" w:rsidR="005261EF" w:rsidRPr="00252C29" w:rsidRDefault="005261EF" w:rsidP="00252C29">
      <w:pPr>
        <w:spacing w:after="0" w:line="240" w:lineRule="auto"/>
        <w:ind w:firstLine="480"/>
        <w:jc w:val="both"/>
        <w:rPr>
          <w:rFonts w:ascii="Times New Roman" w:hAnsi="Times New Roman"/>
          <w:noProof/>
          <w:sz w:val="24"/>
          <w:szCs w:val="24"/>
          <w:lang w:val="sr-Cyrl-CS"/>
        </w:rPr>
      </w:pPr>
      <w:r w:rsidRPr="006F51D2">
        <w:rPr>
          <w:rFonts w:ascii="Times New Roman" w:hAnsi="Times New Roman"/>
          <w:noProof/>
          <w:sz w:val="24"/>
          <w:szCs w:val="24"/>
          <w:lang w:val="sr-Cyrl-CS"/>
        </w:rPr>
        <w:t>Средства се не могу користити за набавку ручног алата, као ни лаког теретног возила врста Н1.</w:t>
      </w:r>
    </w:p>
    <w:p w14:paraId="2D2B17F1" w14:textId="77777777" w:rsidR="00021E33" w:rsidRDefault="00021E33" w:rsidP="00021E33">
      <w:pPr>
        <w:spacing w:after="0" w:line="240" w:lineRule="auto"/>
        <w:ind w:firstLine="480"/>
        <w:jc w:val="both"/>
        <w:rPr>
          <w:rFonts w:ascii="Times New Roman" w:eastAsia="Times New Roman" w:hAnsi="Times New Roman" w:cs="Times New Roman"/>
          <w:sz w:val="24"/>
          <w:szCs w:val="24"/>
          <w:lang w:val="sr-Cyrl-CS"/>
        </w:rPr>
      </w:pPr>
      <w:r w:rsidRPr="00252C29">
        <w:rPr>
          <w:rFonts w:ascii="Times New Roman" w:eastAsia="Times New Roman" w:hAnsi="Times New Roman" w:cs="Times New Roman"/>
          <w:sz w:val="24"/>
          <w:szCs w:val="24"/>
          <w:lang w:val="sr-Cyrl-CS"/>
        </w:rPr>
        <w:t>Трошкови монтаже, инсталирања опреме, и обуке могу бити признати уколико су исказани као посебне ставке на истој профактури.</w:t>
      </w:r>
      <w:r w:rsidRPr="00021E33">
        <w:rPr>
          <w:rFonts w:ascii="Times New Roman" w:eastAsia="Times New Roman" w:hAnsi="Times New Roman" w:cs="Times New Roman"/>
          <w:sz w:val="24"/>
          <w:szCs w:val="24"/>
          <w:lang w:val="sr-Cyrl-CS"/>
        </w:rPr>
        <w:t xml:space="preserve"> </w:t>
      </w:r>
    </w:p>
    <w:p w14:paraId="69425649" w14:textId="77777777" w:rsidR="005261EF" w:rsidRPr="00021E33" w:rsidRDefault="005261EF" w:rsidP="005261EF">
      <w:pPr>
        <w:spacing w:after="0" w:line="240" w:lineRule="auto"/>
        <w:ind w:firstLine="426"/>
        <w:jc w:val="both"/>
        <w:rPr>
          <w:rFonts w:ascii="Times New Roman" w:eastAsia="Times New Roman" w:hAnsi="Times New Roman" w:cs="Times New Roman"/>
          <w:sz w:val="24"/>
          <w:szCs w:val="24"/>
          <w:lang w:val="sr-Cyrl-CS"/>
        </w:rPr>
      </w:pPr>
      <w:r w:rsidRPr="00021E33">
        <w:rPr>
          <w:rFonts w:ascii="Times New Roman" w:eastAsia="Times New Roman" w:hAnsi="Times New Roman" w:cs="Times New Roman"/>
          <w:sz w:val="24"/>
          <w:szCs w:val="24"/>
          <w:lang w:val="sr-Cyrl-CS"/>
        </w:rPr>
        <w:lastRenderedPageBreak/>
        <w:t xml:space="preserve">Опрема која је предмет Програма, односно за чију се набавку додељују бесповратна средства, не може бити купљена од физичког лица, осим ако је продавац опреме предузетник. </w:t>
      </w:r>
    </w:p>
    <w:p w14:paraId="30F51147" w14:textId="77777777" w:rsidR="005261EF" w:rsidRDefault="005261EF" w:rsidP="00252C29">
      <w:pPr>
        <w:spacing w:after="0" w:line="240" w:lineRule="auto"/>
        <w:ind w:firstLine="426"/>
        <w:jc w:val="both"/>
        <w:rPr>
          <w:rFonts w:ascii="Times New Roman" w:hAnsi="Times New Roman"/>
          <w:snapToGrid w:val="0"/>
          <w:sz w:val="24"/>
          <w:szCs w:val="24"/>
          <w:lang w:val="sr-Cyrl-CS"/>
        </w:rPr>
      </w:pPr>
      <w:r w:rsidRPr="006F51D2">
        <w:rPr>
          <w:rFonts w:ascii="Times New Roman" w:hAnsi="Times New Roman"/>
          <w:snapToGrid w:val="0"/>
          <w:sz w:val="24"/>
          <w:szCs w:val="24"/>
          <w:lang w:val="sr-Cyrl-CS"/>
        </w:rPr>
        <w:t xml:space="preserve">Производни простор или пословни простор који је у саставу производног простора, или простор за складиштење сопствених производа, сировина и репроматеријала чија је куповина предмет финансирања овог програма се мора користити за сопствене потребе и у складу са наменом. </w:t>
      </w:r>
    </w:p>
    <w:p w14:paraId="44A493B4" w14:textId="77777777" w:rsidR="00A248C1" w:rsidRPr="00252C29" w:rsidRDefault="00A248C1" w:rsidP="00252C29">
      <w:pPr>
        <w:spacing w:after="0" w:line="240" w:lineRule="auto"/>
        <w:ind w:firstLine="426"/>
        <w:jc w:val="both"/>
        <w:rPr>
          <w:rFonts w:ascii="Times New Roman" w:hAnsi="Times New Roman"/>
          <w:snapToGrid w:val="0"/>
          <w:sz w:val="24"/>
          <w:szCs w:val="24"/>
          <w:lang w:val="sr-Cyrl-CS"/>
        </w:rPr>
      </w:pPr>
      <w:r w:rsidRPr="006F51D2">
        <w:rPr>
          <w:rFonts w:ascii="Times New Roman" w:hAnsi="Times New Roman"/>
          <w:noProof/>
          <w:sz w:val="24"/>
          <w:szCs w:val="24"/>
          <w:lang w:val="sr-Cyrl-CS"/>
        </w:rPr>
        <w:t>Опрема/некретнина не сме да буде испоручена нити плаћена односно грађевински радови реализовани и плаћени делимично или у целости пре датума доношења решења о додели бесповратних средстава</w:t>
      </w:r>
    </w:p>
    <w:p w14:paraId="78C34218" w14:textId="77777777" w:rsidR="009C4116" w:rsidRPr="00991530" w:rsidRDefault="009C4116" w:rsidP="00F54979">
      <w:pPr>
        <w:spacing w:after="0" w:line="240" w:lineRule="auto"/>
        <w:ind w:firstLine="426"/>
        <w:jc w:val="both"/>
        <w:rPr>
          <w:rFonts w:ascii="Times New Roman" w:eastAsia="Times New Roman" w:hAnsi="Times New Roman" w:cs="Times New Roman"/>
          <w:i/>
          <w:sz w:val="24"/>
          <w:szCs w:val="24"/>
          <w:lang w:val="sr-Cyrl-CS"/>
        </w:rPr>
      </w:pPr>
      <w:r w:rsidRPr="00991530">
        <w:rPr>
          <w:rFonts w:ascii="Times New Roman" w:eastAsia="Times New Roman" w:hAnsi="Times New Roman" w:cs="Times New Roman"/>
          <w:b/>
          <w:i/>
          <w:sz w:val="24"/>
          <w:szCs w:val="24"/>
          <w:lang w:val="sr-Cyrl-CS"/>
        </w:rPr>
        <w:t>Под делови</w:t>
      </w:r>
      <w:r w:rsidRPr="00991530">
        <w:rPr>
          <w:rFonts w:ascii="Times New Roman" w:eastAsia="Times New Roman" w:hAnsi="Times New Roman" w:cs="Times New Roman"/>
          <w:i/>
          <w:sz w:val="24"/>
          <w:szCs w:val="24"/>
          <w:lang w:val="sr-Cyrl-CS"/>
        </w:rPr>
        <w:t xml:space="preserve"> за машине</w:t>
      </w:r>
      <w:r w:rsidRPr="00991530">
        <w:rPr>
          <w:rFonts w:ascii="Times New Roman" w:eastAsia="Times New Roman" w:hAnsi="Times New Roman" w:cs="Times New Roman"/>
          <w:b/>
          <w:i/>
          <w:sz w:val="24"/>
          <w:szCs w:val="24"/>
          <w:lang w:val="sr-Cyrl-CS"/>
        </w:rPr>
        <w:t xml:space="preserve"> и специјализованих алати за машине</w:t>
      </w:r>
      <w:r w:rsidRPr="00991530">
        <w:rPr>
          <w:rFonts w:ascii="Times New Roman" w:eastAsia="Times New Roman" w:hAnsi="Times New Roman" w:cs="Times New Roman"/>
          <w:i/>
          <w:sz w:val="24"/>
          <w:szCs w:val="24"/>
          <w:lang w:val="sr-Cyrl-CS"/>
        </w:rPr>
        <w:t>, предмет набавке по овом Програму, не могу да буду ручни алати, плехови, тепсије ит</w:t>
      </w:r>
      <w:r w:rsidR="006E484D" w:rsidRPr="00991530">
        <w:rPr>
          <w:rFonts w:ascii="Times New Roman" w:eastAsia="Times New Roman" w:hAnsi="Times New Roman" w:cs="Times New Roman"/>
          <w:i/>
          <w:sz w:val="24"/>
          <w:szCs w:val="24"/>
          <w:lang w:val="sr-Cyrl-CS"/>
        </w:rPr>
        <w:t xml:space="preserve">д. Делови за машине могу да се </w:t>
      </w:r>
      <w:r w:rsidRPr="00991530">
        <w:rPr>
          <w:rFonts w:ascii="Times New Roman" w:eastAsia="Times New Roman" w:hAnsi="Times New Roman" w:cs="Times New Roman"/>
          <w:i/>
          <w:sz w:val="24"/>
          <w:szCs w:val="24"/>
          <w:lang w:val="sr-Cyrl-CS"/>
        </w:rPr>
        <w:t>купују заједно са машинама на истој профактури од истог добављача. Такође, под специјализованим алатима за машине</w:t>
      </w:r>
      <w:r w:rsidRPr="00991530">
        <w:rPr>
          <w:rFonts w:ascii="Times New Roman" w:eastAsia="Times New Roman" w:hAnsi="Times New Roman" w:cs="Times New Roman"/>
          <w:i/>
          <w:sz w:val="24"/>
          <w:szCs w:val="24"/>
          <w:lang w:val="ru-RU"/>
        </w:rPr>
        <w:t xml:space="preserve"> </w:t>
      </w:r>
      <w:r w:rsidRPr="00991530">
        <w:rPr>
          <w:rFonts w:ascii="Times New Roman" w:eastAsia="Times New Roman" w:hAnsi="Times New Roman" w:cs="Times New Roman"/>
          <w:i/>
          <w:sz w:val="24"/>
          <w:szCs w:val="24"/>
          <w:lang w:val="sr-Cyrl-CS"/>
        </w:rPr>
        <w:t>не могу се набавити резервни делови.</w:t>
      </w:r>
    </w:p>
    <w:p w14:paraId="75CB8D86" w14:textId="77777777" w:rsidR="009C4116" w:rsidRPr="00991530" w:rsidRDefault="009C4116" w:rsidP="00F54979">
      <w:pPr>
        <w:spacing w:after="0" w:line="240" w:lineRule="auto"/>
        <w:ind w:firstLine="360"/>
        <w:jc w:val="both"/>
        <w:rPr>
          <w:rFonts w:ascii="Times New Roman" w:eastAsia="Times New Roman" w:hAnsi="Times New Roman" w:cs="Times New Roman"/>
          <w:i/>
          <w:sz w:val="24"/>
          <w:szCs w:val="24"/>
          <w:lang w:val="sr-Latn-RS"/>
        </w:rPr>
      </w:pPr>
      <w:r w:rsidRPr="00991530">
        <w:rPr>
          <w:rFonts w:ascii="Times New Roman" w:eastAsia="Times New Roman" w:hAnsi="Times New Roman" w:cs="Times New Roman"/>
          <w:b/>
          <w:i/>
          <w:sz w:val="24"/>
          <w:szCs w:val="24"/>
          <w:lang w:val="sr-Cyrl-CS"/>
        </w:rPr>
        <w:t xml:space="preserve">Под машинама и опремом за унапређење енергетске ефикасности и еколошких аспеката </w:t>
      </w:r>
      <w:r w:rsidRPr="00991530">
        <w:rPr>
          <w:rFonts w:ascii="Times New Roman" w:eastAsia="Times New Roman" w:hAnsi="Times New Roman" w:cs="Times New Roman"/>
          <w:i/>
          <w:sz w:val="24"/>
          <w:szCs w:val="24"/>
          <w:lang w:val="sr-Cyrl-CS"/>
        </w:rPr>
        <w:t>сопствене производње</w:t>
      </w:r>
      <w:r w:rsidRPr="00991530">
        <w:rPr>
          <w:rFonts w:ascii="Times New Roman" w:eastAsia="Times New Roman" w:hAnsi="Times New Roman" w:cs="Times New Roman"/>
          <w:i/>
          <w:sz w:val="24"/>
          <w:szCs w:val="24"/>
          <w:lang w:val="sr-Latn-RS"/>
        </w:rPr>
        <w:t xml:space="preserve">, </w:t>
      </w:r>
      <w:r w:rsidRPr="00991530">
        <w:rPr>
          <w:rFonts w:ascii="Times New Roman" w:eastAsia="Times New Roman" w:hAnsi="Times New Roman" w:cs="Times New Roman"/>
          <w:i/>
          <w:sz w:val="24"/>
          <w:szCs w:val="24"/>
          <w:lang w:val="sr-Cyrl-RS"/>
        </w:rPr>
        <w:t>у смислу овог Програма, сматрају се:</w:t>
      </w:r>
    </w:p>
    <w:p w14:paraId="1D0142CC" w14:textId="77777777" w:rsidR="009C4116" w:rsidRPr="00991530" w:rsidRDefault="009C4116" w:rsidP="00F54979">
      <w:pPr>
        <w:pStyle w:val="ListParagraph"/>
        <w:numPr>
          <w:ilvl w:val="0"/>
          <w:numId w:val="17"/>
        </w:numPr>
        <w:spacing w:after="0" w:line="240" w:lineRule="auto"/>
        <w:ind w:left="426" w:hanging="284"/>
        <w:jc w:val="both"/>
        <w:rPr>
          <w:rFonts w:ascii="Times New Roman" w:eastAsia="Times New Roman" w:hAnsi="Times New Roman" w:cs="Times New Roman"/>
          <w:i/>
          <w:sz w:val="24"/>
          <w:szCs w:val="24"/>
          <w:lang w:val="sr-Cyrl-RS" w:eastAsia="en-GB"/>
        </w:rPr>
      </w:pPr>
      <w:r w:rsidRPr="00991530">
        <w:rPr>
          <w:rFonts w:ascii="Times New Roman" w:eastAsia="Times New Roman" w:hAnsi="Times New Roman" w:cs="Times New Roman"/>
          <w:i/>
          <w:sz w:val="24"/>
          <w:szCs w:val="24"/>
          <w:lang w:val="sr-Cyrl-RS"/>
        </w:rPr>
        <w:t xml:space="preserve">алтернативни системи у производњи топлотне и електричне енергије за потребе производног погона (соларни панели, постројења на природан гас, котлови на пелет и гас, геотермалне пумпе, грејни </w:t>
      </w:r>
      <w:r w:rsidRPr="00991530">
        <w:rPr>
          <w:rFonts w:ascii="Times New Roman" w:eastAsia="Times New Roman" w:hAnsi="Times New Roman" w:cs="Times New Roman"/>
          <w:i/>
          <w:noProof/>
          <w:sz w:val="24"/>
          <w:szCs w:val="24"/>
          <w:lang w:val="sr-Cyrl-CS"/>
        </w:rPr>
        <w:t>системи на биомасу, као и припадајућа инсталација за ову опрему);</w:t>
      </w:r>
      <w:r w:rsidRPr="00991530">
        <w:rPr>
          <w:i/>
          <w:noProof/>
          <w:lang w:val="sr-Cyrl-CS"/>
        </w:rPr>
        <w:t xml:space="preserve"> </w:t>
      </w:r>
      <w:r w:rsidRPr="00991530">
        <w:rPr>
          <w:rFonts w:ascii="Times New Roman" w:eastAsia="Times New Roman" w:hAnsi="Times New Roman" w:cs="Times New Roman"/>
          <w:i/>
          <w:noProof/>
          <w:sz w:val="24"/>
          <w:szCs w:val="24"/>
          <w:lang w:val="sr-Cyrl-CS"/>
        </w:rPr>
        <w:t>НАПОМЕНА:</w:t>
      </w:r>
      <w:r w:rsidRPr="00991530">
        <w:rPr>
          <w:i/>
          <w:noProof/>
          <w:lang w:val="sr-Cyrl-CS"/>
        </w:rPr>
        <w:t xml:space="preserve"> З</w:t>
      </w:r>
      <w:r w:rsidRPr="00991530">
        <w:rPr>
          <w:rFonts w:ascii="Times New Roman" w:eastAsia="Times New Roman" w:hAnsi="Times New Roman" w:cs="Times New Roman"/>
          <w:i/>
          <w:noProof/>
          <w:sz w:val="24"/>
          <w:szCs w:val="24"/>
          <w:lang w:val="sr-Cyrl-CS"/>
        </w:rPr>
        <w:t xml:space="preserve">аконом </w:t>
      </w:r>
      <w:r w:rsidR="00991530" w:rsidRPr="00991530">
        <w:rPr>
          <w:rFonts w:ascii="Times New Roman" w:eastAsia="Times New Roman" w:hAnsi="Times New Roman" w:cs="Times New Roman"/>
          <w:i/>
          <w:noProof/>
          <w:sz w:val="24"/>
          <w:szCs w:val="24"/>
          <w:lang w:val="sr-Latn-RS"/>
        </w:rPr>
        <w:t>о</w:t>
      </w:r>
      <w:r w:rsidRPr="00991530">
        <w:rPr>
          <w:rFonts w:ascii="Times New Roman" w:eastAsia="Times New Roman" w:hAnsi="Times New Roman" w:cs="Times New Roman"/>
          <w:i/>
          <w:noProof/>
          <w:sz w:val="24"/>
          <w:szCs w:val="24"/>
          <w:lang w:val="sr-Cyrl-CS"/>
        </w:rPr>
        <w:t xml:space="preserve"> коришћењу обновљивих извора енергије ("Сл. Гласник РС", бр. 40/21 и 35/2</w:t>
      </w:r>
      <w:r w:rsidRPr="00991530">
        <w:rPr>
          <w:rFonts w:ascii="Times New Roman" w:eastAsia="Times New Roman" w:hAnsi="Times New Roman" w:cs="Times New Roman"/>
          <w:i/>
          <w:sz w:val="24"/>
          <w:szCs w:val="24"/>
          <w:lang w:val="sr-Cyrl-CS"/>
        </w:rPr>
        <w:t>3</w:t>
      </w:r>
      <w:r w:rsidRPr="00991530">
        <w:rPr>
          <w:rFonts w:ascii="Times New Roman" w:eastAsia="Times New Roman" w:hAnsi="Times New Roman" w:cs="Times New Roman"/>
          <w:i/>
          <w:sz w:val="24"/>
          <w:szCs w:val="24"/>
          <w:lang w:val="sr-Cyrl-RS"/>
        </w:rPr>
        <w:t>) се дефинише да  инсталисана снага купаца- произвођача треба да буде ограничена до 150 kW за купце-произвођаче који нису у категорији домаћинства.</w:t>
      </w:r>
    </w:p>
    <w:p w14:paraId="546C3BFD" w14:textId="77777777" w:rsidR="009C4116" w:rsidRPr="00991530" w:rsidRDefault="009C4116" w:rsidP="00F54979">
      <w:pPr>
        <w:pStyle w:val="ListParagraph"/>
        <w:numPr>
          <w:ilvl w:val="0"/>
          <w:numId w:val="17"/>
        </w:numPr>
        <w:spacing w:after="0" w:line="240" w:lineRule="auto"/>
        <w:ind w:left="426" w:hanging="284"/>
        <w:jc w:val="both"/>
        <w:rPr>
          <w:rFonts w:ascii="Times New Roman" w:eastAsia="Times New Roman" w:hAnsi="Times New Roman" w:cs="Times New Roman"/>
          <w:i/>
          <w:sz w:val="24"/>
          <w:szCs w:val="24"/>
          <w:lang w:val="sr-Cyrl-RS" w:eastAsia="en-GB"/>
        </w:rPr>
      </w:pPr>
      <w:r w:rsidRPr="00991530">
        <w:rPr>
          <w:rFonts w:ascii="Times New Roman" w:eastAsia="Times New Roman" w:hAnsi="Times New Roman" w:cs="Times New Roman"/>
          <w:i/>
          <w:sz w:val="24"/>
          <w:szCs w:val="24"/>
          <w:lang w:val="sr-Cyrl-RS"/>
        </w:rPr>
        <w:t>специфичне машине и опрема за еколошку заштиту земље, ваздуха и воде (системи за прераду отпадних вода, филтери и системи за пречишћавање издувних/отпадних гасова, воде…).</w:t>
      </w:r>
    </w:p>
    <w:p w14:paraId="5746355F" w14:textId="77777777" w:rsidR="009C4116" w:rsidRPr="00991530" w:rsidRDefault="009C4116" w:rsidP="00F54979">
      <w:pPr>
        <w:spacing w:after="0" w:line="240" w:lineRule="auto"/>
        <w:ind w:firstLine="360"/>
        <w:jc w:val="both"/>
        <w:rPr>
          <w:rFonts w:ascii="Times New Roman" w:eastAsia="Times New Roman" w:hAnsi="Times New Roman" w:cs="Times New Roman"/>
          <w:i/>
          <w:sz w:val="24"/>
          <w:szCs w:val="24"/>
          <w:lang w:val="sr-Cyrl-RS"/>
        </w:rPr>
      </w:pPr>
      <w:r w:rsidRPr="00991530">
        <w:rPr>
          <w:rFonts w:ascii="Times New Roman" w:eastAsia="Times New Roman" w:hAnsi="Times New Roman" w:cs="Times New Roman"/>
          <w:i/>
          <w:sz w:val="24"/>
          <w:szCs w:val="24"/>
          <w:lang w:val="sr-Cyrl-RS"/>
        </w:rPr>
        <w:t>Под машинама и опремом за енергетску и еколошку ефикасност се у смислу овог Програма, не сматра набавка материјала за топлотну изолацију производног погона, замена столарије, за</w:t>
      </w:r>
      <w:r w:rsidR="00991530" w:rsidRPr="00991530">
        <w:rPr>
          <w:rFonts w:ascii="Times New Roman" w:eastAsia="Times New Roman" w:hAnsi="Times New Roman" w:cs="Times New Roman"/>
          <w:i/>
          <w:sz w:val="24"/>
          <w:szCs w:val="24"/>
          <w:lang w:val="sr-Cyrl-RS"/>
        </w:rPr>
        <w:t>мена конвенционалне ЛЕД расвете</w:t>
      </w:r>
      <w:r w:rsidRPr="00991530">
        <w:rPr>
          <w:rFonts w:ascii="Times New Roman" w:eastAsia="Times New Roman" w:hAnsi="Times New Roman" w:cs="Times New Roman"/>
          <w:i/>
          <w:sz w:val="24"/>
          <w:szCs w:val="24"/>
          <w:lang w:val="sr-Cyrl-RS"/>
        </w:rPr>
        <w:t>. Такође, изградња мини хидро електрана и ветроелектрана се не сматра алтернативним системом за потребе производње енергије, у смислу овог Програма.</w:t>
      </w:r>
    </w:p>
    <w:p w14:paraId="3B7A5CE5" w14:textId="77777777" w:rsidR="009C4116" w:rsidRPr="00991530" w:rsidRDefault="009C4116" w:rsidP="00F54979">
      <w:pPr>
        <w:spacing w:after="0" w:line="240" w:lineRule="auto"/>
        <w:ind w:firstLine="360"/>
        <w:jc w:val="both"/>
        <w:rPr>
          <w:rFonts w:ascii="Times New Roman" w:eastAsia="Times New Roman" w:hAnsi="Times New Roman" w:cs="Times New Roman"/>
          <w:i/>
          <w:sz w:val="24"/>
          <w:szCs w:val="24"/>
          <w:lang w:val="sr-Cyrl-RS"/>
        </w:rPr>
      </w:pPr>
      <w:r w:rsidRPr="00991530">
        <w:rPr>
          <w:rFonts w:ascii="Times New Roman" w:eastAsia="Times New Roman" w:hAnsi="Times New Roman" w:cs="Times New Roman"/>
          <w:i/>
          <w:sz w:val="24"/>
          <w:szCs w:val="24"/>
          <w:lang w:val="sr-Cyrl-RS"/>
        </w:rPr>
        <w:t xml:space="preserve">Средствима Програма се може финансирати куповина машина и опреме за потребе енергетске и еколошке ефикасности, као и радови за уградњу/монтажу исте, али не и транспортни трошкови и сви други трошкови који се иначе не могу финансирати средствима овог Програма (ови трошкови не могу бити приказани на профактури). </w:t>
      </w:r>
    </w:p>
    <w:p w14:paraId="604A9FCC" w14:textId="77777777" w:rsidR="009C4116" w:rsidRDefault="009C4116" w:rsidP="00252C29">
      <w:pPr>
        <w:spacing w:after="0" w:line="240" w:lineRule="auto"/>
        <w:jc w:val="both"/>
        <w:rPr>
          <w:rFonts w:ascii="Times New Roman" w:eastAsia="Times New Roman" w:hAnsi="Times New Roman" w:cs="Times New Roman"/>
          <w:sz w:val="24"/>
          <w:szCs w:val="24"/>
          <w:lang w:val="sr-Cyrl-CS"/>
        </w:rPr>
      </w:pPr>
    </w:p>
    <w:p w14:paraId="29E13073" w14:textId="77777777" w:rsidR="00623704" w:rsidRPr="009C4116" w:rsidRDefault="005754F5" w:rsidP="00623704">
      <w:pPr>
        <w:spacing w:after="0" w:line="240" w:lineRule="auto"/>
        <w:jc w:val="center"/>
        <w:rPr>
          <w:rFonts w:ascii="Times New Roman" w:eastAsia="Calibri" w:hAnsi="Times New Roman" w:cs="Times New Roman"/>
          <w:b/>
          <w:sz w:val="24"/>
          <w:szCs w:val="24"/>
          <w:lang w:val="sr-Cyrl-RS"/>
        </w:rPr>
      </w:pPr>
      <w:r>
        <w:rPr>
          <w:rFonts w:ascii="Times New Roman" w:eastAsia="Calibri" w:hAnsi="Times New Roman" w:cs="Times New Roman"/>
          <w:b/>
          <w:sz w:val="24"/>
          <w:szCs w:val="24"/>
          <w:lang w:val="sr-Cyrl-RS"/>
        </w:rPr>
        <w:t>ФИНАНСИЈСКИ ОКВИР</w:t>
      </w:r>
    </w:p>
    <w:p w14:paraId="3F0C6F5D" w14:textId="77777777" w:rsidR="00623704" w:rsidRPr="00021E33" w:rsidRDefault="00623704" w:rsidP="00623704">
      <w:pPr>
        <w:spacing w:after="0" w:line="240" w:lineRule="auto"/>
        <w:jc w:val="both"/>
        <w:rPr>
          <w:rFonts w:ascii="Times New Roman" w:eastAsia="Times New Roman" w:hAnsi="Times New Roman" w:cs="Times New Roman"/>
          <w:sz w:val="24"/>
          <w:szCs w:val="24"/>
          <w:lang w:val="sr-Cyrl-RS" w:eastAsia="en-GB"/>
        </w:rPr>
      </w:pPr>
    </w:p>
    <w:p w14:paraId="5B19167B" w14:textId="77777777" w:rsidR="00623704" w:rsidRPr="00021E33" w:rsidRDefault="00623704" w:rsidP="00623704">
      <w:pPr>
        <w:spacing w:after="0" w:line="240" w:lineRule="auto"/>
        <w:ind w:firstLine="720"/>
        <w:jc w:val="both"/>
        <w:rPr>
          <w:rFonts w:ascii="Times New Roman" w:eastAsia="Times New Roman" w:hAnsi="Times New Roman" w:cs="Times New Roman"/>
          <w:sz w:val="24"/>
          <w:szCs w:val="24"/>
          <w:lang w:val="sr-Cyrl-CS"/>
        </w:rPr>
      </w:pPr>
      <w:r w:rsidRPr="00021E33">
        <w:rPr>
          <w:rFonts w:ascii="Times New Roman" w:eastAsia="Times New Roman" w:hAnsi="Times New Roman" w:cs="Times New Roman"/>
          <w:sz w:val="24"/>
          <w:szCs w:val="24"/>
          <w:lang w:val="sr-Latn-RS"/>
        </w:rPr>
        <w:t>O</w:t>
      </w:r>
      <w:r w:rsidRPr="00021E33">
        <w:rPr>
          <w:rFonts w:ascii="Times New Roman" w:eastAsia="Times New Roman" w:hAnsi="Times New Roman" w:cs="Times New Roman"/>
          <w:sz w:val="24"/>
          <w:szCs w:val="24"/>
          <w:lang w:val="sr-Cyrl-RS"/>
        </w:rPr>
        <w:t xml:space="preserve">предељена </w:t>
      </w:r>
      <w:r>
        <w:rPr>
          <w:rFonts w:ascii="Times New Roman" w:eastAsia="Times New Roman" w:hAnsi="Times New Roman" w:cs="Times New Roman"/>
          <w:sz w:val="24"/>
          <w:szCs w:val="24"/>
          <w:lang w:val="sr-Cyrl-RS"/>
        </w:rPr>
        <w:t xml:space="preserve">бесповратна </w:t>
      </w:r>
      <w:r w:rsidRPr="00021E33">
        <w:rPr>
          <w:rFonts w:ascii="Times New Roman" w:eastAsia="Times New Roman" w:hAnsi="Times New Roman" w:cs="Times New Roman"/>
          <w:sz w:val="24"/>
          <w:szCs w:val="24"/>
          <w:lang w:val="sr-Cyrl-RS"/>
        </w:rPr>
        <w:t xml:space="preserve">средства за реализацију овог </w:t>
      </w:r>
      <w:r>
        <w:rPr>
          <w:rFonts w:ascii="Times New Roman" w:eastAsia="Times New Roman" w:hAnsi="Times New Roman" w:cs="Times New Roman"/>
          <w:sz w:val="24"/>
          <w:szCs w:val="24"/>
          <w:lang w:val="sr-Latn-RS"/>
        </w:rPr>
        <w:t>п</w:t>
      </w:r>
      <w:r w:rsidRPr="00021E33">
        <w:rPr>
          <w:rFonts w:ascii="Times New Roman" w:eastAsia="Times New Roman" w:hAnsi="Times New Roman" w:cs="Times New Roman"/>
          <w:sz w:val="24"/>
          <w:szCs w:val="24"/>
          <w:lang w:val="sr-Cyrl-RS"/>
        </w:rPr>
        <w:t>рограма износе</w:t>
      </w:r>
      <w:r>
        <w:rPr>
          <w:rFonts w:ascii="Times New Roman" w:eastAsia="Times New Roman" w:hAnsi="Times New Roman" w:cs="Times New Roman"/>
          <w:sz w:val="24"/>
          <w:szCs w:val="24"/>
          <w:lang w:val="sr-Cyrl-RS"/>
        </w:rPr>
        <w:t xml:space="preserve"> 6</w:t>
      </w:r>
      <w:r w:rsidRPr="00021E33">
        <w:rPr>
          <w:rFonts w:ascii="Times New Roman" w:eastAsia="Times New Roman" w:hAnsi="Times New Roman" w:cs="Times New Roman"/>
          <w:sz w:val="24"/>
          <w:szCs w:val="24"/>
          <w:lang w:val="sr-Cyrl-RS"/>
        </w:rPr>
        <w:t>0</w:t>
      </w:r>
      <w:r w:rsidRPr="00021E33">
        <w:rPr>
          <w:rFonts w:ascii="Times New Roman" w:eastAsia="Times New Roman" w:hAnsi="Times New Roman" w:cs="Times New Roman"/>
          <w:sz w:val="24"/>
          <w:szCs w:val="24"/>
          <w:lang w:val="sr-Latn-RS"/>
        </w:rPr>
        <w:t>0</w:t>
      </w:r>
      <w:r w:rsidRPr="00021E33">
        <w:rPr>
          <w:rFonts w:ascii="Times New Roman" w:eastAsia="Times New Roman" w:hAnsi="Times New Roman" w:cs="Times New Roman"/>
          <w:sz w:val="24"/>
          <w:szCs w:val="24"/>
          <w:lang w:val="sr-Cyrl-RS"/>
        </w:rPr>
        <w:t>.000.000,00 динара.</w:t>
      </w:r>
      <w:r w:rsidRPr="00021E33">
        <w:rPr>
          <w:rFonts w:ascii="Times New Roman" w:eastAsia="Times New Roman" w:hAnsi="Times New Roman" w:cs="Times New Roman"/>
          <w:sz w:val="24"/>
          <w:szCs w:val="24"/>
          <w:lang w:val="sr-Latn-RS"/>
        </w:rPr>
        <w:t xml:space="preserve"> </w:t>
      </w:r>
    </w:p>
    <w:p w14:paraId="6C804266" w14:textId="77777777" w:rsidR="00623704" w:rsidRPr="00021E33" w:rsidRDefault="00623704" w:rsidP="00623704">
      <w:pPr>
        <w:spacing w:after="0" w:line="240" w:lineRule="auto"/>
        <w:ind w:firstLine="720"/>
        <w:jc w:val="both"/>
        <w:rPr>
          <w:rFonts w:ascii="Times New Roman" w:eastAsia="Times New Roman" w:hAnsi="Times New Roman" w:cs="Times New Roman"/>
          <w:sz w:val="24"/>
          <w:szCs w:val="24"/>
          <w:lang w:val="sr-Cyrl-RS"/>
        </w:rPr>
      </w:pPr>
    </w:p>
    <w:p w14:paraId="0F803B78" w14:textId="77777777" w:rsidR="00F54979" w:rsidRDefault="005754F5" w:rsidP="00F54979">
      <w:pPr>
        <w:spacing w:after="0" w:line="240" w:lineRule="auto"/>
        <w:ind w:firstLine="426"/>
        <w:jc w:val="both"/>
        <w:rPr>
          <w:rFonts w:ascii="Times New Roman" w:hAnsi="Times New Roman"/>
          <w:sz w:val="24"/>
          <w:szCs w:val="24"/>
          <w:lang w:val="sr-Cyrl-CS"/>
        </w:rPr>
      </w:pPr>
      <w:r w:rsidRPr="006F51D2">
        <w:rPr>
          <w:rFonts w:ascii="Times New Roman" w:hAnsi="Times New Roman"/>
          <w:sz w:val="24"/>
          <w:szCs w:val="24"/>
          <w:lang w:val="sr-Cyrl-CS"/>
        </w:rPr>
        <w:t>Програм је намењен само за инвестиционо улагање укупне вредности преко 15.000.000,00  динара.</w:t>
      </w:r>
    </w:p>
    <w:p w14:paraId="45761A2C" w14:textId="77777777" w:rsidR="00F54979" w:rsidRDefault="005754F5" w:rsidP="00F54979">
      <w:pPr>
        <w:spacing w:after="0" w:line="240" w:lineRule="auto"/>
        <w:ind w:firstLine="426"/>
        <w:jc w:val="both"/>
        <w:rPr>
          <w:rFonts w:ascii="Times New Roman" w:hAnsi="Times New Roman"/>
          <w:sz w:val="24"/>
          <w:szCs w:val="24"/>
          <w:lang w:val="sr-Cyrl-CS"/>
        </w:rPr>
      </w:pPr>
      <w:r w:rsidRPr="006F51D2">
        <w:rPr>
          <w:rFonts w:ascii="Times New Roman" w:hAnsi="Times New Roman"/>
          <w:sz w:val="24"/>
          <w:szCs w:val="24"/>
          <w:lang w:val="sr-Cyrl-CS"/>
        </w:rPr>
        <w:t xml:space="preserve">Привредни субјекти који испуне услове Програма и којима </w:t>
      </w:r>
      <w:r>
        <w:rPr>
          <w:rFonts w:ascii="Times New Roman" w:hAnsi="Times New Roman"/>
          <w:sz w:val="24"/>
          <w:szCs w:val="24"/>
          <w:lang w:val="sr-Cyrl-CS"/>
        </w:rPr>
        <w:t>банк</w:t>
      </w:r>
      <w:r w:rsidRPr="006F51D2">
        <w:rPr>
          <w:rFonts w:ascii="Times New Roman" w:hAnsi="Times New Roman"/>
          <w:sz w:val="24"/>
          <w:szCs w:val="24"/>
          <w:lang w:val="sr-Cyrl-CS"/>
        </w:rPr>
        <w:t xml:space="preserve">а условно одобри кредит, могу остварити право на суфинансирање до </w:t>
      </w:r>
      <w:r w:rsidRPr="006F51D2">
        <w:rPr>
          <w:rFonts w:ascii="Times New Roman" w:hAnsi="Times New Roman"/>
          <w:sz w:val="24"/>
          <w:szCs w:val="24"/>
          <w:lang w:val="sr-Latn-RS"/>
        </w:rPr>
        <w:t>5</w:t>
      </w:r>
      <w:r w:rsidR="00991530">
        <w:rPr>
          <w:rFonts w:ascii="Times New Roman" w:hAnsi="Times New Roman"/>
          <w:sz w:val="24"/>
          <w:szCs w:val="24"/>
          <w:lang w:val="sr-Cyrl-CS"/>
        </w:rPr>
        <w:t>0% нето вредности</w:t>
      </w:r>
      <w:r w:rsidRPr="006F51D2">
        <w:rPr>
          <w:rFonts w:ascii="Times New Roman" w:hAnsi="Times New Roman"/>
          <w:sz w:val="24"/>
          <w:szCs w:val="24"/>
          <w:lang w:val="sr-Cyrl-CS"/>
        </w:rPr>
        <w:t xml:space="preserve"> инвестиционог улагања.      </w:t>
      </w:r>
    </w:p>
    <w:p w14:paraId="5ED6F0EF" w14:textId="77777777" w:rsidR="00F54979" w:rsidRDefault="005754F5" w:rsidP="00F54979">
      <w:pPr>
        <w:spacing w:after="0" w:line="240" w:lineRule="auto"/>
        <w:ind w:firstLine="426"/>
        <w:jc w:val="both"/>
        <w:rPr>
          <w:rFonts w:ascii="Times New Roman" w:hAnsi="Times New Roman"/>
          <w:sz w:val="24"/>
          <w:szCs w:val="24"/>
          <w:lang w:val="sr-Cyrl-CS"/>
        </w:rPr>
      </w:pPr>
      <w:r w:rsidRPr="006F51D2">
        <w:rPr>
          <w:rFonts w:ascii="Times New Roman" w:hAnsi="Times New Roman"/>
          <w:sz w:val="24"/>
          <w:szCs w:val="24"/>
          <w:lang w:val="sr-Cyrl-CS"/>
        </w:rPr>
        <w:t xml:space="preserve">Привредни субјект је у обавези да обезбеди сопствено учешће у висини 5% нето вредности инвестиционог улагања, док ће се преосталих 45% нето вредности  инвестиционог улагања обезбедити из кредита </w:t>
      </w:r>
      <w:r>
        <w:rPr>
          <w:rFonts w:ascii="Times New Roman" w:hAnsi="Times New Roman"/>
          <w:sz w:val="24"/>
          <w:szCs w:val="24"/>
          <w:lang w:val="sr-Cyrl-CS"/>
        </w:rPr>
        <w:t>банк</w:t>
      </w:r>
      <w:r w:rsidRPr="006F51D2">
        <w:rPr>
          <w:rFonts w:ascii="Times New Roman" w:hAnsi="Times New Roman"/>
          <w:sz w:val="24"/>
          <w:szCs w:val="24"/>
          <w:lang w:val="sr-Cyrl-CS"/>
        </w:rPr>
        <w:t>е.</w:t>
      </w:r>
    </w:p>
    <w:p w14:paraId="76E5F0B0" w14:textId="77777777" w:rsidR="00F54979" w:rsidRDefault="005754F5" w:rsidP="00F54979">
      <w:pPr>
        <w:spacing w:after="0" w:line="240" w:lineRule="auto"/>
        <w:ind w:firstLine="426"/>
        <w:jc w:val="both"/>
        <w:rPr>
          <w:rFonts w:ascii="Times New Roman" w:hAnsi="Times New Roman"/>
          <w:sz w:val="24"/>
          <w:szCs w:val="24"/>
          <w:lang w:val="sr-Cyrl-CS"/>
        </w:rPr>
      </w:pPr>
      <w:r w:rsidRPr="00021E33">
        <w:rPr>
          <w:rFonts w:ascii="Times New Roman" w:eastAsia="Times New Roman" w:hAnsi="Times New Roman" w:cs="Times New Roman"/>
          <w:sz w:val="24"/>
          <w:szCs w:val="24"/>
          <w:lang w:val="sr-Cyrl-RS"/>
        </w:rPr>
        <w:t>Износ одобрене бесповратне</w:t>
      </w:r>
      <w:r>
        <w:rPr>
          <w:rFonts w:ascii="Times New Roman" w:eastAsia="Times New Roman" w:hAnsi="Times New Roman" w:cs="Times New Roman"/>
          <w:sz w:val="24"/>
          <w:szCs w:val="24"/>
          <w:lang w:val="sr-Cyrl-RS"/>
        </w:rPr>
        <w:t xml:space="preserve"> </w:t>
      </w:r>
      <w:r w:rsidRPr="00021E33">
        <w:rPr>
          <w:rFonts w:ascii="Times New Roman" w:eastAsia="Times New Roman" w:hAnsi="Times New Roman" w:cs="Times New Roman"/>
          <w:sz w:val="24"/>
          <w:szCs w:val="24"/>
          <w:lang w:val="sr-Cyrl-RS"/>
        </w:rPr>
        <w:t>помоћи у висини до 5</w:t>
      </w:r>
      <w:r>
        <w:rPr>
          <w:rFonts w:ascii="Times New Roman" w:eastAsia="Times New Roman" w:hAnsi="Times New Roman" w:cs="Times New Roman"/>
          <w:sz w:val="24"/>
          <w:szCs w:val="24"/>
          <w:lang w:val="sr-Cyrl-RS"/>
        </w:rPr>
        <w:t>0</w:t>
      </w:r>
      <w:r w:rsidRPr="00021E33">
        <w:rPr>
          <w:rFonts w:ascii="Times New Roman" w:eastAsia="Times New Roman" w:hAnsi="Times New Roman" w:cs="Times New Roman"/>
          <w:sz w:val="24"/>
          <w:szCs w:val="24"/>
          <w:lang w:val="sr-Cyrl-RS"/>
        </w:rPr>
        <w:t xml:space="preserve">% од нето вредности </w:t>
      </w:r>
      <w:r>
        <w:rPr>
          <w:rFonts w:ascii="Times New Roman" w:eastAsia="Times New Roman" w:hAnsi="Times New Roman" w:cs="Times New Roman"/>
          <w:sz w:val="24"/>
          <w:szCs w:val="24"/>
          <w:lang w:val="sr-Cyrl-RS"/>
        </w:rPr>
        <w:t>инвестиционог улагања</w:t>
      </w:r>
      <w:r w:rsidRPr="00021E33">
        <w:rPr>
          <w:rFonts w:ascii="Times New Roman" w:eastAsia="Times New Roman" w:hAnsi="Times New Roman" w:cs="Times New Roman"/>
          <w:sz w:val="24"/>
          <w:szCs w:val="24"/>
          <w:lang w:val="sr-Cyrl-RS"/>
        </w:rPr>
        <w:t xml:space="preserve"> не може бити мањи од </w:t>
      </w:r>
      <w:r>
        <w:rPr>
          <w:rFonts w:ascii="Times New Roman" w:eastAsia="Times New Roman" w:hAnsi="Times New Roman" w:cs="Times New Roman"/>
          <w:sz w:val="24"/>
          <w:szCs w:val="24"/>
          <w:lang w:val="sr-Cyrl-RS"/>
        </w:rPr>
        <w:t>7.</w:t>
      </w:r>
      <w:r w:rsidRPr="00021E33">
        <w:rPr>
          <w:rFonts w:ascii="Times New Roman" w:eastAsia="Times New Roman" w:hAnsi="Times New Roman" w:cs="Times New Roman"/>
          <w:sz w:val="24"/>
          <w:szCs w:val="24"/>
          <w:lang w:val="sr-Cyrl-RS"/>
        </w:rPr>
        <w:t xml:space="preserve">500.000,00 динара, нити већи од </w:t>
      </w:r>
      <w:r>
        <w:rPr>
          <w:rFonts w:ascii="Times New Roman" w:eastAsia="Times New Roman" w:hAnsi="Times New Roman" w:cs="Times New Roman"/>
          <w:sz w:val="24"/>
          <w:szCs w:val="24"/>
          <w:lang w:val="sr-Cyrl-RS"/>
        </w:rPr>
        <w:t>1</w:t>
      </w:r>
      <w:r w:rsidRPr="00021E33">
        <w:rPr>
          <w:rFonts w:ascii="Times New Roman" w:eastAsia="Times New Roman" w:hAnsi="Times New Roman" w:cs="Times New Roman"/>
          <w:sz w:val="24"/>
          <w:szCs w:val="24"/>
          <w:lang w:val="sr-Cyrl-RS"/>
        </w:rPr>
        <w:t xml:space="preserve">5.000.000,00 динара. </w:t>
      </w:r>
    </w:p>
    <w:p w14:paraId="6E4F9768" w14:textId="77777777" w:rsidR="00F54979" w:rsidRDefault="005754F5" w:rsidP="00F54979">
      <w:pPr>
        <w:spacing w:after="0" w:line="240" w:lineRule="auto"/>
        <w:ind w:firstLine="426"/>
        <w:jc w:val="both"/>
        <w:rPr>
          <w:rFonts w:ascii="Times New Roman" w:hAnsi="Times New Roman"/>
          <w:sz w:val="24"/>
          <w:szCs w:val="24"/>
          <w:lang w:val="sr-Cyrl-CS"/>
        </w:rPr>
      </w:pPr>
      <w:r w:rsidRPr="006F51D2">
        <w:rPr>
          <w:rFonts w:ascii="Times New Roman" w:hAnsi="Times New Roman"/>
          <w:sz w:val="24"/>
          <w:szCs w:val="24"/>
          <w:lang w:val="sr-Cyrl-CS"/>
        </w:rPr>
        <w:t>Нето вредност је вредност инвестиционог улагања исказаног у профактури/предуговору/понуди за извођење радова, са укљученим трошковима монтаже, инсталације и обуке, која не укључује ПДВ, трошкове транспорта, као ни било које друге трошкове који су у вези са  инвестиционим улагањем.</w:t>
      </w:r>
    </w:p>
    <w:p w14:paraId="7E705A34" w14:textId="77777777" w:rsidR="00F54979" w:rsidRDefault="005754F5" w:rsidP="00F54979">
      <w:pPr>
        <w:spacing w:after="0" w:line="240" w:lineRule="auto"/>
        <w:ind w:firstLine="426"/>
        <w:jc w:val="both"/>
        <w:rPr>
          <w:rFonts w:ascii="Times New Roman" w:hAnsi="Times New Roman"/>
          <w:sz w:val="24"/>
          <w:szCs w:val="24"/>
          <w:lang w:val="sr-Cyrl-CS"/>
        </w:rPr>
      </w:pPr>
      <w:r w:rsidRPr="006F51D2">
        <w:rPr>
          <w:rFonts w:ascii="Times New Roman" w:hAnsi="Times New Roman"/>
          <w:sz w:val="24"/>
          <w:szCs w:val="24"/>
          <w:lang w:val="sr-Cyrl-CS"/>
        </w:rPr>
        <w:lastRenderedPageBreak/>
        <w:t>Набавна цена опреме у профактури домаћих добављача мора бити исказана у динарима. У случају набавке производне опреме из иностранства, нето вредност исказан</w:t>
      </w:r>
      <w:r w:rsidR="00991530">
        <w:rPr>
          <w:rFonts w:ascii="Times New Roman" w:hAnsi="Times New Roman"/>
          <w:sz w:val="24"/>
          <w:szCs w:val="24"/>
          <w:lang w:val="sr-Cyrl-CS"/>
        </w:rPr>
        <w:t>а у страној валути у профактури</w:t>
      </w:r>
      <w:r w:rsidRPr="006F51D2">
        <w:rPr>
          <w:rFonts w:ascii="Times New Roman" w:hAnsi="Times New Roman"/>
          <w:sz w:val="24"/>
          <w:szCs w:val="24"/>
          <w:lang w:val="sr-Cyrl-CS"/>
        </w:rPr>
        <w:t xml:space="preserve">  прерачунава се према средњем курсу Народне </w:t>
      </w:r>
      <w:r>
        <w:rPr>
          <w:rFonts w:ascii="Times New Roman" w:hAnsi="Times New Roman"/>
          <w:sz w:val="24"/>
          <w:szCs w:val="24"/>
          <w:lang w:val="sr-Cyrl-CS"/>
        </w:rPr>
        <w:t>банк</w:t>
      </w:r>
      <w:r w:rsidRPr="006F51D2">
        <w:rPr>
          <w:rFonts w:ascii="Times New Roman" w:hAnsi="Times New Roman"/>
          <w:sz w:val="24"/>
          <w:szCs w:val="24"/>
          <w:lang w:val="sr-Cyrl-CS"/>
        </w:rPr>
        <w:t xml:space="preserve">е Србије (у даљем тексту: НБС) на дан издавања профактуре. </w:t>
      </w:r>
    </w:p>
    <w:p w14:paraId="37416C9C" w14:textId="77777777" w:rsidR="00F54979" w:rsidRDefault="005754F5" w:rsidP="00F54979">
      <w:pPr>
        <w:spacing w:after="0" w:line="240" w:lineRule="auto"/>
        <w:ind w:firstLine="426"/>
        <w:jc w:val="both"/>
        <w:rPr>
          <w:rFonts w:ascii="Times New Roman" w:hAnsi="Times New Roman"/>
          <w:sz w:val="24"/>
          <w:szCs w:val="24"/>
          <w:lang w:val="sr-Cyrl-CS"/>
        </w:rPr>
      </w:pPr>
      <w:r w:rsidRPr="006F51D2">
        <w:rPr>
          <w:rFonts w:ascii="Times New Roman" w:hAnsi="Times New Roman"/>
          <w:sz w:val="24"/>
          <w:szCs w:val="24"/>
          <w:lang w:val="sr-Cyrl-CS"/>
        </w:rPr>
        <w:t>Све евентуалне касније настале негативне курсне разлике у случају набавке опреме из иностранства сноси подносилац захтева.</w:t>
      </w:r>
    </w:p>
    <w:p w14:paraId="63F06FEA" w14:textId="77777777" w:rsidR="00F54979" w:rsidRDefault="005754F5" w:rsidP="00F54979">
      <w:pPr>
        <w:spacing w:after="0" w:line="240" w:lineRule="auto"/>
        <w:ind w:firstLine="426"/>
        <w:jc w:val="both"/>
        <w:rPr>
          <w:rFonts w:ascii="Times New Roman" w:hAnsi="Times New Roman"/>
          <w:sz w:val="24"/>
          <w:szCs w:val="24"/>
          <w:lang w:val="sr-Cyrl-CS"/>
        </w:rPr>
      </w:pPr>
      <w:r w:rsidRPr="006F51D2">
        <w:rPr>
          <w:rFonts w:ascii="Times New Roman" w:hAnsi="Times New Roman"/>
          <w:sz w:val="24"/>
          <w:szCs w:val="24"/>
          <w:lang w:val="sr-Cyrl-CS"/>
        </w:rPr>
        <w:t xml:space="preserve">Када је укупна нето вредност инвестиционог улагања виша од 30.000.000,00 динара, корисник може да финансира разлику већим сопственим учешћем или да за овај износ увећа кредитни захтев код </w:t>
      </w:r>
      <w:r>
        <w:rPr>
          <w:rFonts w:ascii="Times New Roman" w:hAnsi="Times New Roman"/>
          <w:sz w:val="24"/>
          <w:szCs w:val="24"/>
          <w:lang w:val="sr-Cyrl-CS"/>
        </w:rPr>
        <w:t>банк</w:t>
      </w:r>
      <w:r w:rsidRPr="006F51D2">
        <w:rPr>
          <w:rFonts w:ascii="Times New Roman" w:hAnsi="Times New Roman"/>
          <w:sz w:val="24"/>
          <w:szCs w:val="24"/>
          <w:lang w:val="sr-Cyrl-CS"/>
        </w:rPr>
        <w:t>е.</w:t>
      </w:r>
    </w:p>
    <w:p w14:paraId="1A025CA5" w14:textId="77777777" w:rsidR="00F54979" w:rsidRDefault="005754F5" w:rsidP="00F54979">
      <w:pPr>
        <w:spacing w:after="0" w:line="240" w:lineRule="auto"/>
        <w:ind w:firstLine="426"/>
        <w:jc w:val="both"/>
        <w:rPr>
          <w:rFonts w:ascii="Times New Roman" w:hAnsi="Times New Roman"/>
          <w:sz w:val="24"/>
          <w:szCs w:val="24"/>
          <w:lang w:val="sr-Cyrl-CS"/>
        </w:rPr>
      </w:pPr>
      <w:r w:rsidRPr="006F51D2">
        <w:rPr>
          <w:rFonts w:ascii="Times New Roman" w:hAnsi="Times New Roman"/>
          <w:sz w:val="24"/>
          <w:szCs w:val="24"/>
          <w:lang w:val="sr-Cyrl-CS"/>
        </w:rPr>
        <w:t xml:space="preserve">Привредни субјекти морају и да обезбеде средства у висини ПДВ исказаног по профактури. </w:t>
      </w:r>
    </w:p>
    <w:p w14:paraId="67A8EA59" w14:textId="77777777" w:rsidR="00F54979" w:rsidRDefault="005754F5" w:rsidP="00F54979">
      <w:pPr>
        <w:spacing w:after="0" w:line="240" w:lineRule="auto"/>
        <w:ind w:firstLine="426"/>
        <w:jc w:val="both"/>
        <w:rPr>
          <w:rFonts w:ascii="Times New Roman" w:hAnsi="Times New Roman"/>
          <w:sz w:val="24"/>
          <w:szCs w:val="24"/>
          <w:lang w:val="sr-Cyrl-CS"/>
        </w:rPr>
      </w:pPr>
      <w:r>
        <w:rPr>
          <w:rFonts w:ascii="Times New Roman" w:hAnsi="Times New Roman"/>
          <w:sz w:val="24"/>
          <w:szCs w:val="24"/>
          <w:lang w:val="sr-Cyrl-CS"/>
        </w:rPr>
        <w:t>Банк</w:t>
      </w:r>
      <w:r w:rsidRPr="006F51D2">
        <w:rPr>
          <w:rFonts w:ascii="Times New Roman" w:hAnsi="Times New Roman"/>
          <w:sz w:val="24"/>
          <w:szCs w:val="24"/>
          <w:lang w:val="sr-Latn-RS"/>
        </w:rPr>
        <w:t>a</w:t>
      </w:r>
      <w:r w:rsidRPr="006F51D2">
        <w:rPr>
          <w:rFonts w:ascii="Times New Roman" w:hAnsi="Times New Roman"/>
          <w:sz w:val="24"/>
          <w:szCs w:val="24"/>
          <w:lang w:val="sr-Cyrl-CS"/>
        </w:rPr>
        <w:t xml:space="preserve"> мо</w:t>
      </w:r>
      <w:r w:rsidRPr="006F51D2">
        <w:rPr>
          <w:rFonts w:ascii="Times New Roman" w:hAnsi="Times New Roman"/>
          <w:sz w:val="24"/>
          <w:szCs w:val="24"/>
          <w:lang w:val="sr-Cyrl-RS"/>
        </w:rPr>
        <w:t>же</w:t>
      </w:r>
      <w:r w:rsidRPr="006F51D2">
        <w:rPr>
          <w:rFonts w:ascii="Times New Roman" w:hAnsi="Times New Roman"/>
          <w:sz w:val="24"/>
          <w:szCs w:val="24"/>
          <w:lang w:val="sr-Cyrl-CS"/>
        </w:rPr>
        <w:t xml:space="preserve"> увећати износ кредита у висини ПДВ на захтев привредног субјекта.</w:t>
      </w:r>
    </w:p>
    <w:p w14:paraId="56335250" w14:textId="77777777" w:rsidR="00F54979" w:rsidRDefault="00870B84" w:rsidP="00F54979">
      <w:pPr>
        <w:spacing w:after="0" w:line="240" w:lineRule="auto"/>
        <w:ind w:firstLine="426"/>
        <w:jc w:val="both"/>
        <w:rPr>
          <w:rFonts w:ascii="Times New Roman" w:hAnsi="Times New Roman"/>
          <w:sz w:val="24"/>
          <w:szCs w:val="24"/>
          <w:lang w:val="sr-Cyrl-CS"/>
        </w:rPr>
      </w:pPr>
      <w:r>
        <w:rPr>
          <w:rFonts w:ascii="Times New Roman" w:hAnsi="Times New Roman"/>
          <w:bCs/>
          <w:sz w:val="24"/>
          <w:szCs w:val="24"/>
          <w:lang w:val="sr-Cyrl-CS"/>
        </w:rPr>
        <w:t>П</w:t>
      </w:r>
      <w:r w:rsidRPr="006F51D2">
        <w:rPr>
          <w:rFonts w:ascii="Times New Roman" w:hAnsi="Times New Roman"/>
          <w:bCs/>
          <w:sz w:val="24"/>
          <w:szCs w:val="24"/>
          <w:lang w:val="sr-Cyrl-CS"/>
        </w:rPr>
        <w:t xml:space="preserve">ривредни субјекти - подносиоци захтева за доделу </w:t>
      </w:r>
      <w:r w:rsidRPr="00021E33">
        <w:rPr>
          <w:rFonts w:ascii="Times New Roman" w:eastAsia="Times New Roman" w:hAnsi="Times New Roman" w:cs="Times New Roman"/>
          <w:snapToGrid w:val="0"/>
          <w:sz w:val="24"/>
          <w:szCs w:val="24"/>
          <w:lang w:val="sr-Cyrl-CS"/>
        </w:rPr>
        <w:t>бесповратних средстава</w:t>
      </w:r>
      <w:r>
        <w:rPr>
          <w:rFonts w:ascii="Times New Roman" w:eastAsia="Times New Roman" w:hAnsi="Times New Roman" w:cs="Times New Roman"/>
          <w:snapToGrid w:val="0"/>
          <w:sz w:val="24"/>
          <w:szCs w:val="24"/>
          <w:lang w:val="sr-Cyrl-CS"/>
        </w:rPr>
        <w:t>,</w:t>
      </w:r>
      <w:r w:rsidRPr="00021E33">
        <w:rPr>
          <w:rFonts w:ascii="Times New Roman" w:eastAsia="Times New Roman" w:hAnsi="Times New Roman" w:cs="Times New Roman"/>
          <w:snapToGrid w:val="0"/>
          <w:sz w:val="24"/>
          <w:szCs w:val="24"/>
          <w:lang w:val="sr-Cyrl-CS"/>
        </w:rPr>
        <w:t xml:space="preserve"> п</w:t>
      </w:r>
      <w:r>
        <w:rPr>
          <w:rFonts w:ascii="Times New Roman" w:eastAsia="Times New Roman" w:hAnsi="Times New Roman" w:cs="Times New Roman"/>
          <w:snapToGrid w:val="0"/>
          <w:sz w:val="24"/>
          <w:szCs w:val="24"/>
          <w:lang w:val="sr-Cyrl-CS"/>
        </w:rPr>
        <w:t xml:space="preserve">рема </w:t>
      </w:r>
      <w:r w:rsidRPr="00021E33">
        <w:rPr>
          <w:rFonts w:ascii="Times New Roman" w:eastAsia="Times New Roman" w:hAnsi="Times New Roman" w:cs="Times New Roman"/>
          <w:snapToGrid w:val="0"/>
          <w:sz w:val="24"/>
          <w:szCs w:val="24"/>
          <w:lang w:val="sr-Cyrl-CS"/>
        </w:rPr>
        <w:t>евиденцији Централног регистра обавезног социјалног осигурања (у даљем тексту: ЦРОСО)</w:t>
      </w:r>
      <w:r>
        <w:rPr>
          <w:rFonts w:ascii="Times New Roman" w:eastAsia="Times New Roman" w:hAnsi="Times New Roman" w:cs="Times New Roman"/>
          <w:snapToGrid w:val="0"/>
          <w:sz w:val="24"/>
          <w:szCs w:val="24"/>
          <w:lang w:val="sr-Cyrl-CS"/>
        </w:rPr>
        <w:t xml:space="preserve"> </w:t>
      </w:r>
      <w:r w:rsidRPr="006F51D2">
        <w:rPr>
          <w:rFonts w:ascii="Times New Roman" w:hAnsi="Times New Roman"/>
          <w:sz w:val="24"/>
          <w:szCs w:val="24"/>
          <w:lang w:val="sr-Cyrl-CS"/>
        </w:rPr>
        <w:t xml:space="preserve">о броју радника, на дан 31. децембар 2023. године </w:t>
      </w:r>
      <w:r>
        <w:rPr>
          <w:rFonts w:ascii="Times New Roman" w:hAnsi="Times New Roman"/>
          <w:sz w:val="24"/>
          <w:szCs w:val="24"/>
          <w:lang w:val="sr-Cyrl-CS"/>
        </w:rPr>
        <w:t>треба да имају</w:t>
      </w:r>
      <w:r w:rsidRPr="006F51D2">
        <w:rPr>
          <w:rFonts w:ascii="Times New Roman" w:hAnsi="Times New Roman"/>
          <w:sz w:val="24"/>
          <w:szCs w:val="24"/>
          <w:lang w:val="sr-Cyrl-CS"/>
        </w:rPr>
        <w:t xml:space="preserve"> најмање пет запослених на неодређено време</w:t>
      </w:r>
      <w:r>
        <w:rPr>
          <w:rFonts w:ascii="Times New Roman" w:hAnsi="Times New Roman"/>
          <w:sz w:val="24"/>
          <w:szCs w:val="24"/>
          <w:lang w:val="sr-Cyrl-CS"/>
        </w:rPr>
        <w:t>.</w:t>
      </w:r>
    </w:p>
    <w:p w14:paraId="09E9BC2E" w14:textId="77777777" w:rsidR="00F54979" w:rsidRDefault="00991530" w:rsidP="00F54979">
      <w:pPr>
        <w:spacing w:after="0" w:line="240" w:lineRule="auto"/>
        <w:ind w:firstLine="426"/>
        <w:jc w:val="both"/>
        <w:rPr>
          <w:rFonts w:ascii="Times New Roman" w:hAnsi="Times New Roman"/>
          <w:sz w:val="24"/>
          <w:szCs w:val="24"/>
          <w:lang w:val="sr-Cyrl-CS"/>
        </w:rPr>
      </w:pPr>
      <w:r w:rsidRPr="006F51D2">
        <w:rPr>
          <w:rFonts w:ascii="Times New Roman" w:hAnsi="Times New Roman"/>
          <w:sz w:val="24"/>
          <w:szCs w:val="24"/>
          <w:lang w:val="sr-Cyrl-CS"/>
        </w:rPr>
        <w:t>Нето вредност је вредност инвестиционог улагања исказаног у профактури/предуговору/понуди за извођење радова, са укљученим трошковима монтаже, инсталације и обуке, која не укључује ПДВ, трошкове транспорта, као ни било које друге трошкове који су у вези са  инвестиционим улагањем.</w:t>
      </w:r>
    </w:p>
    <w:p w14:paraId="66E4E083" w14:textId="77777777" w:rsidR="00870B84" w:rsidRPr="00F54979" w:rsidRDefault="00870B84" w:rsidP="00F54979">
      <w:pPr>
        <w:spacing w:after="0" w:line="240" w:lineRule="auto"/>
        <w:ind w:firstLine="426"/>
        <w:jc w:val="both"/>
        <w:rPr>
          <w:rFonts w:ascii="Times New Roman" w:hAnsi="Times New Roman"/>
          <w:sz w:val="24"/>
          <w:szCs w:val="24"/>
          <w:lang w:val="sr-Cyrl-CS"/>
        </w:rPr>
      </w:pPr>
      <w:r w:rsidRPr="0045190A">
        <w:rPr>
          <w:rFonts w:ascii="Times New Roman" w:eastAsia="Times New Roman" w:hAnsi="Times New Roman" w:cs="Times New Roman"/>
          <w:i/>
          <w:sz w:val="24"/>
          <w:szCs w:val="24"/>
          <w:lang w:val="sr-Cyrl-RS"/>
        </w:rPr>
        <w:t>Средства одобрене бесповратне помоћи ће се исплатити</w:t>
      </w:r>
      <w:r w:rsidRPr="0045190A">
        <w:rPr>
          <w:rFonts w:ascii="Times New Roman" w:eastAsia="Times New Roman" w:hAnsi="Times New Roman" w:cs="Times New Roman"/>
          <w:i/>
          <w:sz w:val="24"/>
          <w:szCs w:val="24"/>
          <w:lang w:val="sr-Cyrl-RS" w:eastAsia="en-GB"/>
        </w:rPr>
        <w:t xml:space="preserve"> на наменски рачун привредног субјекта отворен код </w:t>
      </w:r>
      <w:r w:rsidR="00991530" w:rsidRPr="0045190A">
        <w:rPr>
          <w:rFonts w:ascii="Times New Roman" w:eastAsia="Times New Roman" w:hAnsi="Times New Roman" w:cs="Times New Roman"/>
          <w:i/>
          <w:sz w:val="24"/>
          <w:szCs w:val="24"/>
          <w:lang w:val="sr-Cyrl-RS" w:eastAsia="en-GB"/>
        </w:rPr>
        <w:t>б</w:t>
      </w:r>
      <w:r w:rsidRPr="0045190A">
        <w:rPr>
          <w:rFonts w:ascii="Times New Roman" w:eastAsia="Times New Roman" w:hAnsi="Times New Roman" w:cs="Times New Roman"/>
          <w:i/>
          <w:sz w:val="24"/>
          <w:szCs w:val="24"/>
          <w:lang w:val="sr-Cyrl-RS" w:eastAsia="en-GB"/>
        </w:rPr>
        <w:t>анке.</w:t>
      </w:r>
      <w:r w:rsidRPr="0045190A">
        <w:rPr>
          <w:rFonts w:ascii="Times New Roman" w:eastAsia="Times New Roman" w:hAnsi="Times New Roman" w:cs="Times New Roman"/>
          <w:i/>
          <w:sz w:val="24"/>
          <w:szCs w:val="24"/>
          <w:lang w:val="sr-Cyrl-RS" w:eastAsia="en-GB"/>
        </w:rPr>
        <w:tab/>
      </w:r>
    </w:p>
    <w:p w14:paraId="7585FD72" w14:textId="77777777" w:rsidR="00623704" w:rsidRDefault="00623704" w:rsidP="00623704">
      <w:pPr>
        <w:spacing w:after="0" w:line="240" w:lineRule="auto"/>
        <w:jc w:val="both"/>
        <w:rPr>
          <w:rFonts w:ascii="Times New Roman" w:eastAsia="Times New Roman" w:hAnsi="Times New Roman" w:cs="Times New Roman"/>
          <w:b/>
          <w:sz w:val="24"/>
          <w:szCs w:val="24"/>
          <w:lang w:val="sr-Cyrl-RS"/>
        </w:rPr>
      </w:pPr>
    </w:p>
    <w:p w14:paraId="3058E1EC" w14:textId="77777777" w:rsidR="005754F5" w:rsidRPr="005754F5" w:rsidRDefault="005754F5" w:rsidP="005754F5">
      <w:pPr>
        <w:pStyle w:val="ListParagraph"/>
        <w:ind w:left="0" w:right="17"/>
        <w:jc w:val="center"/>
        <w:rPr>
          <w:rFonts w:ascii="Times New Roman" w:hAnsi="Times New Roman"/>
          <w:b/>
          <w:sz w:val="24"/>
          <w:szCs w:val="24"/>
          <w:lang w:val="sr-Cyrl-RS"/>
        </w:rPr>
      </w:pPr>
      <w:r w:rsidRPr="009D7EF5">
        <w:rPr>
          <w:rFonts w:ascii="Times New Roman" w:hAnsi="Times New Roman"/>
          <w:b/>
          <w:sz w:val="24"/>
          <w:szCs w:val="24"/>
          <w:lang w:val="sr-Cyrl-RS"/>
        </w:rPr>
        <w:t>ПРАВИЛА ЗА ДОДЕЛ</w:t>
      </w:r>
      <w:r w:rsidRPr="00E84612">
        <w:rPr>
          <w:rFonts w:ascii="Times New Roman" w:hAnsi="Times New Roman"/>
          <w:b/>
          <w:sz w:val="24"/>
          <w:szCs w:val="24"/>
          <w:lang w:val="sr-Cyrl-RS"/>
        </w:rPr>
        <w:t>У</w:t>
      </w:r>
      <w:r w:rsidRPr="009D7EF5">
        <w:rPr>
          <w:rFonts w:ascii="Times New Roman" w:hAnsi="Times New Roman"/>
          <w:b/>
          <w:sz w:val="24"/>
          <w:szCs w:val="24"/>
          <w:lang w:val="sr-Cyrl-RS"/>
        </w:rPr>
        <w:t xml:space="preserve"> БЕСПОВРАТНИХ СРЕДСТАВА ПО ПРОГРАМУ</w:t>
      </w:r>
    </w:p>
    <w:p w14:paraId="5CDFD69A" w14:textId="77777777" w:rsidR="00623704" w:rsidRDefault="00623704" w:rsidP="00870B84">
      <w:pPr>
        <w:spacing w:after="0" w:line="240" w:lineRule="auto"/>
        <w:ind w:firstLine="480"/>
        <w:jc w:val="center"/>
        <w:rPr>
          <w:rFonts w:ascii="Times New Roman" w:eastAsia="Times New Roman" w:hAnsi="Times New Roman" w:cs="Times New Roman"/>
          <w:b/>
          <w:sz w:val="24"/>
          <w:szCs w:val="24"/>
          <w:lang w:val="sr-Cyrl-RS"/>
        </w:rPr>
      </w:pPr>
      <w:r w:rsidRPr="00021E33">
        <w:rPr>
          <w:rFonts w:ascii="Times New Roman" w:eastAsia="Times New Roman" w:hAnsi="Times New Roman" w:cs="Times New Roman"/>
          <w:b/>
          <w:sz w:val="24"/>
          <w:szCs w:val="24"/>
          <w:lang w:val="sr-Cyrl-RS"/>
        </w:rPr>
        <w:t>Koрисници бесповратних средстава</w:t>
      </w:r>
    </w:p>
    <w:p w14:paraId="1238B0CF" w14:textId="77777777" w:rsidR="00F54979" w:rsidRDefault="00F54979" w:rsidP="00F54979">
      <w:pPr>
        <w:spacing w:after="0" w:line="240" w:lineRule="auto"/>
        <w:ind w:firstLine="480"/>
        <w:jc w:val="both"/>
        <w:rPr>
          <w:rFonts w:ascii="Times New Roman" w:eastAsia="Times New Roman" w:hAnsi="Times New Roman" w:cs="Times New Roman"/>
          <w:b/>
          <w:sz w:val="24"/>
          <w:szCs w:val="24"/>
          <w:lang w:val="sr-Cyrl-RS"/>
        </w:rPr>
      </w:pPr>
    </w:p>
    <w:p w14:paraId="23E3A707" w14:textId="77777777" w:rsidR="00623704" w:rsidRPr="00021E33" w:rsidRDefault="00623704" w:rsidP="00F54979">
      <w:pPr>
        <w:spacing w:after="0" w:line="240" w:lineRule="auto"/>
        <w:ind w:firstLine="480"/>
        <w:jc w:val="both"/>
        <w:rPr>
          <w:rFonts w:ascii="Times New Roman" w:eastAsia="Times New Roman" w:hAnsi="Times New Roman" w:cs="Times New Roman"/>
          <w:sz w:val="24"/>
          <w:szCs w:val="24"/>
          <w:lang w:val="sr-Cyrl-CS"/>
        </w:rPr>
      </w:pPr>
      <w:r w:rsidRPr="00021E33">
        <w:rPr>
          <w:rFonts w:ascii="Times New Roman" w:eastAsia="Times New Roman" w:hAnsi="Times New Roman" w:cs="Times New Roman"/>
          <w:sz w:val="24"/>
          <w:szCs w:val="24"/>
          <w:lang w:val="sr-Cyrl-CS"/>
        </w:rPr>
        <w:t xml:space="preserve">Право да се пријаве на конкурс за доделу бесповратних средстава имају: </w:t>
      </w:r>
    </w:p>
    <w:p w14:paraId="6F8B895D" w14:textId="77777777" w:rsidR="00623704" w:rsidRPr="00252C29" w:rsidRDefault="00623704" w:rsidP="00623704">
      <w:pPr>
        <w:pStyle w:val="ListParagraph"/>
        <w:numPr>
          <w:ilvl w:val="0"/>
          <w:numId w:val="10"/>
        </w:numPr>
        <w:spacing w:after="0" w:line="240" w:lineRule="auto"/>
        <w:ind w:left="0" w:firstLine="480"/>
        <w:jc w:val="both"/>
        <w:rPr>
          <w:rFonts w:ascii="Times New Roman" w:hAnsi="Times New Roman" w:cs="Times New Roman"/>
          <w:sz w:val="24"/>
          <w:szCs w:val="24"/>
          <w:lang w:val="sr-Cyrl-CS"/>
        </w:rPr>
      </w:pPr>
      <w:r w:rsidRPr="00021E33">
        <w:rPr>
          <w:rFonts w:ascii="Times New Roman" w:eastAsia="Times New Roman" w:hAnsi="Times New Roman" w:cs="Times New Roman"/>
          <w:sz w:val="24"/>
          <w:szCs w:val="24"/>
          <w:lang w:val="sr-Cyrl-CS"/>
        </w:rPr>
        <w:t>правна лица, регистрована у АПР као привредна друштва, или задруге, која су разврстана на микро</w:t>
      </w:r>
      <w:r>
        <w:rPr>
          <w:rFonts w:ascii="Times New Roman" w:eastAsia="Times New Roman" w:hAnsi="Times New Roman" w:cs="Times New Roman"/>
          <w:sz w:val="24"/>
          <w:szCs w:val="24"/>
          <w:lang w:val="sr-Cyrl-CS"/>
        </w:rPr>
        <w:t>,</w:t>
      </w:r>
      <w:r w:rsidRPr="00021E33">
        <w:rPr>
          <w:rFonts w:ascii="Times New Roman" w:eastAsia="Times New Roman" w:hAnsi="Times New Roman" w:cs="Times New Roman"/>
          <w:sz w:val="24"/>
          <w:szCs w:val="24"/>
          <w:lang w:val="sr-Cyrl-CS"/>
        </w:rPr>
        <w:t xml:space="preserve"> мала </w:t>
      </w:r>
      <w:r>
        <w:rPr>
          <w:rFonts w:ascii="Times New Roman" w:eastAsia="Times New Roman" w:hAnsi="Times New Roman" w:cs="Times New Roman"/>
          <w:sz w:val="24"/>
          <w:szCs w:val="24"/>
          <w:lang w:val="sr-Cyrl-CS"/>
        </w:rPr>
        <w:t xml:space="preserve">и средња </w:t>
      </w:r>
      <w:r w:rsidRPr="00021E33">
        <w:rPr>
          <w:rFonts w:ascii="Times New Roman" w:eastAsia="Times New Roman" w:hAnsi="Times New Roman" w:cs="Times New Roman"/>
          <w:sz w:val="24"/>
          <w:szCs w:val="24"/>
          <w:lang w:val="sr-Cyrl-CS"/>
        </w:rPr>
        <w:t xml:space="preserve">правна лица у складу са Законом о </w:t>
      </w:r>
      <w:r w:rsidRPr="00274328">
        <w:rPr>
          <w:rFonts w:ascii="Times New Roman" w:eastAsia="Times New Roman" w:hAnsi="Times New Roman" w:cs="Times New Roman"/>
          <w:sz w:val="24"/>
          <w:szCs w:val="24"/>
          <w:lang w:val="sr-Cyrl-CS"/>
        </w:rPr>
        <w:t xml:space="preserve">рачуноводству </w:t>
      </w:r>
      <w:r w:rsidRPr="00252C29">
        <w:rPr>
          <w:rFonts w:ascii="Times New Roman" w:hAnsi="Times New Roman" w:cs="Times New Roman"/>
          <w:sz w:val="24"/>
          <w:szCs w:val="24"/>
          <w:lang w:val="sr-Cyrl-CS"/>
        </w:rPr>
        <w:t>(„Службени гласник РС”, бр. 73/19 и 44/21 - др. закон) према финансијским извештајима за 202</w:t>
      </w:r>
      <w:r w:rsidRPr="00252C29">
        <w:rPr>
          <w:rFonts w:ascii="Times New Roman" w:hAnsi="Times New Roman" w:cs="Times New Roman"/>
          <w:sz w:val="24"/>
          <w:szCs w:val="24"/>
          <w:lang w:val="sr-Cyrl-RS"/>
        </w:rPr>
        <w:t>3</w:t>
      </w:r>
      <w:r w:rsidRPr="00252C29">
        <w:rPr>
          <w:rFonts w:ascii="Times New Roman" w:hAnsi="Times New Roman" w:cs="Times New Roman"/>
          <w:sz w:val="24"/>
          <w:szCs w:val="24"/>
          <w:lang w:val="sr-Cyrl-CS"/>
        </w:rPr>
        <w:t>. годину;</w:t>
      </w:r>
    </w:p>
    <w:p w14:paraId="57219C1C" w14:textId="77777777" w:rsidR="00623704" w:rsidRPr="00021E33" w:rsidRDefault="00623704" w:rsidP="00623704">
      <w:pPr>
        <w:spacing w:after="0" w:line="240" w:lineRule="auto"/>
        <w:ind w:firstLine="480"/>
        <w:jc w:val="both"/>
        <w:rPr>
          <w:rFonts w:ascii="Times New Roman" w:eastAsia="Times New Roman" w:hAnsi="Times New Roman" w:cs="Times New Roman"/>
          <w:sz w:val="24"/>
          <w:szCs w:val="24"/>
          <w:lang w:val="sr-Cyrl-CS"/>
        </w:rPr>
      </w:pPr>
      <w:r w:rsidRPr="00021E33">
        <w:rPr>
          <w:rFonts w:ascii="Times New Roman" w:eastAsia="Times New Roman" w:hAnsi="Times New Roman" w:cs="Times New Roman"/>
          <w:sz w:val="24"/>
          <w:szCs w:val="24"/>
          <w:lang w:val="sr-Cyrl-CS"/>
        </w:rPr>
        <w:t>2) предузетници регистровани у АПР.</w:t>
      </w:r>
    </w:p>
    <w:p w14:paraId="3F6ECA98" w14:textId="77777777" w:rsidR="00623704" w:rsidRDefault="00623704" w:rsidP="00623704">
      <w:pPr>
        <w:spacing w:after="0" w:line="240" w:lineRule="auto"/>
        <w:ind w:firstLine="480"/>
        <w:jc w:val="both"/>
        <w:rPr>
          <w:rFonts w:ascii="Times New Roman" w:eastAsia="Times New Roman" w:hAnsi="Times New Roman" w:cs="Times New Roman"/>
          <w:sz w:val="24"/>
          <w:szCs w:val="24"/>
          <w:lang w:val="sr-Cyrl-CS"/>
        </w:rPr>
      </w:pPr>
      <w:r w:rsidRPr="00021E33">
        <w:rPr>
          <w:rFonts w:ascii="Times New Roman" w:eastAsia="Times New Roman" w:hAnsi="Times New Roman" w:cs="Times New Roman"/>
          <w:sz w:val="24"/>
          <w:szCs w:val="24"/>
          <w:lang w:val="sr-Cyrl-CS"/>
        </w:rPr>
        <w:t>Услов да задруга користи средства Програма јесте да је задруга ускладила своја акта, органе и пословање са Законом о задругама („Службени гласник РС”, број 112/15) и да се подвргла задружној ревизији у последње две године.</w:t>
      </w:r>
    </w:p>
    <w:p w14:paraId="185EFCB1" w14:textId="77777777" w:rsidR="00B352F7" w:rsidRPr="00B352F7" w:rsidRDefault="00B352F7" w:rsidP="00B352F7">
      <w:pPr>
        <w:spacing w:after="0" w:line="240" w:lineRule="auto"/>
        <w:ind w:firstLine="426"/>
        <w:jc w:val="both"/>
        <w:rPr>
          <w:rFonts w:ascii="Times New Roman" w:eastAsia="Times New Roman" w:hAnsi="Times New Roman" w:cs="Times New Roman"/>
          <w:i/>
          <w:noProof/>
          <w:sz w:val="24"/>
          <w:szCs w:val="24"/>
          <w:lang w:val="sr-Cyrl-CS"/>
        </w:rPr>
      </w:pPr>
      <w:r w:rsidRPr="00B352F7">
        <w:rPr>
          <w:rFonts w:ascii="Times New Roman" w:eastAsia="Times New Roman" w:hAnsi="Times New Roman" w:cs="Times New Roman"/>
          <w:i/>
          <w:sz w:val="24"/>
          <w:szCs w:val="24"/>
          <w:lang w:val="sr-Cyrl-RS"/>
        </w:rPr>
        <w:t>Огранак страног правног лица које је регистровано у АПР-у не може да конкурише по овом програму.</w:t>
      </w:r>
    </w:p>
    <w:p w14:paraId="137FDDF3" w14:textId="068F4A67" w:rsidR="00623704" w:rsidRDefault="00623704" w:rsidP="0012525B">
      <w:pPr>
        <w:spacing w:after="0" w:line="240" w:lineRule="auto"/>
        <w:rPr>
          <w:rFonts w:ascii="Times New Roman" w:eastAsia="Times New Roman" w:hAnsi="Times New Roman" w:cs="Times New Roman"/>
          <w:sz w:val="24"/>
          <w:szCs w:val="24"/>
          <w:lang w:val="sr-Cyrl-CS"/>
        </w:rPr>
      </w:pPr>
    </w:p>
    <w:p w14:paraId="2B7261A9" w14:textId="77777777" w:rsidR="00870B84" w:rsidRPr="00870B84" w:rsidRDefault="00870B84" w:rsidP="00870B84">
      <w:pPr>
        <w:spacing w:after="0" w:line="240" w:lineRule="auto"/>
        <w:jc w:val="center"/>
        <w:rPr>
          <w:rFonts w:ascii="Times New Roman" w:hAnsi="Times New Roman"/>
          <w:b/>
          <w:bCs/>
          <w:sz w:val="24"/>
          <w:szCs w:val="24"/>
          <w:lang w:val="sr-Cyrl-CS"/>
        </w:rPr>
      </w:pPr>
      <w:r>
        <w:rPr>
          <w:rFonts w:ascii="Times New Roman" w:hAnsi="Times New Roman"/>
          <w:b/>
          <w:bCs/>
          <w:sz w:val="24"/>
          <w:szCs w:val="24"/>
          <w:lang w:val="sr-Cyrl-CS"/>
        </w:rPr>
        <w:t>Услови које морају да испуне</w:t>
      </w:r>
      <w:r w:rsidRPr="00870B84">
        <w:rPr>
          <w:rFonts w:ascii="Times New Roman" w:hAnsi="Times New Roman"/>
          <w:b/>
          <w:bCs/>
          <w:sz w:val="24"/>
          <w:szCs w:val="24"/>
          <w:lang w:val="sr-Cyrl-CS"/>
        </w:rPr>
        <w:t xml:space="preserve"> подносиоци захтева за доделу бесповратних средстава</w:t>
      </w:r>
    </w:p>
    <w:p w14:paraId="5E195494" w14:textId="77777777" w:rsidR="00870B84" w:rsidRDefault="00870B84" w:rsidP="00870B84">
      <w:pPr>
        <w:spacing w:after="0" w:line="240" w:lineRule="auto"/>
        <w:ind w:firstLine="480"/>
        <w:jc w:val="both"/>
        <w:rPr>
          <w:rFonts w:ascii="Times New Roman" w:hAnsi="Times New Roman"/>
          <w:bCs/>
          <w:sz w:val="24"/>
          <w:szCs w:val="24"/>
          <w:lang w:val="sr-Cyrl-CS"/>
        </w:rPr>
      </w:pPr>
    </w:p>
    <w:p w14:paraId="0CCE96D9" w14:textId="77777777" w:rsidR="00870B84" w:rsidRPr="006F51D2" w:rsidRDefault="00870B84" w:rsidP="00870B84">
      <w:pPr>
        <w:spacing w:after="0" w:line="240" w:lineRule="auto"/>
        <w:ind w:firstLine="480"/>
        <w:jc w:val="both"/>
        <w:rPr>
          <w:rFonts w:ascii="Times New Roman" w:hAnsi="Times New Roman"/>
          <w:bCs/>
          <w:sz w:val="24"/>
          <w:szCs w:val="24"/>
          <w:lang w:val="sr-Cyrl-CS"/>
        </w:rPr>
      </w:pPr>
      <w:r w:rsidRPr="006F51D2">
        <w:rPr>
          <w:rFonts w:ascii="Times New Roman" w:hAnsi="Times New Roman"/>
          <w:bCs/>
          <w:sz w:val="24"/>
          <w:szCs w:val="24"/>
          <w:lang w:val="sr-Cyrl-CS"/>
        </w:rPr>
        <w:t>Услови које морају да испуне привредни субјекти - подносиоци захтева за доделу бесповратних средстава</w:t>
      </w:r>
      <w:r>
        <w:rPr>
          <w:rFonts w:ascii="Times New Roman" w:hAnsi="Times New Roman"/>
          <w:bCs/>
          <w:sz w:val="24"/>
          <w:szCs w:val="24"/>
          <w:lang w:val="sr-Cyrl-CS"/>
        </w:rPr>
        <w:t xml:space="preserve"> су:</w:t>
      </w:r>
    </w:p>
    <w:p w14:paraId="6C7DB794" w14:textId="77777777" w:rsidR="004E568E" w:rsidRPr="00F54979" w:rsidRDefault="00870B84" w:rsidP="003E4737">
      <w:pPr>
        <w:pStyle w:val="ListParagraph"/>
        <w:numPr>
          <w:ilvl w:val="0"/>
          <w:numId w:val="19"/>
        </w:numPr>
        <w:spacing w:after="0" w:line="240" w:lineRule="auto"/>
        <w:ind w:left="0" w:firstLine="426"/>
        <w:jc w:val="both"/>
        <w:rPr>
          <w:rFonts w:ascii="Times New Roman" w:hAnsi="Times New Roman"/>
          <w:sz w:val="24"/>
          <w:szCs w:val="24"/>
          <w:lang w:val="sr-Cyrl-CS"/>
        </w:rPr>
      </w:pPr>
      <w:r w:rsidRPr="004E568E">
        <w:rPr>
          <w:rFonts w:ascii="Times New Roman" w:hAnsi="Times New Roman"/>
          <w:sz w:val="24"/>
          <w:szCs w:val="24"/>
          <w:lang w:val="sr-Cyrl-CS"/>
        </w:rPr>
        <w:t xml:space="preserve">да су поднели попуњен захтев за доделу бесповратних средстава, и захтев за кредит за потребном документацијом </w:t>
      </w:r>
      <w:r w:rsidRPr="004E568E">
        <w:rPr>
          <w:rFonts w:ascii="Times New Roman" w:hAnsi="Times New Roman"/>
          <w:sz w:val="24"/>
          <w:szCs w:val="24"/>
          <w:lang w:val="sr-Cyrl-RS"/>
        </w:rPr>
        <w:t>б</w:t>
      </w:r>
      <w:r w:rsidRPr="004E568E">
        <w:rPr>
          <w:rFonts w:ascii="Times New Roman" w:hAnsi="Times New Roman"/>
          <w:sz w:val="24"/>
          <w:szCs w:val="24"/>
          <w:lang w:val="sr-Cyrl-CS"/>
        </w:rPr>
        <w:t xml:space="preserve">анци; </w:t>
      </w:r>
    </w:p>
    <w:p w14:paraId="2DF8A42D" w14:textId="77777777" w:rsidR="00870B84" w:rsidRPr="003E4737" w:rsidRDefault="00870B84" w:rsidP="003E4737">
      <w:pPr>
        <w:pStyle w:val="ListParagraph"/>
        <w:numPr>
          <w:ilvl w:val="0"/>
          <w:numId w:val="19"/>
        </w:numPr>
        <w:spacing w:after="0" w:line="240" w:lineRule="auto"/>
        <w:ind w:left="0" w:firstLine="426"/>
        <w:jc w:val="both"/>
        <w:rPr>
          <w:rFonts w:ascii="Times New Roman" w:hAnsi="Times New Roman"/>
          <w:sz w:val="24"/>
          <w:szCs w:val="24"/>
          <w:lang w:val="sr-Cyrl-CS"/>
        </w:rPr>
      </w:pPr>
      <w:r w:rsidRPr="003E4737">
        <w:rPr>
          <w:rFonts w:ascii="Times New Roman" w:hAnsi="Times New Roman"/>
          <w:sz w:val="24"/>
          <w:szCs w:val="24"/>
          <w:lang w:val="sr-Cyrl-CS"/>
        </w:rPr>
        <w:t>за привредне субјекте који обављају производну делатност</w:t>
      </w:r>
      <w:r w:rsidRPr="003E4737">
        <w:rPr>
          <w:rFonts w:ascii="Times New Roman" w:hAnsi="Times New Roman"/>
          <w:sz w:val="24"/>
          <w:szCs w:val="24"/>
          <w:lang w:val="sr-Latn-RS"/>
        </w:rPr>
        <w:t>,</w:t>
      </w:r>
      <w:r w:rsidRPr="003E4737">
        <w:rPr>
          <w:rFonts w:ascii="Times New Roman" w:hAnsi="Times New Roman"/>
          <w:sz w:val="24"/>
          <w:szCs w:val="24"/>
          <w:lang w:val="sr-Cyrl-CS"/>
        </w:rPr>
        <w:t xml:space="preserve"> а код АПР имају регистровану шифру делатности различиту од дозвољених делатности доставити:</w:t>
      </w:r>
    </w:p>
    <w:p w14:paraId="36BF0C1E" w14:textId="77777777" w:rsidR="00870B84" w:rsidRPr="003E4737" w:rsidRDefault="003E4737" w:rsidP="003E473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          </w:t>
      </w:r>
      <w:r w:rsidRPr="003E4737">
        <w:rPr>
          <w:rFonts w:ascii="Times New Roman" w:hAnsi="Times New Roman"/>
          <w:sz w:val="24"/>
          <w:szCs w:val="24"/>
          <w:lang w:val="sr-Cyrl-CS"/>
        </w:rPr>
        <w:t xml:space="preserve"> </w:t>
      </w:r>
      <w:r w:rsidR="00953B79">
        <w:rPr>
          <w:rFonts w:ascii="Times New Roman" w:hAnsi="Times New Roman"/>
          <w:sz w:val="24"/>
          <w:szCs w:val="24"/>
          <w:lang w:val="sr-Cyrl-CS"/>
        </w:rPr>
        <w:t>2</w:t>
      </w:r>
      <w:r w:rsidR="006A4615" w:rsidRPr="003E4737">
        <w:rPr>
          <w:rFonts w:ascii="Times New Roman" w:hAnsi="Times New Roman"/>
          <w:sz w:val="24"/>
          <w:szCs w:val="24"/>
          <w:lang w:val="sr-Cyrl-CS"/>
        </w:rPr>
        <w:t>.1.</w:t>
      </w:r>
      <w:r w:rsidR="00870B84" w:rsidRPr="003E4737">
        <w:rPr>
          <w:rFonts w:ascii="Times New Roman" w:hAnsi="Times New Roman"/>
          <w:sz w:val="24"/>
          <w:szCs w:val="24"/>
          <w:lang w:val="sr-Cyrl-CS"/>
        </w:rPr>
        <w:t xml:space="preserve"> слике погона постојећих машина; </w:t>
      </w:r>
    </w:p>
    <w:p w14:paraId="5A40B676" w14:textId="77777777" w:rsidR="003E4737" w:rsidRDefault="003E4737" w:rsidP="003E4737">
      <w:pPr>
        <w:spacing w:after="0" w:line="240" w:lineRule="auto"/>
        <w:ind w:firstLine="426"/>
        <w:jc w:val="both"/>
        <w:rPr>
          <w:rFonts w:ascii="Times New Roman" w:hAnsi="Times New Roman"/>
          <w:sz w:val="24"/>
          <w:szCs w:val="24"/>
          <w:lang w:val="sr-Cyrl-CS"/>
        </w:rPr>
      </w:pPr>
      <w:r>
        <w:rPr>
          <w:rFonts w:ascii="Times New Roman" w:hAnsi="Times New Roman"/>
          <w:sz w:val="24"/>
          <w:szCs w:val="24"/>
          <w:lang w:val="sr-Cyrl-CS"/>
        </w:rPr>
        <w:t xml:space="preserve">    </w:t>
      </w:r>
      <w:r w:rsidR="00953B79">
        <w:rPr>
          <w:rFonts w:ascii="Times New Roman" w:hAnsi="Times New Roman"/>
          <w:sz w:val="24"/>
          <w:szCs w:val="24"/>
          <w:lang w:val="sr-Cyrl-CS"/>
        </w:rPr>
        <w:t>2</w:t>
      </w:r>
      <w:r w:rsidR="006A4615" w:rsidRPr="006A4615">
        <w:rPr>
          <w:rFonts w:ascii="Times New Roman" w:hAnsi="Times New Roman"/>
          <w:sz w:val="24"/>
          <w:szCs w:val="24"/>
          <w:lang w:val="sr-Cyrl-CS"/>
        </w:rPr>
        <w:t>.2.</w:t>
      </w:r>
      <w:r w:rsidR="006A4615">
        <w:rPr>
          <w:rFonts w:ascii="Times New Roman" w:hAnsi="Times New Roman"/>
          <w:i/>
          <w:sz w:val="24"/>
          <w:szCs w:val="24"/>
          <w:lang w:val="sr-Cyrl-CS"/>
        </w:rPr>
        <w:t xml:space="preserve"> </w:t>
      </w:r>
      <w:r w:rsidR="00870B84" w:rsidRPr="006F51D2">
        <w:rPr>
          <w:rFonts w:ascii="Times New Roman" w:hAnsi="Times New Roman"/>
          <w:sz w:val="24"/>
          <w:szCs w:val="24"/>
          <w:lang w:val="sr-Cyrl-CS"/>
        </w:rPr>
        <w:t>картиц</w:t>
      </w:r>
      <w:r w:rsidR="00870B84">
        <w:rPr>
          <w:rFonts w:ascii="Times New Roman" w:hAnsi="Times New Roman"/>
          <w:sz w:val="24"/>
          <w:szCs w:val="24"/>
          <w:lang w:val="sr-Latn-RS"/>
        </w:rPr>
        <w:t>e</w:t>
      </w:r>
      <w:r w:rsidR="00870B84" w:rsidRPr="006F51D2">
        <w:rPr>
          <w:rFonts w:ascii="Times New Roman" w:hAnsi="Times New Roman"/>
          <w:sz w:val="24"/>
          <w:szCs w:val="24"/>
          <w:lang w:val="sr-Cyrl-CS"/>
        </w:rPr>
        <w:t xml:space="preserve"> о</w:t>
      </w:r>
      <w:r w:rsidR="00870B84">
        <w:rPr>
          <w:rFonts w:ascii="Times New Roman" w:hAnsi="Times New Roman"/>
          <w:sz w:val="24"/>
          <w:szCs w:val="24"/>
          <w:lang w:val="sr-Cyrl-CS"/>
        </w:rPr>
        <w:t xml:space="preserve">сновних средстава, на дан 31. децембра </w:t>
      </w:r>
      <w:r w:rsidR="00870B84" w:rsidRPr="006F51D2">
        <w:rPr>
          <w:rFonts w:ascii="Times New Roman" w:hAnsi="Times New Roman"/>
          <w:sz w:val="24"/>
          <w:szCs w:val="24"/>
          <w:lang w:val="sr-Cyrl-CS"/>
        </w:rPr>
        <w:t>2023. године на којима је обележена опрема која се користи за обављање делатности која се доказује и за</w:t>
      </w:r>
      <w:r>
        <w:rPr>
          <w:rFonts w:ascii="Times New Roman" w:hAnsi="Times New Roman"/>
          <w:sz w:val="24"/>
          <w:szCs w:val="24"/>
          <w:lang w:val="sr-Cyrl-CS"/>
        </w:rPr>
        <w:t xml:space="preserve"> коју су достављене слике;</w:t>
      </w:r>
    </w:p>
    <w:p w14:paraId="7FA4A55B" w14:textId="77777777" w:rsidR="005501FB" w:rsidRDefault="003E4737" w:rsidP="003E4737">
      <w:pPr>
        <w:spacing w:after="0" w:line="240" w:lineRule="auto"/>
        <w:ind w:firstLine="426"/>
        <w:jc w:val="both"/>
        <w:rPr>
          <w:rFonts w:ascii="Times New Roman" w:hAnsi="Times New Roman"/>
          <w:sz w:val="24"/>
          <w:szCs w:val="24"/>
          <w:lang w:val="sr-Cyrl-CS"/>
        </w:rPr>
      </w:pPr>
      <w:r>
        <w:rPr>
          <w:rFonts w:ascii="Times New Roman" w:hAnsi="Times New Roman"/>
          <w:sz w:val="24"/>
          <w:szCs w:val="24"/>
          <w:lang w:val="sr-Cyrl-CS"/>
        </w:rPr>
        <w:t xml:space="preserve">    </w:t>
      </w:r>
      <w:r w:rsidR="00953B79">
        <w:rPr>
          <w:rFonts w:ascii="Times New Roman" w:hAnsi="Times New Roman"/>
          <w:sz w:val="24"/>
          <w:szCs w:val="24"/>
          <w:lang w:val="sr-Cyrl-CS"/>
        </w:rPr>
        <w:t>2</w:t>
      </w:r>
      <w:r w:rsidR="005501FB">
        <w:rPr>
          <w:rFonts w:ascii="Times New Roman" w:hAnsi="Times New Roman"/>
          <w:sz w:val="24"/>
          <w:szCs w:val="24"/>
          <w:lang w:val="sr-Cyrl-CS"/>
        </w:rPr>
        <w:t xml:space="preserve">.3. </w:t>
      </w:r>
      <w:r w:rsidR="00870B84" w:rsidRPr="006F51D2">
        <w:rPr>
          <w:rFonts w:ascii="Times New Roman" w:hAnsi="Times New Roman"/>
          <w:sz w:val="24"/>
          <w:szCs w:val="24"/>
          <w:lang w:val="sr-Cyrl-CS"/>
        </w:rPr>
        <w:t>три фактуре за испоручен сопствени производ, из претходне две године, на износе веће од 100.000,00 динара, за различите куп</w:t>
      </w:r>
      <w:r w:rsidR="005501FB">
        <w:rPr>
          <w:rFonts w:ascii="Times New Roman" w:hAnsi="Times New Roman"/>
          <w:sz w:val="24"/>
          <w:szCs w:val="24"/>
          <w:lang w:val="sr-Cyrl-CS"/>
        </w:rPr>
        <w:t>це, који нису у групи повезаних</w:t>
      </w:r>
      <w:r w:rsidR="00870B84" w:rsidRPr="006F51D2">
        <w:rPr>
          <w:rFonts w:ascii="Times New Roman" w:hAnsi="Times New Roman"/>
          <w:sz w:val="24"/>
          <w:szCs w:val="24"/>
          <w:lang w:val="sr-Cyrl-CS"/>
        </w:rPr>
        <w:t xml:space="preserve"> лица.</w:t>
      </w:r>
    </w:p>
    <w:p w14:paraId="6A6881C0" w14:textId="77777777" w:rsidR="003E4737" w:rsidRPr="00953B79" w:rsidRDefault="00870B84" w:rsidP="003E4737">
      <w:pPr>
        <w:pStyle w:val="ListParagraph"/>
        <w:numPr>
          <w:ilvl w:val="0"/>
          <w:numId w:val="19"/>
        </w:numPr>
        <w:spacing w:after="0" w:line="240" w:lineRule="auto"/>
        <w:ind w:left="0" w:firstLine="426"/>
        <w:jc w:val="both"/>
        <w:rPr>
          <w:rFonts w:ascii="Times New Roman" w:hAnsi="Times New Roman"/>
          <w:sz w:val="24"/>
          <w:szCs w:val="24"/>
          <w:lang w:val="sr-Cyrl-CS"/>
        </w:rPr>
      </w:pPr>
      <w:r w:rsidRPr="005501FB">
        <w:rPr>
          <w:rFonts w:ascii="Times New Roman" w:hAnsi="Times New Roman"/>
          <w:sz w:val="24"/>
          <w:szCs w:val="24"/>
          <w:lang w:val="sr-Cyrl-CS"/>
        </w:rPr>
        <w:t xml:space="preserve">да су </w:t>
      </w:r>
      <w:r w:rsidRPr="005501FB">
        <w:rPr>
          <w:rFonts w:ascii="Times New Roman" w:hAnsi="Times New Roman"/>
          <w:sz w:val="23"/>
          <w:szCs w:val="23"/>
          <w:lang w:val="sr-Cyrl-CS"/>
        </w:rPr>
        <w:t xml:space="preserve">регистровани у АПР у складу са законом којим се уређује регистрација привредних субјеката, </w:t>
      </w:r>
      <w:r w:rsidRPr="005501FB">
        <w:rPr>
          <w:rFonts w:ascii="Times New Roman" w:hAnsi="Times New Roman"/>
          <w:sz w:val="24"/>
          <w:szCs w:val="24"/>
          <w:lang w:val="sr-Cyrl-CS"/>
        </w:rPr>
        <w:t>најкасније 31. децембра 2022. године</w:t>
      </w:r>
      <w:bookmarkStart w:id="1" w:name="_Hlk119922857"/>
      <w:r w:rsidR="00B66566">
        <w:rPr>
          <w:rFonts w:ascii="Times New Roman" w:hAnsi="Times New Roman"/>
          <w:sz w:val="24"/>
          <w:szCs w:val="24"/>
          <w:lang w:val="sr-Cyrl-CS"/>
        </w:rPr>
        <w:t xml:space="preserve"> </w:t>
      </w:r>
      <w:r w:rsidR="00B66566" w:rsidRPr="00E02A20">
        <w:rPr>
          <w:lang w:val="sr-Cyrl-RS"/>
        </w:rPr>
        <w:t>(</w:t>
      </w:r>
      <w:r w:rsidR="00B66566" w:rsidRPr="00B66566">
        <w:rPr>
          <w:i/>
          <w:lang w:val="sr-Cyrl-RS"/>
        </w:rPr>
        <w:t xml:space="preserve">испуњеност овог </w:t>
      </w:r>
      <w:r w:rsidR="004F4FED">
        <w:rPr>
          <w:i/>
          <w:lang w:val="sr-Cyrl-RS"/>
        </w:rPr>
        <w:t>услова</w:t>
      </w:r>
      <w:r w:rsidR="00B66566">
        <w:rPr>
          <w:i/>
          <w:lang w:val="sr-Cyrl-RS"/>
        </w:rPr>
        <w:t xml:space="preserve"> банка</w:t>
      </w:r>
      <w:r w:rsidR="00B66566" w:rsidRPr="00B66566">
        <w:rPr>
          <w:i/>
          <w:lang w:val="sr-Cyrl-RS"/>
        </w:rPr>
        <w:t xml:space="preserve"> </w:t>
      </w:r>
      <w:r w:rsidR="00B66566">
        <w:rPr>
          <w:i/>
          <w:lang w:val="sr-Cyrl-RS"/>
        </w:rPr>
        <w:t>проверава</w:t>
      </w:r>
      <w:r w:rsidR="00B66566" w:rsidRPr="00B66566">
        <w:rPr>
          <w:i/>
          <w:lang w:val="sr-Cyrl-RS"/>
        </w:rPr>
        <w:t xml:space="preserve"> на основу јавно доступних података које води АПР</w:t>
      </w:r>
      <w:r w:rsidR="00F54979">
        <w:rPr>
          <w:i/>
          <w:lang w:val="sr-Cyrl-RS"/>
        </w:rPr>
        <w:t xml:space="preserve">. </w:t>
      </w:r>
      <w:r w:rsidR="00F54979" w:rsidRPr="00953B79">
        <w:rPr>
          <w:rFonts w:ascii="Times New Roman" w:eastAsia="Times New Roman" w:hAnsi="Times New Roman" w:cs="Times New Roman"/>
          <w:i/>
          <w:sz w:val="24"/>
          <w:szCs w:val="24"/>
          <w:lang w:val="sr-Cyrl-RS"/>
        </w:rPr>
        <w:t>Уколико се ради о правном следбеништву, потребно је да корисник приложи банци и забележбу из АПР-а о правном следбеништву</w:t>
      </w:r>
      <w:r w:rsidR="00B66566" w:rsidRPr="00953B79">
        <w:rPr>
          <w:i/>
          <w:lang w:val="sr-Cyrl-RS"/>
        </w:rPr>
        <w:t>)</w:t>
      </w:r>
      <w:r w:rsidRPr="00953B79">
        <w:rPr>
          <w:rFonts w:ascii="Times New Roman" w:hAnsi="Times New Roman"/>
          <w:i/>
          <w:sz w:val="24"/>
          <w:szCs w:val="24"/>
          <w:lang w:val="sr-Cyrl-CS"/>
        </w:rPr>
        <w:t>;</w:t>
      </w:r>
      <w:bookmarkEnd w:id="1"/>
    </w:p>
    <w:p w14:paraId="46469FF5" w14:textId="77777777" w:rsidR="003E4737" w:rsidRDefault="00870B84" w:rsidP="003E4737">
      <w:pPr>
        <w:pStyle w:val="ListParagraph"/>
        <w:numPr>
          <w:ilvl w:val="0"/>
          <w:numId w:val="19"/>
        </w:numPr>
        <w:spacing w:after="0" w:line="240" w:lineRule="auto"/>
        <w:ind w:left="0" w:firstLine="426"/>
        <w:jc w:val="both"/>
        <w:rPr>
          <w:rFonts w:ascii="Times New Roman" w:hAnsi="Times New Roman"/>
          <w:sz w:val="24"/>
          <w:szCs w:val="24"/>
          <w:lang w:val="sr-Cyrl-CS"/>
        </w:rPr>
      </w:pPr>
      <w:r w:rsidRPr="003E4737">
        <w:rPr>
          <w:rFonts w:ascii="Times New Roman" w:hAnsi="Times New Roman"/>
          <w:sz w:val="24"/>
          <w:szCs w:val="24"/>
          <w:lang w:val="sr-Cyrl-CS"/>
        </w:rPr>
        <w:t>да нису разврстани као велико правно лице у складу са Законом о рачуноводству према финансијским извештајима за 2023. годину</w:t>
      </w:r>
      <w:r w:rsidR="00F768EF" w:rsidRPr="003E4737">
        <w:rPr>
          <w:rFonts w:ascii="Times New Roman" w:hAnsi="Times New Roman"/>
          <w:sz w:val="24"/>
          <w:szCs w:val="24"/>
          <w:lang w:val="sr-Cyrl-CS"/>
        </w:rPr>
        <w:t xml:space="preserve"> (</w:t>
      </w:r>
      <w:r w:rsidR="00F768EF" w:rsidRPr="003E4737">
        <w:rPr>
          <w:i/>
          <w:lang w:val="sr-Cyrl-RS"/>
        </w:rPr>
        <w:t>испуњеност овог услова банка проверава на основу јавно доступних података које води АПР)</w:t>
      </w:r>
      <w:r w:rsidRPr="003E4737">
        <w:rPr>
          <w:rFonts w:ascii="Times New Roman" w:hAnsi="Times New Roman"/>
          <w:sz w:val="24"/>
          <w:szCs w:val="24"/>
          <w:lang w:val="sr-Cyrl-CS"/>
        </w:rPr>
        <w:t>;</w:t>
      </w:r>
    </w:p>
    <w:p w14:paraId="1E73417D" w14:textId="77777777" w:rsidR="003E4737" w:rsidRDefault="00870B84" w:rsidP="003E4737">
      <w:pPr>
        <w:pStyle w:val="ListParagraph"/>
        <w:numPr>
          <w:ilvl w:val="0"/>
          <w:numId w:val="19"/>
        </w:numPr>
        <w:spacing w:after="0" w:line="240" w:lineRule="auto"/>
        <w:ind w:left="0" w:firstLine="426"/>
        <w:jc w:val="both"/>
        <w:rPr>
          <w:rFonts w:ascii="Times New Roman" w:hAnsi="Times New Roman"/>
          <w:sz w:val="24"/>
          <w:szCs w:val="24"/>
          <w:lang w:val="sr-Cyrl-CS"/>
        </w:rPr>
      </w:pPr>
      <w:r w:rsidRPr="003E4737">
        <w:rPr>
          <w:rFonts w:ascii="Times New Roman" w:hAnsi="Times New Roman"/>
          <w:sz w:val="24"/>
          <w:szCs w:val="24"/>
          <w:lang w:val="sr-Cyrl-CS"/>
        </w:rPr>
        <w:t>да над њима није покренут стечајни поступак или поступак ликвидације</w:t>
      </w:r>
      <w:r w:rsidR="00B66566" w:rsidRPr="003E4737">
        <w:rPr>
          <w:rFonts w:ascii="Times New Roman" w:hAnsi="Times New Roman"/>
          <w:sz w:val="24"/>
          <w:szCs w:val="24"/>
          <w:lang w:val="sr-Cyrl-CS"/>
        </w:rPr>
        <w:t xml:space="preserve"> </w:t>
      </w:r>
      <w:r w:rsidR="00B66566" w:rsidRPr="003E4737">
        <w:rPr>
          <w:lang w:val="sr-Cyrl-RS"/>
        </w:rPr>
        <w:t>(</w:t>
      </w:r>
      <w:r w:rsidR="00B66566" w:rsidRPr="003E4737">
        <w:rPr>
          <w:i/>
          <w:lang w:val="sr-Cyrl-RS"/>
        </w:rPr>
        <w:t xml:space="preserve">испуњеност овог </w:t>
      </w:r>
      <w:r w:rsidR="004F4FED" w:rsidRPr="003E4737">
        <w:rPr>
          <w:i/>
          <w:lang w:val="sr-Cyrl-RS"/>
        </w:rPr>
        <w:t>услова</w:t>
      </w:r>
      <w:r w:rsidR="00B66566" w:rsidRPr="003E4737">
        <w:rPr>
          <w:i/>
          <w:lang w:val="sr-Cyrl-RS"/>
        </w:rPr>
        <w:t xml:space="preserve"> банка проверава на основу јавно доступних података које води АПР)</w:t>
      </w:r>
      <w:r w:rsidRPr="003E4737">
        <w:rPr>
          <w:rFonts w:ascii="Times New Roman" w:hAnsi="Times New Roman"/>
          <w:sz w:val="24"/>
          <w:szCs w:val="24"/>
          <w:lang w:val="sr-Cyrl-CS"/>
        </w:rPr>
        <w:t>;</w:t>
      </w:r>
    </w:p>
    <w:p w14:paraId="46A416D3" w14:textId="77777777" w:rsidR="003E4737" w:rsidRDefault="00870B84" w:rsidP="003E4737">
      <w:pPr>
        <w:pStyle w:val="ListParagraph"/>
        <w:numPr>
          <w:ilvl w:val="0"/>
          <w:numId w:val="19"/>
        </w:numPr>
        <w:spacing w:after="0" w:line="240" w:lineRule="auto"/>
        <w:ind w:left="0" w:firstLine="426"/>
        <w:jc w:val="both"/>
        <w:rPr>
          <w:rFonts w:ascii="Times New Roman" w:hAnsi="Times New Roman"/>
          <w:sz w:val="24"/>
          <w:szCs w:val="24"/>
          <w:lang w:val="sr-Cyrl-CS"/>
        </w:rPr>
      </w:pPr>
      <w:r w:rsidRPr="003E4737">
        <w:rPr>
          <w:rFonts w:ascii="Times New Roman" w:hAnsi="Times New Roman"/>
          <w:sz w:val="24"/>
          <w:szCs w:val="24"/>
          <w:lang w:val="sr-Cyrl-CS"/>
        </w:rPr>
        <w:t>да су измирили доспеле обавезе јавних прихода</w:t>
      </w:r>
      <w:r w:rsidR="004F4FED" w:rsidRPr="003E4737">
        <w:rPr>
          <w:rFonts w:ascii="Times New Roman" w:hAnsi="Times New Roman"/>
          <w:sz w:val="24"/>
          <w:szCs w:val="24"/>
          <w:lang w:val="sr-Cyrl-CS"/>
        </w:rPr>
        <w:t xml:space="preserve"> </w:t>
      </w:r>
      <w:r w:rsidR="004F4FED" w:rsidRPr="003E4737">
        <w:rPr>
          <w:i/>
          <w:lang w:val="sr-Cyrl-RS"/>
        </w:rPr>
        <w:t xml:space="preserve">(испуњеност овог услова банка проверава на основу </w:t>
      </w:r>
      <w:r w:rsidR="004F4FED" w:rsidRPr="003E4737">
        <w:rPr>
          <w:i/>
          <w:color w:val="000000"/>
          <w:lang w:val="sr-Cyrl-RS"/>
        </w:rPr>
        <w:t>у</w:t>
      </w:r>
      <w:r w:rsidR="004F4FED" w:rsidRPr="003E4737">
        <w:rPr>
          <w:i/>
          <w:color w:val="000000"/>
          <w:lang w:val="sr-Cyrl-CS"/>
        </w:rPr>
        <w:t>верења о измиреним обавезама на свим уплатним рачунима Пореске управе које доставља привредни субјект</w:t>
      </w:r>
      <w:r w:rsidR="00953B79">
        <w:rPr>
          <w:i/>
          <w:color w:val="000000"/>
          <w:lang w:val="sr-Cyrl-CS"/>
        </w:rPr>
        <w:t xml:space="preserve">. Уколико привредни субјект не достави уверење, </w:t>
      </w:r>
      <w:r w:rsidR="004144A9" w:rsidRPr="003E4737">
        <w:rPr>
          <w:rFonts w:ascii="Times New Roman" w:hAnsi="Times New Roman"/>
          <w:i/>
          <w:sz w:val="24"/>
          <w:szCs w:val="24"/>
          <w:lang w:val="sr-Cyrl-RS"/>
        </w:rPr>
        <w:t>Комисија за доделу бесповратних средстава</w:t>
      </w:r>
      <w:r w:rsidR="004144A9" w:rsidRPr="002A57B5">
        <w:rPr>
          <w:rFonts w:ascii="Times New Roman" w:hAnsi="Times New Roman"/>
          <w:sz w:val="24"/>
          <w:szCs w:val="24"/>
          <w:lang w:val="sr-Cyrl-CS"/>
        </w:rPr>
        <w:t xml:space="preserve"> </w:t>
      </w:r>
      <w:r w:rsidR="004144A9" w:rsidRPr="00594E99">
        <w:rPr>
          <w:rFonts w:ascii="Times New Roman" w:hAnsi="Times New Roman"/>
          <w:i/>
          <w:sz w:val="24"/>
          <w:szCs w:val="24"/>
          <w:lang w:val="sr-Cyrl-CS"/>
        </w:rPr>
        <w:t>(у даљем тексту: Комисија)</w:t>
      </w:r>
      <w:r w:rsidR="00953B79">
        <w:rPr>
          <w:i/>
          <w:color w:val="000000"/>
          <w:lang w:val="sr-Cyrl-CS"/>
        </w:rPr>
        <w:t xml:space="preserve"> ће вршити проверу испуњености овог услова увидом у</w:t>
      </w:r>
      <w:r w:rsidR="00953B79">
        <w:rPr>
          <w:i/>
          <w:color w:val="000000"/>
          <w:lang w:val="sr-Latn-RS"/>
        </w:rPr>
        <w:t xml:space="preserve"> </w:t>
      </w:r>
      <w:r w:rsidR="00953B79">
        <w:rPr>
          <w:i/>
          <w:color w:val="000000"/>
          <w:lang w:val="sr-Cyrl-RS"/>
        </w:rPr>
        <w:t>стање обавеза на рачунима јавних прихода</w:t>
      </w:r>
      <w:r w:rsidR="00B352F7">
        <w:rPr>
          <w:i/>
          <w:color w:val="000000"/>
          <w:lang w:val="sr-Cyrl-RS"/>
        </w:rPr>
        <w:t xml:space="preserve"> и то два пута пре одржавања Комисије и ако се утврди да привредни субјект има неизмирене доспеле обавезе, сматраће се да не испуњава услове</w:t>
      </w:r>
      <w:r w:rsidR="00222C15">
        <w:rPr>
          <w:i/>
          <w:lang w:val="sr-Cyrl-RS"/>
        </w:rPr>
        <w:t>. Препорука је да се банци достави уверење о измиреним обавезама)</w:t>
      </w:r>
      <w:r w:rsidRPr="003E4737">
        <w:rPr>
          <w:rFonts w:ascii="Times New Roman" w:hAnsi="Times New Roman"/>
          <w:sz w:val="24"/>
          <w:szCs w:val="24"/>
          <w:lang w:val="sr-Cyrl-CS"/>
        </w:rPr>
        <w:t>;</w:t>
      </w:r>
    </w:p>
    <w:p w14:paraId="200C8242" w14:textId="77777777" w:rsidR="003E4737" w:rsidRDefault="00870B84" w:rsidP="003E4737">
      <w:pPr>
        <w:pStyle w:val="ListParagraph"/>
        <w:numPr>
          <w:ilvl w:val="0"/>
          <w:numId w:val="19"/>
        </w:numPr>
        <w:spacing w:after="0" w:line="240" w:lineRule="auto"/>
        <w:ind w:left="0" w:firstLine="426"/>
        <w:jc w:val="both"/>
        <w:rPr>
          <w:rFonts w:ascii="Times New Roman" w:hAnsi="Times New Roman"/>
          <w:sz w:val="24"/>
          <w:szCs w:val="24"/>
          <w:lang w:val="sr-Cyrl-CS"/>
        </w:rPr>
      </w:pPr>
      <w:r w:rsidRPr="003E4737">
        <w:rPr>
          <w:rFonts w:ascii="Times New Roman" w:hAnsi="Times New Roman"/>
          <w:sz w:val="24"/>
          <w:szCs w:val="24"/>
          <w:lang w:val="sr-Cyrl-CS"/>
        </w:rPr>
        <w:t>да су у већинском приватном власништву</w:t>
      </w:r>
      <w:r w:rsidR="004F4FED" w:rsidRPr="003E4737">
        <w:rPr>
          <w:rFonts w:ascii="Times New Roman" w:hAnsi="Times New Roman"/>
          <w:sz w:val="24"/>
          <w:szCs w:val="24"/>
          <w:lang w:val="sr-Cyrl-CS"/>
        </w:rPr>
        <w:t xml:space="preserve"> </w:t>
      </w:r>
      <w:r w:rsidR="004F4FED" w:rsidRPr="003E4737">
        <w:rPr>
          <w:lang w:val="sr-Cyrl-RS"/>
        </w:rPr>
        <w:t>(</w:t>
      </w:r>
      <w:r w:rsidR="004F4FED" w:rsidRPr="003E4737">
        <w:rPr>
          <w:i/>
          <w:lang w:val="sr-Cyrl-RS"/>
        </w:rPr>
        <w:t>испуњеност овог услова банка проверава на основу јавно доступних података које води АПР)</w:t>
      </w:r>
      <w:r w:rsidRPr="003E4737">
        <w:rPr>
          <w:rFonts w:ascii="Times New Roman" w:hAnsi="Times New Roman"/>
          <w:sz w:val="24"/>
          <w:szCs w:val="24"/>
          <w:lang w:val="sr-Cyrl-CS"/>
        </w:rPr>
        <w:t xml:space="preserve">; </w:t>
      </w:r>
    </w:p>
    <w:p w14:paraId="1AEDDD25" w14:textId="77777777" w:rsidR="003E4737" w:rsidRDefault="00870B84" w:rsidP="003E4737">
      <w:pPr>
        <w:pStyle w:val="ListParagraph"/>
        <w:numPr>
          <w:ilvl w:val="0"/>
          <w:numId w:val="19"/>
        </w:numPr>
        <w:spacing w:after="0" w:line="240" w:lineRule="auto"/>
        <w:ind w:left="0" w:firstLine="284"/>
        <w:jc w:val="both"/>
        <w:rPr>
          <w:rFonts w:ascii="Times New Roman" w:hAnsi="Times New Roman"/>
          <w:sz w:val="24"/>
          <w:szCs w:val="24"/>
          <w:lang w:val="sr-Cyrl-CS"/>
        </w:rPr>
      </w:pPr>
      <w:r w:rsidRPr="003E4737">
        <w:rPr>
          <w:rFonts w:ascii="Times New Roman" w:hAnsi="Times New Roman"/>
          <w:sz w:val="24"/>
          <w:szCs w:val="24"/>
          <w:lang w:val="sr-Cyrl-CS"/>
        </w:rPr>
        <w:t>да нису у групи повезаних лица, у смислу Закона о привредним друштвима („Службени гласник РС”, бр. 36/11, 99/11, 83/14 - др. закон, 5/15, 44/18, 95/18, 91/19 и 109/21) и Закона о банкама („Службени гласник РС”, бр. 107/05, 91/10 и 14/15), у којој су неки од чланова велика правна лица у складу са Законом о рачуноводству</w:t>
      </w:r>
      <w:bookmarkStart w:id="2" w:name="_Hlk58869172"/>
      <w:r w:rsidR="004F4FED" w:rsidRPr="003E4737">
        <w:rPr>
          <w:rFonts w:ascii="Times New Roman" w:hAnsi="Times New Roman"/>
          <w:sz w:val="24"/>
          <w:szCs w:val="24"/>
          <w:lang w:val="sr-Cyrl-CS"/>
        </w:rPr>
        <w:t xml:space="preserve"> </w:t>
      </w:r>
      <w:r w:rsidR="004F4FED" w:rsidRPr="003E4737">
        <w:rPr>
          <w:rFonts w:ascii="Times New Roman" w:hAnsi="Times New Roman"/>
          <w:i/>
          <w:sz w:val="24"/>
          <w:szCs w:val="24"/>
          <w:lang w:val="sr-Cyrl-RS"/>
        </w:rPr>
        <w:t>(</w:t>
      </w:r>
      <w:r w:rsidR="004F4FED" w:rsidRPr="003E4737">
        <w:rPr>
          <w:i/>
          <w:lang w:val="sr-Cyrl-RS"/>
        </w:rPr>
        <w:t xml:space="preserve">испуњеност овог услова банка проверава </w:t>
      </w:r>
      <w:r w:rsidR="004F4FED" w:rsidRPr="003E4737">
        <w:rPr>
          <w:rFonts w:ascii="Times New Roman" w:hAnsi="Times New Roman"/>
          <w:i/>
          <w:sz w:val="24"/>
          <w:szCs w:val="24"/>
          <w:lang w:val="sr-Cyrl-RS"/>
        </w:rPr>
        <w:t>увидом у Образац бр.</w:t>
      </w:r>
      <w:r w:rsidR="00953B79">
        <w:rPr>
          <w:rFonts w:ascii="Times New Roman" w:hAnsi="Times New Roman"/>
          <w:i/>
          <w:sz w:val="24"/>
          <w:szCs w:val="24"/>
          <w:lang w:val="sr-Cyrl-RS"/>
        </w:rPr>
        <w:t>1</w:t>
      </w:r>
      <w:r w:rsidR="004F4FED" w:rsidRPr="003E4737">
        <w:rPr>
          <w:rFonts w:ascii="Times New Roman" w:hAnsi="Times New Roman"/>
          <w:sz w:val="24"/>
          <w:szCs w:val="24"/>
          <w:lang w:val="sr-Cyrl-RS"/>
        </w:rPr>
        <w:t>)</w:t>
      </w:r>
      <w:r w:rsidRPr="003E4737">
        <w:rPr>
          <w:rFonts w:ascii="Times New Roman" w:hAnsi="Times New Roman"/>
          <w:sz w:val="24"/>
          <w:szCs w:val="24"/>
          <w:lang w:val="sr-Cyrl-CS"/>
        </w:rPr>
        <w:t>;</w:t>
      </w:r>
    </w:p>
    <w:p w14:paraId="32498CA4" w14:textId="77777777" w:rsidR="003E4737" w:rsidRDefault="00870B84" w:rsidP="003E4737">
      <w:pPr>
        <w:pStyle w:val="ListParagraph"/>
        <w:numPr>
          <w:ilvl w:val="0"/>
          <w:numId w:val="19"/>
        </w:numPr>
        <w:spacing w:after="0" w:line="240" w:lineRule="auto"/>
        <w:ind w:left="0" w:firstLine="284"/>
        <w:jc w:val="both"/>
        <w:rPr>
          <w:rFonts w:ascii="Times New Roman" w:hAnsi="Times New Roman"/>
          <w:sz w:val="24"/>
          <w:szCs w:val="24"/>
          <w:lang w:val="sr-Cyrl-CS"/>
        </w:rPr>
      </w:pPr>
      <w:r w:rsidRPr="003E4737">
        <w:rPr>
          <w:rFonts w:ascii="Times New Roman" w:hAnsi="Times New Roman"/>
          <w:sz w:val="24"/>
          <w:szCs w:val="24"/>
          <w:lang w:val="sr-Cyrl-CS"/>
        </w:rPr>
        <w:t>да повезана лица подносиоца захтева нису примила државну помоћ по овом програму</w:t>
      </w:r>
      <w:r w:rsidR="0003418F" w:rsidRPr="003E4737">
        <w:rPr>
          <w:rFonts w:ascii="Times New Roman" w:hAnsi="Times New Roman"/>
          <w:sz w:val="24"/>
          <w:szCs w:val="24"/>
          <w:lang w:val="sr-Cyrl-CS"/>
        </w:rPr>
        <w:t xml:space="preserve"> </w:t>
      </w:r>
      <w:r w:rsidR="0062147D" w:rsidRPr="003E4737">
        <w:rPr>
          <w:rFonts w:ascii="Times New Roman" w:hAnsi="Times New Roman"/>
          <w:i/>
          <w:sz w:val="24"/>
          <w:szCs w:val="24"/>
          <w:lang w:val="sr-Cyrl-RS"/>
        </w:rPr>
        <w:t>(</w:t>
      </w:r>
      <w:r w:rsidR="0062147D" w:rsidRPr="003E4737">
        <w:rPr>
          <w:i/>
          <w:lang w:val="sr-Cyrl-RS"/>
        </w:rPr>
        <w:t xml:space="preserve">испуњеност овог услова банка проверава </w:t>
      </w:r>
      <w:r w:rsidR="0062147D" w:rsidRPr="003E4737">
        <w:rPr>
          <w:rFonts w:ascii="Times New Roman" w:hAnsi="Times New Roman"/>
          <w:i/>
          <w:sz w:val="24"/>
          <w:szCs w:val="24"/>
          <w:lang w:val="sr-Cyrl-RS"/>
        </w:rPr>
        <w:t>увидом у Образац бр.</w:t>
      </w:r>
      <w:r w:rsidR="00953B79">
        <w:rPr>
          <w:rFonts w:ascii="Times New Roman" w:hAnsi="Times New Roman"/>
          <w:i/>
          <w:sz w:val="24"/>
          <w:szCs w:val="24"/>
          <w:lang w:val="sr-Cyrl-RS"/>
        </w:rPr>
        <w:t>1</w:t>
      </w:r>
      <w:r w:rsidR="0062147D" w:rsidRPr="003E4737">
        <w:rPr>
          <w:rFonts w:ascii="Times New Roman" w:hAnsi="Times New Roman"/>
          <w:sz w:val="24"/>
          <w:szCs w:val="24"/>
          <w:lang w:val="sr-Cyrl-RS"/>
        </w:rPr>
        <w:t>)</w:t>
      </w:r>
      <w:r w:rsidRPr="003E4737">
        <w:rPr>
          <w:rFonts w:ascii="Times New Roman" w:hAnsi="Times New Roman"/>
          <w:sz w:val="24"/>
          <w:szCs w:val="24"/>
          <w:lang w:val="sr-Cyrl-CS"/>
        </w:rPr>
        <w:t>;</w:t>
      </w:r>
      <w:bookmarkEnd w:id="2"/>
    </w:p>
    <w:p w14:paraId="3D91D27F" w14:textId="7554A443" w:rsidR="003E4737" w:rsidRPr="00C74B17" w:rsidRDefault="00870B84" w:rsidP="00C74B17">
      <w:pPr>
        <w:pStyle w:val="ListParagraph"/>
        <w:numPr>
          <w:ilvl w:val="0"/>
          <w:numId w:val="19"/>
        </w:numPr>
        <w:ind w:left="0" w:firstLine="284"/>
        <w:jc w:val="both"/>
        <w:rPr>
          <w:rFonts w:ascii="Times New Roman" w:hAnsi="Times New Roman"/>
          <w:i/>
          <w:sz w:val="24"/>
          <w:szCs w:val="24"/>
          <w:lang w:val="sr-Cyrl-CS"/>
        </w:rPr>
      </w:pPr>
      <w:r w:rsidRPr="003E4737">
        <w:rPr>
          <w:rFonts w:ascii="Times New Roman" w:hAnsi="Times New Roman"/>
          <w:sz w:val="24"/>
          <w:szCs w:val="24"/>
          <w:lang w:val="sr-Cyrl-CS"/>
        </w:rPr>
        <w:t>да су привредна друштва, задруге и предузетници, према евиденцији Централног регистра обавезног социјалног осигурања (у даљем тексту: ЦРОСО) о броју радника, на дан 31. децембар 2023. године имали најмање пет запослених на неодређено време</w:t>
      </w:r>
      <w:r w:rsidR="0062147D" w:rsidRPr="003E4737">
        <w:rPr>
          <w:rFonts w:ascii="Times New Roman" w:hAnsi="Times New Roman"/>
          <w:sz w:val="24"/>
          <w:szCs w:val="24"/>
          <w:lang w:val="sr-Cyrl-CS"/>
        </w:rPr>
        <w:t xml:space="preserve"> </w:t>
      </w:r>
      <w:r w:rsidR="0062147D" w:rsidRPr="003E4737">
        <w:rPr>
          <w:rFonts w:ascii="Times New Roman" w:hAnsi="Times New Roman"/>
          <w:i/>
          <w:sz w:val="24"/>
          <w:szCs w:val="24"/>
          <w:lang w:val="sr-Cyrl-RS"/>
        </w:rPr>
        <w:t>(</w:t>
      </w:r>
      <w:r w:rsidR="0062147D" w:rsidRPr="003E4737">
        <w:rPr>
          <w:i/>
          <w:lang w:val="sr-Cyrl-RS"/>
        </w:rPr>
        <w:t>испуњеност овог услова проверава Министарство</w:t>
      </w:r>
      <w:r w:rsidR="0062147D" w:rsidRPr="00222C15">
        <w:rPr>
          <w:rFonts w:ascii="Times New Roman" w:hAnsi="Times New Roman"/>
          <w:i/>
          <w:sz w:val="24"/>
          <w:szCs w:val="24"/>
          <w:lang w:val="sr-Cyrl-RS"/>
        </w:rPr>
        <w:t>)</w:t>
      </w:r>
      <w:r w:rsidR="00222C15" w:rsidRPr="00222C15">
        <w:rPr>
          <w:rFonts w:ascii="Times New Roman" w:hAnsi="Times New Roman"/>
          <w:i/>
          <w:sz w:val="24"/>
          <w:szCs w:val="24"/>
          <w:lang w:val="sr-Cyrl-RS"/>
        </w:rPr>
        <w:t>.</w:t>
      </w:r>
      <w:r w:rsidR="00222C15" w:rsidRPr="00222C15">
        <w:rPr>
          <w:rFonts w:ascii="Times New Roman" w:eastAsia="Times New Roman" w:hAnsi="Times New Roman" w:cs="Times New Roman"/>
          <w:sz w:val="24"/>
          <w:szCs w:val="24"/>
          <w:lang w:val="sr-Cyrl-RS"/>
        </w:rPr>
        <w:t xml:space="preserve"> </w:t>
      </w:r>
      <w:r w:rsidR="00222C15" w:rsidRPr="00222C15">
        <w:rPr>
          <w:rFonts w:ascii="Times New Roman" w:hAnsi="Times New Roman"/>
          <w:i/>
          <w:sz w:val="24"/>
          <w:szCs w:val="24"/>
          <w:lang w:val="sr-Cyrl-RS"/>
        </w:rPr>
        <w:t>Предузетник је</w:t>
      </w:r>
      <w:r w:rsidR="00222C15">
        <w:rPr>
          <w:rFonts w:ascii="Times New Roman" w:hAnsi="Times New Roman"/>
          <w:i/>
          <w:sz w:val="24"/>
          <w:szCs w:val="24"/>
          <w:lang w:val="sr-Cyrl-RS"/>
        </w:rPr>
        <w:t xml:space="preserve"> обавезан да на овај датум</w:t>
      </w:r>
      <w:r w:rsidR="00222C15" w:rsidRPr="00222C15">
        <w:rPr>
          <w:rFonts w:ascii="Times New Roman" w:hAnsi="Times New Roman"/>
          <w:i/>
          <w:sz w:val="24"/>
          <w:szCs w:val="24"/>
          <w:lang w:val="sr-Cyrl-RS"/>
        </w:rPr>
        <w:t xml:space="preserve"> има пет</w:t>
      </w:r>
      <w:r w:rsidR="00222C15">
        <w:rPr>
          <w:rFonts w:ascii="Times New Roman" w:hAnsi="Times New Roman"/>
          <w:i/>
          <w:sz w:val="24"/>
          <w:szCs w:val="24"/>
          <w:lang w:val="sr-Cyrl-RS"/>
        </w:rPr>
        <w:t xml:space="preserve"> запослених</w:t>
      </w:r>
      <w:r w:rsidR="00222C15" w:rsidRPr="00222C15">
        <w:rPr>
          <w:rFonts w:ascii="Times New Roman" w:hAnsi="Times New Roman"/>
          <w:i/>
          <w:sz w:val="24"/>
          <w:szCs w:val="24"/>
          <w:lang w:val="sr-Cyrl-RS"/>
        </w:rPr>
        <w:t xml:space="preserve"> радника на неодређено време, поред тога што је сам обвезник обавезног социјалног осигурања по некој основи у истом привредном субјекту. Релевантне шифре осигурања за доказивање овог услова су: 101, 109 и 207. Остале шифре осигурања се неће сматрати релевантним приликом доказивања овог услова.</w:t>
      </w:r>
    </w:p>
    <w:p w14:paraId="1E4537F7" w14:textId="77777777" w:rsidR="003E4737" w:rsidRPr="003E4737" w:rsidRDefault="00870B84" w:rsidP="003E4737">
      <w:pPr>
        <w:pStyle w:val="ListParagraph"/>
        <w:numPr>
          <w:ilvl w:val="0"/>
          <w:numId w:val="19"/>
        </w:numPr>
        <w:spacing w:after="0" w:line="240" w:lineRule="auto"/>
        <w:ind w:left="0" w:firstLine="284"/>
        <w:jc w:val="both"/>
        <w:rPr>
          <w:rFonts w:ascii="Times New Roman" w:hAnsi="Times New Roman"/>
          <w:sz w:val="24"/>
          <w:szCs w:val="24"/>
          <w:lang w:val="sr-Cyrl-CS"/>
        </w:rPr>
      </w:pPr>
      <w:r w:rsidRPr="003E4737">
        <w:rPr>
          <w:rFonts w:ascii="Times New Roman" w:hAnsi="Times New Roman"/>
          <w:sz w:val="24"/>
          <w:szCs w:val="24"/>
          <w:lang w:val="sr-Cyrl-CS"/>
        </w:rPr>
        <w:t>да не обављају производњу и промет било ког производа или активности, које се према домаћим прописима или међународним конвенцијама и споразумима, сматрају забрањеним, или ону делатност за коју није дозвољена додела државне помоћи, односно да обављају неку од делатности које се односе на производњу прехрамбених производа, текстила, производа од гуме и пластике, металску индустрију, дрвну индустрију, производњу БИО пластике  или се у производном процесу користи БИО пластика као репроматеријал, као и остале делатности које припадају Сектору Ц – прерађивачка индустрија, изузев следећих:  1200 - Производња дуванских производа, 1820 - Умножавање снимљених записа, 19 - Производња кокса и деривата нафте, 2051 - Производња експлозива, 2060 – Производња вештачких влакана, 2410 - Производња сировог гвожђа, челика и феролегура, 2446 - Производња нуклеарног горива,  2540 - Производња оружја и муниције, 304 - Производња борбених војних возила</w:t>
      </w:r>
      <w:r w:rsidR="0062147D" w:rsidRPr="003E4737">
        <w:rPr>
          <w:rFonts w:ascii="Times New Roman" w:hAnsi="Times New Roman"/>
          <w:sz w:val="24"/>
          <w:szCs w:val="24"/>
          <w:lang w:val="sr-Cyrl-CS"/>
        </w:rPr>
        <w:t xml:space="preserve"> </w:t>
      </w:r>
      <w:r w:rsidR="0062147D" w:rsidRPr="003E4737">
        <w:rPr>
          <w:rFonts w:ascii="Times New Roman" w:hAnsi="Times New Roman"/>
          <w:i/>
          <w:sz w:val="24"/>
          <w:szCs w:val="24"/>
          <w:lang w:val="sr-Cyrl-RS"/>
        </w:rPr>
        <w:t xml:space="preserve">(испуњеност овог услова банка ће проверавати на основу шифре делатности под којом је привредни субјекат регистрован у АПР. Изузетно, у случају да се претежна шифра </w:t>
      </w:r>
      <w:r w:rsidR="004144A9">
        <w:rPr>
          <w:rFonts w:ascii="Times New Roman" w:hAnsi="Times New Roman"/>
          <w:i/>
          <w:sz w:val="24"/>
          <w:szCs w:val="24"/>
          <w:lang w:val="sr-Cyrl-RS"/>
        </w:rPr>
        <w:t xml:space="preserve">делатности </w:t>
      </w:r>
      <w:r w:rsidR="0062147D" w:rsidRPr="003E4737">
        <w:rPr>
          <w:rFonts w:ascii="Times New Roman" w:hAnsi="Times New Roman"/>
          <w:i/>
          <w:sz w:val="24"/>
          <w:szCs w:val="24"/>
          <w:lang w:val="sr-Cyrl-RS"/>
        </w:rPr>
        <w:t xml:space="preserve">привредног субјекта односи на делатности које нису подржане овим Програмом, </w:t>
      </w:r>
      <w:r w:rsidR="004144A9">
        <w:rPr>
          <w:rFonts w:ascii="Times New Roman" w:hAnsi="Times New Roman"/>
          <w:i/>
          <w:sz w:val="24"/>
          <w:szCs w:val="24"/>
          <w:lang w:val="sr-Cyrl-RS"/>
        </w:rPr>
        <w:t xml:space="preserve">а привредни субјект обавља делатност која јесте подржана Програмом, потребно је да </w:t>
      </w:r>
      <w:r w:rsidR="0062147D" w:rsidRPr="003E4737">
        <w:rPr>
          <w:rFonts w:ascii="Times New Roman" w:hAnsi="Times New Roman"/>
          <w:i/>
          <w:sz w:val="24"/>
          <w:szCs w:val="24"/>
          <w:lang w:val="sr-Cyrl-RS"/>
        </w:rPr>
        <w:t xml:space="preserve">привредни субјекат достави </w:t>
      </w:r>
      <w:r w:rsidR="004144A9">
        <w:rPr>
          <w:rFonts w:ascii="Times New Roman" w:hAnsi="Times New Roman"/>
          <w:i/>
          <w:sz w:val="24"/>
          <w:szCs w:val="24"/>
          <w:lang w:val="sr-Cyrl-RS"/>
        </w:rPr>
        <w:t>документацију наведену у тачки 2) овог одељка);</w:t>
      </w:r>
    </w:p>
    <w:p w14:paraId="6080D2CC" w14:textId="46D6100F" w:rsidR="003E4737" w:rsidRDefault="00870B84" w:rsidP="003E4737">
      <w:pPr>
        <w:pStyle w:val="ListParagraph"/>
        <w:numPr>
          <w:ilvl w:val="0"/>
          <w:numId w:val="19"/>
        </w:numPr>
        <w:spacing w:after="0" w:line="240" w:lineRule="auto"/>
        <w:ind w:left="0" w:firstLine="284"/>
        <w:jc w:val="both"/>
        <w:rPr>
          <w:rFonts w:ascii="Times New Roman" w:hAnsi="Times New Roman"/>
          <w:sz w:val="24"/>
          <w:szCs w:val="24"/>
          <w:lang w:val="sr-Cyrl-CS"/>
        </w:rPr>
      </w:pPr>
      <w:r w:rsidRPr="003E4737">
        <w:rPr>
          <w:rFonts w:ascii="Times New Roman" w:hAnsi="Times New Roman"/>
          <w:sz w:val="24"/>
          <w:szCs w:val="24"/>
          <w:lang w:val="sr-Cyrl-CS"/>
        </w:rPr>
        <w:t>да испуњавају све услове дефинисане у одељку 3. НАМЕНА СРЕДСТАВА</w:t>
      </w:r>
      <w:r w:rsidR="0062147D" w:rsidRPr="003E4737">
        <w:rPr>
          <w:rFonts w:ascii="Times New Roman" w:hAnsi="Times New Roman"/>
          <w:sz w:val="24"/>
          <w:szCs w:val="24"/>
          <w:lang w:val="sr-Cyrl-CS"/>
        </w:rPr>
        <w:t xml:space="preserve"> </w:t>
      </w:r>
      <w:r w:rsidR="0062147D" w:rsidRPr="003E4737">
        <w:rPr>
          <w:rFonts w:ascii="Times New Roman" w:hAnsi="Times New Roman"/>
          <w:i/>
          <w:sz w:val="24"/>
          <w:szCs w:val="24"/>
          <w:lang w:val="sr-Cyrl-CS"/>
        </w:rPr>
        <w:t>Уредбе</w:t>
      </w:r>
      <w:r w:rsidRPr="003E4737">
        <w:rPr>
          <w:rFonts w:ascii="Times New Roman" w:hAnsi="Times New Roman"/>
          <w:sz w:val="24"/>
          <w:szCs w:val="24"/>
          <w:lang w:val="sr-Cyrl-CS"/>
        </w:rPr>
        <w:t>;</w:t>
      </w:r>
    </w:p>
    <w:p w14:paraId="4923D4AB" w14:textId="77777777" w:rsidR="003E4737" w:rsidRPr="00C0105F" w:rsidRDefault="00870B84" w:rsidP="00C0105F">
      <w:pPr>
        <w:pStyle w:val="ListParagraph"/>
        <w:numPr>
          <w:ilvl w:val="0"/>
          <w:numId w:val="19"/>
        </w:numPr>
        <w:spacing w:after="0" w:line="240" w:lineRule="auto"/>
        <w:ind w:left="0" w:firstLine="284"/>
        <w:jc w:val="both"/>
        <w:rPr>
          <w:rFonts w:ascii="Times New Roman" w:eastAsia="Times New Roman" w:hAnsi="Times New Roman" w:cs="Times New Roman"/>
          <w:i/>
          <w:noProof/>
          <w:sz w:val="24"/>
          <w:szCs w:val="24"/>
          <w:lang w:val="sr-Cyrl-CS"/>
        </w:rPr>
      </w:pPr>
      <w:r w:rsidRPr="00C0105F">
        <w:rPr>
          <w:rFonts w:ascii="Times New Roman" w:hAnsi="Times New Roman"/>
          <w:sz w:val="24"/>
          <w:szCs w:val="24"/>
          <w:lang w:val="sr-Cyrl-CS"/>
        </w:rPr>
        <w:t>да у текућој фискалној години и у претходне две године (односно у 2024, 2023. и 2022. години) заједно са повезаним лицима нису примили државну помоћ и de minimis помоћ чија би висина, заједно са траженим бесповратним средствима, прекорачила износ од 23.000.000,00 динара</w:t>
      </w:r>
      <w:r w:rsidR="0003418F" w:rsidRPr="00C0105F">
        <w:rPr>
          <w:rFonts w:ascii="Times New Roman" w:hAnsi="Times New Roman"/>
          <w:sz w:val="24"/>
          <w:szCs w:val="24"/>
          <w:lang w:val="sr-Cyrl-CS"/>
        </w:rPr>
        <w:t xml:space="preserve"> </w:t>
      </w:r>
      <w:r w:rsidR="0003418F" w:rsidRPr="00C0105F">
        <w:rPr>
          <w:rFonts w:ascii="Times New Roman" w:hAnsi="Times New Roman"/>
          <w:i/>
          <w:sz w:val="24"/>
          <w:szCs w:val="24"/>
          <w:lang w:val="sr-Cyrl-RS"/>
        </w:rPr>
        <w:t>(</w:t>
      </w:r>
      <w:r w:rsidR="0003418F" w:rsidRPr="00C0105F">
        <w:rPr>
          <w:i/>
          <w:lang w:val="sr-Cyrl-RS"/>
        </w:rPr>
        <w:t xml:space="preserve">испуњеност овог услова банка проверава </w:t>
      </w:r>
      <w:r w:rsidR="0003418F" w:rsidRPr="00C0105F">
        <w:rPr>
          <w:rFonts w:ascii="Times New Roman" w:hAnsi="Times New Roman"/>
          <w:i/>
          <w:sz w:val="24"/>
          <w:szCs w:val="24"/>
          <w:lang w:val="sr-Cyrl-RS"/>
        </w:rPr>
        <w:t>увидом у</w:t>
      </w:r>
      <w:r w:rsidR="004144A9" w:rsidRPr="00C0105F">
        <w:rPr>
          <w:rFonts w:ascii="Times New Roman" w:hAnsi="Times New Roman"/>
          <w:i/>
          <w:sz w:val="24"/>
          <w:szCs w:val="24"/>
          <w:lang w:val="sr-Cyrl-RS"/>
        </w:rPr>
        <w:t xml:space="preserve"> </w:t>
      </w:r>
      <w:r w:rsidR="0003418F" w:rsidRPr="00C0105F">
        <w:rPr>
          <w:rFonts w:ascii="Times New Roman" w:hAnsi="Times New Roman"/>
          <w:i/>
          <w:sz w:val="24"/>
          <w:szCs w:val="24"/>
          <w:lang w:val="sr-Cyrl-RS"/>
        </w:rPr>
        <w:t>Образац бр.</w:t>
      </w:r>
      <w:r w:rsidR="004144A9" w:rsidRPr="00C0105F">
        <w:rPr>
          <w:rFonts w:ascii="Times New Roman" w:hAnsi="Times New Roman"/>
          <w:i/>
          <w:sz w:val="24"/>
          <w:szCs w:val="24"/>
          <w:lang w:val="sr-Cyrl-RS"/>
        </w:rPr>
        <w:t xml:space="preserve"> 1</w:t>
      </w:r>
      <w:r w:rsidR="0003418F" w:rsidRPr="00C0105F">
        <w:rPr>
          <w:rFonts w:ascii="Times New Roman" w:hAnsi="Times New Roman"/>
          <w:i/>
          <w:sz w:val="24"/>
          <w:szCs w:val="24"/>
          <w:lang w:val="sr-Cyrl-RS"/>
        </w:rPr>
        <w:t>)</w:t>
      </w:r>
      <w:r w:rsidR="00B352F7" w:rsidRPr="00C0105F">
        <w:rPr>
          <w:rFonts w:ascii="Times New Roman" w:hAnsi="Times New Roman"/>
          <w:i/>
          <w:sz w:val="24"/>
          <w:szCs w:val="24"/>
          <w:lang w:val="sr-Cyrl-RS"/>
        </w:rPr>
        <w:t xml:space="preserve">. </w:t>
      </w:r>
      <w:r w:rsidR="00B352F7" w:rsidRPr="00C0105F">
        <w:rPr>
          <w:rFonts w:ascii="Times New Roman" w:eastAsia="Times New Roman" w:hAnsi="Times New Roman" w:cs="Times New Roman"/>
          <w:i/>
          <w:sz w:val="24"/>
          <w:szCs w:val="24"/>
          <w:lang w:val="sr-Cyrl-RS"/>
        </w:rPr>
        <w:t>Приликом доказивања овог услова потребно је навести сву државну помоћ и de minimis коју је примио привредни субјект заједно са повезаним лицима у текућој фискалној години и у претходне две године.</w:t>
      </w:r>
    </w:p>
    <w:p w14:paraId="7EA287EC" w14:textId="77777777" w:rsidR="00870B84" w:rsidRPr="003E4737" w:rsidRDefault="00870B84" w:rsidP="003E4737">
      <w:pPr>
        <w:pStyle w:val="ListParagraph"/>
        <w:numPr>
          <w:ilvl w:val="0"/>
          <w:numId w:val="19"/>
        </w:numPr>
        <w:spacing w:after="0" w:line="240" w:lineRule="auto"/>
        <w:ind w:left="0" w:firstLine="284"/>
        <w:jc w:val="both"/>
        <w:rPr>
          <w:rFonts w:ascii="Times New Roman" w:hAnsi="Times New Roman"/>
          <w:sz w:val="24"/>
          <w:szCs w:val="24"/>
          <w:lang w:val="sr-Cyrl-CS"/>
        </w:rPr>
      </w:pPr>
      <w:r w:rsidRPr="003E4737">
        <w:rPr>
          <w:rFonts w:ascii="Times New Roman" w:hAnsi="Times New Roman"/>
          <w:sz w:val="24"/>
          <w:szCs w:val="24"/>
          <w:lang w:val="sr-Cyrl-CS"/>
        </w:rPr>
        <w:t>да нису у тешкоћама према следећој дефиницији:</w:t>
      </w:r>
    </w:p>
    <w:p w14:paraId="3C4566D7" w14:textId="77777777" w:rsidR="00870B84" w:rsidRPr="006F51D2" w:rsidRDefault="00870B84" w:rsidP="00870B84">
      <w:pPr>
        <w:spacing w:after="0" w:line="240" w:lineRule="auto"/>
        <w:ind w:firstLine="480"/>
        <w:jc w:val="both"/>
        <w:rPr>
          <w:rFonts w:ascii="Times New Roman" w:hAnsi="Times New Roman"/>
          <w:sz w:val="24"/>
          <w:szCs w:val="24"/>
          <w:lang w:val="sr-Cyrl-CS"/>
        </w:rPr>
      </w:pPr>
      <w:r w:rsidRPr="006F51D2">
        <w:rPr>
          <w:rFonts w:ascii="Times New Roman" w:hAnsi="Times New Roman"/>
          <w:sz w:val="24"/>
          <w:szCs w:val="24"/>
          <w:lang w:val="sr-Cyrl-CS"/>
        </w:rPr>
        <w:t>Привредни субјект у тешкоћама је привредни субјект који није способан да сопственим средствима, средствима својих власника/акционара или поверилаца или средствима из других извора на тржишту спречи губитке и који би, без интервенције државе, краткорочно или средњорочно, угрозили његов опстанак.</w:t>
      </w:r>
    </w:p>
    <w:p w14:paraId="4D87148E" w14:textId="77777777" w:rsidR="00870B84" w:rsidRPr="006F51D2" w:rsidRDefault="00870B84" w:rsidP="00870B84">
      <w:pPr>
        <w:spacing w:after="0" w:line="240" w:lineRule="auto"/>
        <w:ind w:firstLine="480"/>
        <w:jc w:val="both"/>
        <w:rPr>
          <w:rFonts w:ascii="Times New Roman" w:hAnsi="Times New Roman"/>
          <w:sz w:val="24"/>
          <w:szCs w:val="24"/>
          <w:lang w:val="sr-Cyrl-CS"/>
        </w:rPr>
      </w:pPr>
      <w:r w:rsidRPr="006F51D2">
        <w:rPr>
          <w:rFonts w:ascii="Times New Roman" w:hAnsi="Times New Roman"/>
          <w:sz w:val="24"/>
          <w:szCs w:val="24"/>
          <w:lang w:val="sr-Cyrl-CS"/>
        </w:rPr>
        <w:t>Привредни субјект је у тешкоћама:</w:t>
      </w:r>
    </w:p>
    <w:p w14:paraId="522C6C3E" w14:textId="77777777" w:rsidR="00870B84" w:rsidRPr="006F51D2" w:rsidRDefault="00870B84" w:rsidP="00870B84">
      <w:pPr>
        <w:spacing w:after="0" w:line="240" w:lineRule="auto"/>
        <w:ind w:firstLine="480"/>
        <w:jc w:val="both"/>
        <w:rPr>
          <w:rFonts w:ascii="Times New Roman" w:hAnsi="Times New Roman"/>
          <w:sz w:val="24"/>
          <w:szCs w:val="24"/>
          <w:lang w:val="sr-Cyrl-CS"/>
        </w:rPr>
      </w:pPr>
      <w:r w:rsidRPr="006F51D2">
        <w:rPr>
          <w:rFonts w:ascii="Times New Roman" w:hAnsi="Times New Roman"/>
          <w:sz w:val="24"/>
          <w:szCs w:val="24"/>
          <w:lang w:val="sr-Cyrl-CS"/>
        </w:rPr>
        <w:t>– ако је одговорност за његове дугове ограничена, а изгубио је више од половине основног капитала, од чега је у последњих 12 месеци изгубио више од четвртине основног капитала;</w:t>
      </w:r>
    </w:p>
    <w:p w14:paraId="0D416C81" w14:textId="77777777" w:rsidR="00870B84" w:rsidRPr="006F51D2" w:rsidRDefault="00870B84" w:rsidP="00870B84">
      <w:pPr>
        <w:spacing w:after="0" w:line="240" w:lineRule="auto"/>
        <w:ind w:firstLine="480"/>
        <w:jc w:val="both"/>
        <w:rPr>
          <w:rFonts w:ascii="Times New Roman" w:hAnsi="Times New Roman"/>
          <w:sz w:val="24"/>
          <w:szCs w:val="24"/>
          <w:lang w:val="sr-Cyrl-CS"/>
        </w:rPr>
      </w:pPr>
      <w:r w:rsidRPr="006F51D2">
        <w:rPr>
          <w:rFonts w:ascii="Times New Roman" w:hAnsi="Times New Roman"/>
          <w:sz w:val="24"/>
          <w:szCs w:val="24"/>
          <w:lang w:val="sr-Cyrl-CS"/>
        </w:rPr>
        <w:t>– ако најмање једно лице неограничено одговара за његове дугове, а у финансијским извештајима приказано је да је његов капитал смањен за више од половине, од чега је у последњих 12 месеци изгубљено више од четвртине капитала;</w:t>
      </w:r>
    </w:p>
    <w:p w14:paraId="21EC4C82" w14:textId="77777777" w:rsidR="00870B84" w:rsidRPr="006F51D2" w:rsidRDefault="00870B84" w:rsidP="00870B84">
      <w:pPr>
        <w:spacing w:after="0" w:line="240" w:lineRule="auto"/>
        <w:ind w:firstLine="480"/>
        <w:jc w:val="both"/>
        <w:rPr>
          <w:rFonts w:ascii="Times New Roman" w:hAnsi="Times New Roman"/>
          <w:sz w:val="24"/>
          <w:szCs w:val="24"/>
          <w:lang w:val="sr-Cyrl-CS"/>
        </w:rPr>
      </w:pPr>
      <w:r w:rsidRPr="006F51D2">
        <w:rPr>
          <w:rFonts w:ascii="Times New Roman" w:hAnsi="Times New Roman"/>
          <w:sz w:val="24"/>
          <w:szCs w:val="24"/>
          <w:lang w:val="sr-Cyrl-CS"/>
        </w:rPr>
        <w:t>– ако испуњава услове за отварање стечајног поступка.</w:t>
      </w:r>
    </w:p>
    <w:p w14:paraId="013FE12F" w14:textId="77777777" w:rsidR="00870B84" w:rsidRPr="006F51D2" w:rsidRDefault="00870B84" w:rsidP="00870B84">
      <w:pPr>
        <w:spacing w:after="0" w:line="240" w:lineRule="auto"/>
        <w:ind w:firstLine="480"/>
        <w:jc w:val="both"/>
        <w:rPr>
          <w:rFonts w:ascii="Times New Roman" w:hAnsi="Times New Roman"/>
          <w:sz w:val="24"/>
          <w:szCs w:val="24"/>
          <w:lang w:val="sr-Cyrl-CS"/>
        </w:rPr>
      </w:pPr>
      <w:r w:rsidRPr="006F51D2">
        <w:rPr>
          <w:rFonts w:ascii="Times New Roman" w:hAnsi="Times New Roman"/>
          <w:sz w:val="24"/>
          <w:szCs w:val="24"/>
          <w:lang w:val="sr-Cyrl-CS"/>
        </w:rPr>
        <w:t>Привредни субјект је у тешкоћама и ако није испуњен ниједан услов из става 1. ове тачке, ако постоје очигледни показатељи који указују на то да је у тешкоћама, као што су: раст губитака, смањење укупног прихода, раст залиха, вишак капацитета, смањење новчаних токова, раст дуга, пораст трошкова камата и пад или нулта нето вредност имовине. У највећим тешкоћама је привредни субјект који је неспособан за плаћање (инсолвентан) или над којим је отворен стечајни поступак</w:t>
      </w:r>
      <w:r w:rsidR="00A3619C">
        <w:rPr>
          <w:rFonts w:ascii="Times New Roman" w:hAnsi="Times New Roman"/>
          <w:sz w:val="24"/>
          <w:szCs w:val="24"/>
          <w:lang w:val="sr-Cyrl-CS"/>
        </w:rPr>
        <w:t xml:space="preserve"> </w:t>
      </w:r>
      <w:r w:rsidR="00A3619C" w:rsidRPr="003E4737">
        <w:rPr>
          <w:rFonts w:ascii="Times New Roman" w:hAnsi="Times New Roman"/>
          <w:i/>
          <w:sz w:val="24"/>
          <w:szCs w:val="24"/>
          <w:lang w:val="sr-Cyrl-RS"/>
        </w:rPr>
        <w:t>(</w:t>
      </w:r>
      <w:r w:rsidR="00A3619C" w:rsidRPr="003E4737">
        <w:rPr>
          <w:i/>
          <w:lang w:val="sr-Cyrl-RS"/>
        </w:rPr>
        <w:t xml:space="preserve">испуњеност овог услова банка проверава </w:t>
      </w:r>
      <w:r w:rsidR="00A3619C" w:rsidRPr="003E4737">
        <w:rPr>
          <w:rFonts w:ascii="Times New Roman" w:hAnsi="Times New Roman"/>
          <w:i/>
          <w:sz w:val="24"/>
          <w:szCs w:val="24"/>
          <w:lang w:val="sr-Cyrl-RS"/>
        </w:rPr>
        <w:t>увидом у</w:t>
      </w:r>
      <w:r w:rsidR="00A3619C">
        <w:rPr>
          <w:rFonts w:ascii="Times New Roman" w:hAnsi="Times New Roman"/>
          <w:i/>
          <w:sz w:val="24"/>
          <w:szCs w:val="24"/>
          <w:lang w:val="sr-Cyrl-RS"/>
        </w:rPr>
        <w:t xml:space="preserve"> </w:t>
      </w:r>
      <w:r w:rsidR="00A3619C" w:rsidRPr="003E4737">
        <w:rPr>
          <w:rFonts w:ascii="Times New Roman" w:hAnsi="Times New Roman"/>
          <w:i/>
          <w:sz w:val="24"/>
          <w:szCs w:val="24"/>
          <w:lang w:val="sr-Cyrl-RS"/>
        </w:rPr>
        <w:t>Образац бр.</w:t>
      </w:r>
      <w:r w:rsidR="00A3619C">
        <w:rPr>
          <w:rFonts w:ascii="Times New Roman" w:hAnsi="Times New Roman"/>
          <w:i/>
          <w:sz w:val="24"/>
          <w:szCs w:val="24"/>
          <w:lang w:val="sr-Cyrl-RS"/>
        </w:rPr>
        <w:t xml:space="preserve"> 1</w:t>
      </w:r>
      <w:r w:rsidR="00A3619C" w:rsidRPr="003E4737">
        <w:rPr>
          <w:rFonts w:ascii="Times New Roman" w:hAnsi="Times New Roman"/>
          <w:i/>
          <w:sz w:val="24"/>
          <w:szCs w:val="24"/>
          <w:lang w:val="sr-Cyrl-RS"/>
        </w:rPr>
        <w:t>)</w:t>
      </w:r>
      <w:r w:rsidRPr="006F51D2">
        <w:rPr>
          <w:rFonts w:ascii="Times New Roman" w:hAnsi="Times New Roman"/>
          <w:sz w:val="24"/>
          <w:szCs w:val="24"/>
          <w:lang w:val="sr-Cyrl-CS"/>
        </w:rPr>
        <w:t>.</w:t>
      </w:r>
    </w:p>
    <w:p w14:paraId="0AAE8645" w14:textId="77777777" w:rsidR="003E4737" w:rsidRDefault="00870B84" w:rsidP="003E4737">
      <w:pPr>
        <w:spacing w:after="0" w:line="240" w:lineRule="auto"/>
        <w:ind w:firstLine="480"/>
        <w:jc w:val="both"/>
        <w:rPr>
          <w:rFonts w:ascii="Times New Roman" w:hAnsi="Times New Roman"/>
          <w:sz w:val="24"/>
          <w:szCs w:val="24"/>
          <w:lang w:val="sr-Cyrl-CS"/>
        </w:rPr>
      </w:pPr>
      <w:r w:rsidRPr="006F51D2">
        <w:rPr>
          <w:rFonts w:ascii="Times New Roman" w:hAnsi="Times New Roman"/>
          <w:sz w:val="24"/>
          <w:szCs w:val="24"/>
          <w:lang w:val="sr-Cyrl-CS"/>
        </w:rPr>
        <w:t xml:space="preserve">Привредни субјект који је основан пре мање од три године не сматра се привредним субјектом у тешкоћама, изузев ако је реч о малом привредном субјекту који испуњава услове </w:t>
      </w:r>
      <w:r w:rsidR="003E4737">
        <w:rPr>
          <w:rFonts w:ascii="Times New Roman" w:hAnsi="Times New Roman"/>
          <w:sz w:val="24"/>
          <w:szCs w:val="24"/>
          <w:lang w:val="sr-Cyrl-CS"/>
        </w:rPr>
        <w:t>за отварање стечајног поступка;</w:t>
      </w:r>
    </w:p>
    <w:p w14:paraId="6461AF66" w14:textId="77777777" w:rsidR="003E4737" w:rsidRDefault="00870B84" w:rsidP="003E4737">
      <w:pPr>
        <w:pStyle w:val="ListParagraph"/>
        <w:numPr>
          <w:ilvl w:val="0"/>
          <w:numId w:val="19"/>
        </w:numPr>
        <w:spacing w:after="0" w:line="240" w:lineRule="auto"/>
        <w:ind w:left="0" w:firstLine="284"/>
        <w:jc w:val="both"/>
        <w:rPr>
          <w:rFonts w:ascii="Times New Roman" w:hAnsi="Times New Roman"/>
          <w:sz w:val="24"/>
          <w:szCs w:val="24"/>
          <w:lang w:val="sr-Cyrl-CS"/>
        </w:rPr>
      </w:pPr>
      <w:r w:rsidRPr="003E4737">
        <w:rPr>
          <w:rFonts w:ascii="Times New Roman" w:hAnsi="Times New Roman"/>
          <w:sz w:val="24"/>
          <w:szCs w:val="24"/>
          <w:lang w:val="sr-Cyrl-CS"/>
        </w:rPr>
        <w:t>да се на основу расположивих информација може закључити да подносилац захтева и сва повезана лица имају добру пословну репутацију</w:t>
      </w:r>
      <w:r w:rsidRPr="003E4737">
        <w:rPr>
          <w:rFonts w:ascii="Times New Roman" w:hAnsi="Times New Roman"/>
          <w:sz w:val="24"/>
          <w:szCs w:val="24"/>
          <w:lang w:val="sr-Latn-RS"/>
        </w:rPr>
        <w:t>,</w:t>
      </w:r>
      <w:r w:rsidRPr="003E4737">
        <w:rPr>
          <w:rFonts w:ascii="Times New Roman" w:hAnsi="Times New Roman"/>
          <w:sz w:val="24"/>
          <w:szCs w:val="24"/>
          <w:lang w:val="sr-Cyrl-CS"/>
        </w:rPr>
        <w:t xml:space="preserve"> а реализација инвестиције не носи репутациони ризик; </w:t>
      </w:r>
    </w:p>
    <w:p w14:paraId="1292D973" w14:textId="77777777" w:rsidR="0003418F" w:rsidRPr="003E4737" w:rsidRDefault="00870B84" w:rsidP="003E4737">
      <w:pPr>
        <w:pStyle w:val="ListParagraph"/>
        <w:numPr>
          <w:ilvl w:val="0"/>
          <w:numId w:val="19"/>
        </w:numPr>
        <w:spacing w:after="0" w:line="240" w:lineRule="auto"/>
        <w:ind w:left="0" w:firstLine="284"/>
        <w:jc w:val="both"/>
        <w:rPr>
          <w:rFonts w:ascii="Times New Roman" w:hAnsi="Times New Roman"/>
          <w:sz w:val="24"/>
          <w:szCs w:val="24"/>
          <w:lang w:val="sr-Cyrl-CS"/>
        </w:rPr>
      </w:pPr>
      <w:r w:rsidRPr="003E4737">
        <w:rPr>
          <w:rFonts w:ascii="Times New Roman" w:hAnsi="Times New Roman"/>
          <w:sz w:val="24"/>
          <w:szCs w:val="24"/>
          <w:lang w:val="sr-Cyrl-CS"/>
        </w:rPr>
        <w:t xml:space="preserve">да се опрема и непокретност набавља </w:t>
      </w:r>
      <w:r w:rsidRPr="003E4737">
        <w:rPr>
          <w:rFonts w:ascii="Times New Roman" w:hAnsi="Times New Roman"/>
          <w:sz w:val="24"/>
          <w:szCs w:val="24"/>
          <w:lang w:val="sr-Cyrl-RS"/>
        </w:rPr>
        <w:t xml:space="preserve">односно радове изводи </w:t>
      </w:r>
      <w:r w:rsidRPr="003E4737">
        <w:rPr>
          <w:rFonts w:ascii="Times New Roman" w:hAnsi="Times New Roman"/>
          <w:sz w:val="24"/>
          <w:szCs w:val="24"/>
          <w:lang w:val="sr-Cyrl-CS"/>
        </w:rPr>
        <w:t>само кредиб</w:t>
      </w:r>
      <w:r w:rsidR="0003418F" w:rsidRPr="003E4737">
        <w:rPr>
          <w:rFonts w:ascii="Times New Roman" w:hAnsi="Times New Roman"/>
          <w:sz w:val="24"/>
          <w:szCs w:val="24"/>
          <w:lang w:val="sr-Cyrl-CS"/>
        </w:rPr>
        <w:t xml:space="preserve">илни добављач/извођач радова. Продавац опреме </w:t>
      </w:r>
      <w:r w:rsidRPr="003E4737">
        <w:rPr>
          <w:rFonts w:ascii="Times New Roman" w:hAnsi="Times New Roman"/>
          <w:sz w:val="24"/>
          <w:szCs w:val="24"/>
          <w:lang w:val="sr-Cyrl-CS"/>
        </w:rPr>
        <w:t xml:space="preserve">мора бити произвођач опреме, увозник или дистрибутер опреме. </w:t>
      </w:r>
      <w:r w:rsidR="0003418F" w:rsidRPr="003E4737">
        <w:rPr>
          <w:rFonts w:ascii="Times New Roman" w:hAnsi="Times New Roman"/>
          <w:sz w:val="24"/>
          <w:szCs w:val="24"/>
          <w:lang w:val="sr-Cyrl-CS"/>
        </w:rPr>
        <w:t>Продавац опреме и непокретности</w:t>
      </w:r>
      <w:r w:rsidRPr="003E4737">
        <w:rPr>
          <w:rFonts w:ascii="Times New Roman" w:hAnsi="Times New Roman"/>
          <w:sz w:val="24"/>
          <w:szCs w:val="24"/>
          <w:lang w:val="sr-Cyrl-CS"/>
        </w:rPr>
        <w:t xml:space="preserve"> односно извођач радова не сме бити повезано лице са корисником бесповратних средстава</w:t>
      </w:r>
      <w:r w:rsidRPr="00E66AAF">
        <w:rPr>
          <w:lang w:val="sr-Cyrl-CS"/>
        </w:rPr>
        <w:t xml:space="preserve"> </w:t>
      </w:r>
      <w:r w:rsidRPr="003E4737">
        <w:rPr>
          <w:rFonts w:ascii="Times New Roman" w:hAnsi="Times New Roman"/>
          <w:sz w:val="24"/>
          <w:szCs w:val="24"/>
          <w:lang w:val="sr-Cyrl-CS"/>
        </w:rPr>
        <w:t>у смислу Закона о привредним друштвима и Закона о банкама.</w:t>
      </w:r>
      <w:r w:rsidRPr="003E4737">
        <w:rPr>
          <w:rFonts w:ascii="Times New Roman" w:hAnsi="Times New Roman"/>
          <w:sz w:val="24"/>
          <w:szCs w:val="24"/>
          <w:lang w:val="sr-Latn-RS"/>
        </w:rPr>
        <w:t xml:space="preserve"> </w:t>
      </w:r>
      <w:r w:rsidRPr="003E4737">
        <w:rPr>
          <w:rFonts w:ascii="Times New Roman" w:hAnsi="Times New Roman"/>
          <w:sz w:val="24"/>
          <w:szCs w:val="24"/>
          <w:lang w:val="sr-Cyrl-CS"/>
        </w:rPr>
        <w:t>Уколико је опрема домаћег порекла мора бити на</w:t>
      </w:r>
      <w:r w:rsidR="0003418F" w:rsidRPr="003E4737">
        <w:rPr>
          <w:rFonts w:ascii="Times New Roman" w:hAnsi="Times New Roman"/>
          <w:sz w:val="24"/>
          <w:szCs w:val="24"/>
          <w:lang w:val="sr-Cyrl-CS"/>
        </w:rPr>
        <w:t>бављена директно од произвођач</w:t>
      </w:r>
      <w:r w:rsidRPr="003E4737">
        <w:rPr>
          <w:rFonts w:ascii="Times New Roman" w:hAnsi="Times New Roman"/>
          <w:sz w:val="24"/>
          <w:szCs w:val="24"/>
          <w:lang w:val="sr-Cyrl-CS"/>
        </w:rPr>
        <w:t>. Продавац непокретности може бити и физичко лице, док извођач радова и добављач опреме мора бити предузетник или привредно друштво</w:t>
      </w:r>
      <w:r w:rsidR="0003418F" w:rsidRPr="003E4737">
        <w:rPr>
          <w:rFonts w:ascii="Times New Roman" w:hAnsi="Times New Roman"/>
          <w:sz w:val="24"/>
          <w:szCs w:val="24"/>
          <w:lang w:val="sr-Cyrl-CS"/>
        </w:rPr>
        <w:t xml:space="preserve">. </w:t>
      </w:r>
      <w:r w:rsidR="0003418F" w:rsidRPr="003E4737">
        <w:rPr>
          <w:rFonts w:ascii="Times New Roman" w:hAnsi="Times New Roman"/>
          <w:i/>
          <w:sz w:val="24"/>
          <w:szCs w:val="24"/>
          <w:lang w:val="sr-Cyrl-RS"/>
        </w:rPr>
        <w:t>Добављач-произвођач је онај за кога се на основу јавно доступних информација може закључити да се бави производњом тражене опреме која је предвиђена предметним инвестиционим улагањем клијента.  У супротном, потребно је да клијент достави допуну документације и то:</w:t>
      </w:r>
    </w:p>
    <w:p w14:paraId="26ACD676" w14:textId="77777777" w:rsidR="0003418F" w:rsidRPr="00F116E8" w:rsidRDefault="0003418F" w:rsidP="0003418F">
      <w:pPr>
        <w:spacing w:after="0"/>
        <w:ind w:firstLine="480"/>
        <w:jc w:val="both"/>
        <w:rPr>
          <w:rFonts w:ascii="Times New Roman" w:hAnsi="Times New Roman"/>
          <w:i/>
          <w:sz w:val="24"/>
          <w:szCs w:val="24"/>
          <w:lang w:val="sr-Cyrl-CS"/>
        </w:rPr>
      </w:pPr>
      <w:r w:rsidRPr="00E66AAF">
        <w:rPr>
          <w:rFonts w:ascii="Times New Roman" w:hAnsi="Times New Roman"/>
          <w:i/>
          <w:sz w:val="24"/>
          <w:szCs w:val="24"/>
          <w:lang w:val="sr-Cyrl-CS"/>
        </w:rPr>
        <w:t xml:space="preserve">- </w:t>
      </w:r>
      <w:r w:rsidRPr="00F116E8">
        <w:rPr>
          <w:rFonts w:ascii="Times New Roman" w:hAnsi="Times New Roman"/>
          <w:i/>
          <w:sz w:val="24"/>
          <w:szCs w:val="24"/>
          <w:lang w:val="sr-Cyrl-CS"/>
        </w:rPr>
        <w:t xml:space="preserve">изјаву </w:t>
      </w:r>
      <w:r w:rsidRPr="00F116E8">
        <w:rPr>
          <w:rFonts w:ascii="Times New Roman" w:hAnsi="Times New Roman"/>
          <w:i/>
          <w:sz w:val="24"/>
          <w:szCs w:val="24"/>
          <w:lang w:val="sr-Cyrl-RS"/>
        </w:rPr>
        <w:t>добављача са</w:t>
      </w:r>
      <w:r w:rsidRPr="00F116E8">
        <w:rPr>
          <w:rFonts w:ascii="Times New Roman" w:hAnsi="Times New Roman"/>
          <w:i/>
          <w:sz w:val="24"/>
          <w:szCs w:val="24"/>
          <w:lang w:val="sr-Cyrl-CS"/>
        </w:rPr>
        <w:t xml:space="preserve"> образложењем да је уједно и произвођач опреме;</w:t>
      </w:r>
    </w:p>
    <w:p w14:paraId="4FAC43DC" w14:textId="77777777" w:rsidR="0003418F" w:rsidRPr="00F116E8" w:rsidRDefault="0003418F" w:rsidP="0003418F">
      <w:pPr>
        <w:spacing w:after="0"/>
        <w:ind w:firstLine="480"/>
        <w:jc w:val="both"/>
        <w:rPr>
          <w:rFonts w:ascii="Times New Roman" w:hAnsi="Times New Roman"/>
          <w:i/>
          <w:sz w:val="24"/>
          <w:szCs w:val="24"/>
          <w:lang w:val="sr-Cyrl-CS"/>
        </w:rPr>
      </w:pPr>
      <w:r w:rsidRPr="00E66AAF">
        <w:rPr>
          <w:rFonts w:ascii="Times New Roman" w:hAnsi="Times New Roman"/>
          <w:i/>
          <w:sz w:val="24"/>
          <w:szCs w:val="24"/>
          <w:lang w:val="sr-Cyrl-CS"/>
        </w:rPr>
        <w:t xml:space="preserve">- </w:t>
      </w:r>
      <w:r w:rsidRPr="00F116E8">
        <w:rPr>
          <w:rFonts w:ascii="Times New Roman" w:hAnsi="Times New Roman"/>
          <w:i/>
          <w:sz w:val="24"/>
          <w:szCs w:val="24"/>
          <w:lang w:val="sr-Cyrl-CS"/>
        </w:rPr>
        <w:t xml:space="preserve">слике производног погона добављача; </w:t>
      </w:r>
    </w:p>
    <w:p w14:paraId="1EB42458" w14:textId="77777777" w:rsidR="0003418F" w:rsidRPr="00F116E8" w:rsidRDefault="0003418F" w:rsidP="0003418F">
      <w:pPr>
        <w:spacing w:after="0"/>
        <w:ind w:firstLine="480"/>
        <w:jc w:val="both"/>
        <w:rPr>
          <w:rFonts w:ascii="Times New Roman" w:hAnsi="Times New Roman"/>
          <w:i/>
          <w:sz w:val="24"/>
          <w:szCs w:val="24"/>
          <w:lang w:val="sr-Cyrl-CS"/>
        </w:rPr>
      </w:pPr>
      <w:r w:rsidRPr="00E66AAF">
        <w:rPr>
          <w:rFonts w:ascii="Times New Roman" w:hAnsi="Times New Roman"/>
          <w:i/>
          <w:sz w:val="24"/>
          <w:szCs w:val="24"/>
          <w:lang w:val="sr-Cyrl-CS"/>
        </w:rPr>
        <w:t xml:space="preserve">- </w:t>
      </w:r>
      <w:r w:rsidRPr="00F116E8">
        <w:rPr>
          <w:rFonts w:ascii="Times New Roman" w:hAnsi="Times New Roman"/>
          <w:i/>
          <w:sz w:val="24"/>
          <w:szCs w:val="24"/>
          <w:lang w:val="sr-Cyrl-CS"/>
        </w:rPr>
        <w:t>копије три фактуре добављача за опрему испоручену у претходне две године, сличне вредности или намене.</w:t>
      </w:r>
    </w:p>
    <w:p w14:paraId="7FE2FA23" w14:textId="77777777" w:rsidR="0003418F" w:rsidRPr="00F116E8" w:rsidRDefault="0003418F" w:rsidP="003E4737">
      <w:pPr>
        <w:spacing w:after="0"/>
        <w:ind w:firstLine="480"/>
        <w:jc w:val="both"/>
        <w:rPr>
          <w:rFonts w:ascii="Times New Roman" w:hAnsi="Times New Roman"/>
          <w:i/>
          <w:sz w:val="24"/>
          <w:szCs w:val="24"/>
          <w:lang w:val="sr-Cyrl-RS"/>
        </w:rPr>
      </w:pPr>
      <w:r w:rsidRPr="00F116E8">
        <w:rPr>
          <w:rFonts w:ascii="Times New Roman" w:hAnsi="Times New Roman"/>
          <w:i/>
          <w:sz w:val="24"/>
          <w:szCs w:val="24"/>
          <w:lang w:val="sr-Cyrl-CS"/>
        </w:rPr>
        <w:t xml:space="preserve">Добављач-увозник/дистрибутер опреме је </w:t>
      </w:r>
      <w:r w:rsidRPr="00F116E8">
        <w:rPr>
          <w:rFonts w:ascii="Times New Roman" w:hAnsi="Times New Roman"/>
          <w:i/>
          <w:sz w:val="24"/>
          <w:szCs w:val="24"/>
          <w:lang w:val="sr-Cyrl-RS"/>
        </w:rPr>
        <w:t>онај за кога се на основу јавно доступних информација може закључити да се бави увозом/дистрибуцијом опреме. У супротном  потребно је да клијент достави допуну документације и то:</w:t>
      </w:r>
    </w:p>
    <w:p w14:paraId="41A31D6E" w14:textId="77777777" w:rsidR="0003418F" w:rsidRPr="00F116E8" w:rsidRDefault="0003418F" w:rsidP="0003418F">
      <w:pPr>
        <w:spacing w:after="0"/>
        <w:ind w:firstLine="480"/>
        <w:jc w:val="both"/>
        <w:rPr>
          <w:rFonts w:ascii="Times New Roman" w:hAnsi="Times New Roman"/>
          <w:i/>
          <w:sz w:val="24"/>
          <w:szCs w:val="24"/>
          <w:lang w:val="sr-Cyrl-CS"/>
        </w:rPr>
      </w:pPr>
      <w:r w:rsidRPr="00E66AAF">
        <w:rPr>
          <w:rFonts w:ascii="Times New Roman" w:hAnsi="Times New Roman"/>
          <w:i/>
          <w:sz w:val="24"/>
          <w:szCs w:val="24"/>
          <w:lang w:val="sr-Cyrl-RS"/>
        </w:rPr>
        <w:t xml:space="preserve">- </w:t>
      </w:r>
      <w:r w:rsidRPr="00F116E8">
        <w:rPr>
          <w:rFonts w:ascii="Times New Roman" w:hAnsi="Times New Roman"/>
          <w:i/>
          <w:sz w:val="24"/>
          <w:szCs w:val="24"/>
          <w:lang w:val="sr-Cyrl-CS"/>
        </w:rPr>
        <w:t>изјаву добављача са образложењем да је увозник/дистрибутер опреме;</w:t>
      </w:r>
    </w:p>
    <w:p w14:paraId="29ACE399" w14:textId="77777777" w:rsidR="0003418F" w:rsidRPr="00F116E8" w:rsidRDefault="0003418F" w:rsidP="0003418F">
      <w:pPr>
        <w:spacing w:after="0"/>
        <w:ind w:firstLine="480"/>
        <w:jc w:val="both"/>
        <w:rPr>
          <w:rFonts w:ascii="Times New Roman" w:hAnsi="Times New Roman"/>
          <w:i/>
          <w:sz w:val="24"/>
          <w:szCs w:val="24"/>
          <w:lang w:val="sr-Cyrl-CS"/>
        </w:rPr>
      </w:pPr>
      <w:r w:rsidRPr="00F116E8">
        <w:rPr>
          <w:rFonts w:ascii="Times New Roman" w:hAnsi="Times New Roman"/>
          <w:i/>
          <w:sz w:val="24"/>
          <w:szCs w:val="24"/>
          <w:lang w:val="sr-Cyrl-RS"/>
        </w:rPr>
        <w:t xml:space="preserve">- </w:t>
      </w:r>
      <w:r w:rsidRPr="00F116E8">
        <w:rPr>
          <w:rFonts w:ascii="Times New Roman" w:hAnsi="Times New Roman"/>
          <w:i/>
          <w:sz w:val="24"/>
          <w:szCs w:val="24"/>
          <w:lang w:val="sr-Cyrl-CS"/>
        </w:rPr>
        <w:t>копије три фактуре добављача за опрему испоручену у претходне две године, сличне вредности или намене.</w:t>
      </w:r>
    </w:p>
    <w:p w14:paraId="68A427DE" w14:textId="77777777" w:rsidR="0003418F" w:rsidRPr="00F116E8" w:rsidRDefault="0003418F" w:rsidP="003E4737">
      <w:pPr>
        <w:spacing w:after="0"/>
        <w:ind w:firstLine="360"/>
        <w:jc w:val="both"/>
        <w:rPr>
          <w:rFonts w:ascii="Times New Roman" w:hAnsi="Times New Roman"/>
          <w:i/>
          <w:sz w:val="24"/>
          <w:szCs w:val="24"/>
          <w:lang w:val="sr-Cyrl-RS"/>
        </w:rPr>
      </w:pPr>
      <w:r w:rsidRPr="00F116E8">
        <w:rPr>
          <w:rFonts w:ascii="Times New Roman" w:hAnsi="Times New Roman"/>
          <w:i/>
          <w:sz w:val="24"/>
          <w:szCs w:val="24"/>
          <w:lang w:val="sr-Cyrl-RS"/>
        </w:rPr>
        <w:t>Извођач радова је онај за кога се на основу јавно доступних информација може закључити да се бави извођењем радова који су предвиђени предметним инвестиционим улагањем клијента. У супротном, потребно је да клијент достави допуну документације и то:</w:t>
      </w:r>
    </w:p>
    <w:p w14:paraId="7C9A4DD4" w14:textId="33937584" w:rsidR="003E4737" w:rsidRPr="003E4737" w:rsidRDefault="0003418F" w:rsidP="003E4737">
      <w:pPr>
        <w:pStyle w:val="ListParagraph"/>
        <w:numPr>
          <w:ilvl w:val="0"/>
          <w:numId w:val="23"/>
        </w:numPr>
        <w:spacing w:after="0" w:line="240" w:lineRule="auto"/>
        <w:jc w:val="both"/>
        <w:rPr>
          <w:rFonts w:ascii="Times New Roman" w:hAnsi="Times New Roman"/>
          <w:i/>
          <w:sz w:val="24"/>
          <w:szCs w:val="24"/>
          <w:lang w:val="sr-Cyrl-RS"/>
        </w:rPr>
      </w:pPr>
      <w:r w:rsidRPr="00F116E8">
        <w:rPr>
          <w:rFonts w:ascii="Times New Roman" w:hAnsi="Times New Roman"/>
          <w:i/>
          <w:sz w:val="24"/>
          <w:szCs w:val="24"/>
          <w:lang w:val="sr-Cyrl-CS"/>
        </w:rPr>
        <w:t xml:space="preserve">копије три привремене или окончане ситуације/понуде/фактуре у претходне две године од стране извођача радова, сличне вредности или намене са </w:t>
      </w:r>
      <w:r w:rsidRPr="00F116E8">
        <w:rPr>
          <w:rFonts w:ascii="Times New Roman" w:hAnsi="Times New Roman"/>
          <w:i/>
          <w:sz w:val="24"/>
          <w:szCs w:val="24"/>
          <w:lang w:val="sr-Cyrl-RS"/>
        </w:rPr>
        <w:t xml:space="preserve">предметним </w:t>
      </w:r>
      <w:r>
        <w:rPr>
          <w:rFonts w:ascii="Times New Roman" w:hAnsi="Times New Roman"/>
          <w:i/>
          <w:sz w:val="24"/>
          <w:szCs w:val="24"/>
          <w:lang w:val="sr-Cyrl-RS"/>
        </w:rPr>
        <w:t>инвестиционим улагањем клијента;</w:t>
      </w:r>
    </w:p>
    <w:p w14:paraId="46A8CA95" w14:textId="77777777" w:rsidR="003E4737" w:rsidRDefault="00870B84" w:rsidP="003E4737">
      <w:pPr>
        <w:pStyle w:val="ListParagraph"/>
        <w:numPr>
          <w:ilvl w:val="0"/>
          <w:numId w:val="19"/>
        </w:numPr>
        <w:spacing w:after="0" w:line="240" w:lineRule="auto"/>
        <w:ind w:left="0" w:firstLine="284"/>
        <w:jc w:val="both"/>
        <w:rPr>
          <w:rFonts w:ascii="Times New Roman" w:hAnsi="Times New Roman"/>
          <w:sz w:val="24"/>
          <w:szCs w:val="24"/>
          <w:lang w:val="sr-Cyrl-CS"/>
        </w:rPr>
      </w:pPr>
      <w:r w:rsidRPr="003E4737">
        <w:rPr>
          <w:rFonts w:ascii="Times New Roman" w:hAnsi="Times New Roman"/>
          <w:sz w:val="24"/>
          <w:szCs w:val="24"/>
          <w:lang w:val="sr-Cyrl-CS"/>
        </w:rPr>
        <w:t>уколико је предмет инвестиционог улагања доградња, реконструкција, адаптација, санација, инвестиционо одржавање производног простора или пословног простора који је у саставу производног простора, или простора за складиштење сопствених производа, сировина и репроматеријала, неопходно је да објекат на коме се наведени радови обављају буде у власништву привредног субјекта</w:t>
      </w:r>
      <w:r w:rsidR="00A3619C">
        <w:rPr>
          <w:rFonts w:ascii="Times New Roman" w:hAnsi="Times New Roman"/>
          <w:sz w:val="24"/>
          <w:szCs w:val="24"/>
          <w:lang w:val="sr-Cyrl-CS"/>
        </w:rPr>
        <w:t xml:space="preserve"> </w:t>
      </w:r>
      <w:r w:rsidR="00A3619C" w:rsidRPr="003E4737">
        <w:rPr>
          <w:rFonts w:ascii="Times New Roman" w:hAnsi="Times New Roman"/>
          <w:i/>
          <w:sz w:val="24"/>
          <w:szCs w:val="24"/>
          <w:lang w:val="sr-Cyrl-RS"/>
        </w:rPr>
        <w:t>(</w:t>
      </w:r>
      <w:r w:rsidR="00A3619C" w:rsidRPr="003E4737">
        <w:rPr>
          <w:i/>
          <w:lang w:val="sr-Cyrl-RS"/>
        </w:rPr>
        <w:t xml:space="preserve">испуњеност овог услова банка проверава </w:t>
      </w:r>
      <w:r w:rsidR="00A3619C" w:rsidRPr="003E4737">
        <w:rPr>
          <w:rFonts w:ascii="Times New Roman" w:hAnsi="Times New Roman"/>
          <w:i/>
          <w:sz w:val="24"/>
          <w:szCs w:val="24"/>
          <w:lang w:val="sr-Cyrl-RS"/>
        </w:rPr>
        <w:t>увидом у</w:t>
      </w:r>
      <w:r w:rsidR="00A3619C">
        <w:rPr>
          <w:rFonts w:ascii="Times New Roman" w:hAnsi="Times New Roman"/>
          <w:i/>
          <w:sz w:val="24"/>
          <w:szCs w:val="24"/>
          <w:lang w:val="sr-Cyrl-RS"/>
        </w:rPr>
        <w:t xml:space="preserve"> </w:t>
      </w:r>
      <w:r w:rsidR="00A3619C" w:rsidRPr="003E4737">
        <w:rPr>
          <w:rFonts w:ascii="Times New Roman" w:hAnsi="Times New Roman"/>
          <w:i/>
          <w:sz w:val="24"/>
          <w:szCs w:val="24"/>
          <w:lang w:val="sr-Cyrl-RS"/>
        </w:rPr>
        <w:t>Образац бр.</w:t>
      </w:r>
      <w:r w:rsidR="00A3619C">
        <w:rPr>
          <w:rFonts w:ascii="Times New Roman" w:hAnsi="Times New Roman"/>
          <w:i/>
          <w:sz w:val="24"/>
          <w:szCs w:val="24"/>
          <w:lang w:val="sr-Cyrl-RS"/>
        </w:rPr>
        <w:t xml:space="preserve"> 1</w:t>
      </w:r>
      <w:r w:rsidR="00A3619C" w:rsidRPr="003E4737">
        <w:rPr>
          <w:rFonts w:ascii="Times New Roman" w:hAnsi="Times New Roman"/>
          <w:i/>
          <w:sz w:val="24"/>
          <w:szCs w:val="24"/>
          <w:lang w:val="sr-Cyrl-RS"/>
        </w:rPr>
        <w:t>)</w:t>
      </w:r>
      <w:r w:rsidRPr="003E4737">
        <w:rPr>
          <w:rFonts w:ascii="Times New Roman" w:hAnsi="Times New Roman"/>
          <w:sz w:val="24"/>
          <w:szCs w:val="24"/>
          <w:lang w:val="sr-Cyrl-CS"/>
        </w:rPr>
        <w:t>;</w:t>
      </w:r>
    </w:p>
    <w:p w14:paraId="547086AD" w14:textId="77777777" w:rsidR="003E4737" w:rsidRDefault="00870B84" w:rsidP="003E4737">
      <w:pPr>
        <w:pStyle w:val="ListParagraph"/>
        <w:numPr>
          <w:ilvl w:val="0"/>
          <w:numId w:val="19"/>
        </w:numPr>
        <w:spacing w:after="0" w:line="240" w:lineRule="auto"/>
        <w:ind w:left="0" w:firstLine="284"/>
        <w:jc w:val="both"/>
        <w:rPr>
          <w:rFonts w:ascii="Times New Roman" w:hAnsi="Times New Roman"/>
          <w:sz w:val="24"/>
          <w:szCs w:val="24"/>
          <w:lang w:val="sr-Cyrl-CS"/>
        </w:rPr>
      </w:pPr>
      <w:r w:rsidRPr="003E4737">
        <w:rPr>
          <w:rFonts w:ascii="Times New Roman" w:hAnsi="Times New Roman"/>
          <w:sz w:val="24"/>
          <w:szCs w:val="24"/>
          <w:lang w:val="sr-Cyrl-CS"/>
        </w:rPr>
        <w:t>да</w:t>
      </w:r>
      <w:r w:rsidRPr="003E4737">
        <w:rPr>
          <w:lang w:val="sr-Cyrl-CS"/>
        </w:rPr>
        <w:t xml:space="preserve"> </w:t>
      </w:r>
      <w:r w:rsidRPr="003E4737">
        <w:rPr>
          <w:rFonts w:ascii="Times New Roman" w:hAnsi="Times New Roman"/>
          <w:noProof/>
          <w:sz w:val="24"/>
          <w:szCs w:val="24"/>
          <w:lang w:val="sr-Cyrl-CS"/>
        </w:rPr>
        <w:t>привредни субјекат има обезбеђен слободан производни простор и све услове за инсталирање и стављање у функцију производне опреме која се набавља односно да је земљиште на коме се објекат гр</w:t>
      </w:r>
      <w:r w:rsidRPr="00A3619C">
        <w:rPr>
          <w:rFonts w:ascii="Times New Roman" w:hAnsi="Times New Roman"/>
          <w:noProof/>
          <w:sz w:val="24"/>
          <w:szCs w:val="24"/>
          <w:lang w:val="sr-Cyrl-CS"/>
        </w:rPr>
        <w:t>ади у власништву привредног субјекта</w:t>
      </w:r>
      <w:r w:rsidR="00166E3B" w:rsidRPr="00A3619C">
        <w:rPr>
          <w:rFonts w:ascii="Times New Roman" w:hAnsi="Times New Roman"/>
          <w:noProof/>
          <w:sz w:val="24"/>
          <w:szCs w:val="24"/>
          <w:lang w:val="sr-Cyrl-CS"/>
        </w:rPr>
        <w:t xml:space="preserve"> </w:t>
      </w:r>
      <w:r w:rsidR="00A3619C" w:rsidRPr="00A3619C">
        <w:rPr>
          <w:rFonts w:ascii="Times New Roman" w:hAnsi="Times New Roman"/>
          <w:i/>
          <w:sz w:val="24"/>
          <w:szCs w:val="24"/>
          <w:lang w:val="sr-Cyrl-RS"/>
        </w:rPr>
        <w:t>(</w:t>
      </w:r>
      <w:r w:rsidR="00A3619C" w:rsidRPr="00A3619C">
        <w:rPr>
          <w:i/>
          <w:lang w:val="sr-Cyrl-RS"/>
        </w:rPr>
        <w:t xml:space="preserve">испуњеност овог услова банка проверава </w:t>
      </w:r>
      <w:r w:rsidR="00A3619C" w:rsidRPr="00A3619C">
        <w:rPr>
          <w:rFonts w:ascii="Times New Roman" w:hAnsi="Times New Roman"/>
          <w:i/>
          <w:sz w:val="24"/>
          <w:szCs w:val="24"/>
          <w:lang w:val="sr-Cyrl-RS"/>
        </w:rPr>
        <w:t>увидом у Образац бр. 1)</w:t>
      </w:r>
      <w:r w:rsidRPr="00A3619C">
        <w:rPr>
          <w:rFonts w:ascii="Times New Roman" w:hAnsi="Times New Roman"/>
          <w:noProof/>
          <w:sz w:val="24"/>
          <w:szCs w:val="24"/>
          <w:lang w:val="sr-Cyrl-CS"/>
        </w:rPr>
        <w:t>;</w:t>
      </w:r>
    </w:p>
    <w:p w14:paraId="7BEB7ECC" w14:textId="77777777" w:rsidR="003E4737" w:rsidRPr="00A3619C" w:rsidRDefault="00870B84" w:rsidP="003E4737">
      <w:pPr>
        <w:pStyle w:val="ListParagraph"/>
        <w:numPr>
          <w:ilvl w:val="0"/>
          <w:numId w:val="19"/>
        </w:numPr>
        <w:spacing w:after="0" w:line="240" w:lineRule="auto"/>
        <w:ind w:left="0" w:firstLine="284"/>
        <w:jc w:val="both"/>
        <w:rPr>
          <w:rFonts w:ascii="Times New Roman" w:hAnsi="Times New Roman"/>
          <w:sz w:val="24"/>
          <w:szCs w:val="24"/>
          <w:lang w:val="sr-Cyrl-CS"/>
        </w:rPr>
      </w:pPr>
      <w:r w:rsidRPr="003E4737">
        <w:rPr>
          <w:rFonts w:ascii="Times New Roman" w:hAnsi="Times New Roman"/>
          <w:sz w:val="24"/>
          <w:szCs w:val="24"/>
          <w:lang w:val="sr-Cyrl-CS"/>
        </w:rPr>
        <w:t xml:space="preserve">да привредни субјект испуњава све услове из важећих прописа који се односе на обављање предметне делатности, </w:t>
      </w:r>
      <w:r w:rsidRPr="00A3619C">
        <w:rPr>
          <w:rFonts w:ascii="Times New Roman" w:hAnsi="Times New Roman"/>
          <w:sz w:val="24"/>
          <w:szCs w:val="24"/>
          <w:lang w:val="sr-Cyrl-CS"/>
        </w:rPr>
        <w:t>укључујући прописе у области заштите животне средине, радног законодавства и безбедности на раду</w:t>
      </w:r>
      <w:r w:rsidR="00166E3B" w:rsidRPr="00A3619C">
        <w:rPr>
          <w:rFonts w:ascii="Times New Roman" w:hAnsi="Times New Roman"/>
          <w:sz w:val="24"/>
          <w:szCs w:val="24"/>
          <w:lang w:val="sr-Cyrl-CS"/>
        </w:rPr>
        <w:t xml:space="preserve"> (</w:t>
      </w:r>
      <w:r w:rsidR="00A3619C" w:rsidRPr="00A3619C">
        <w:rPr>
          <w:rFonts w:ascii="Times New Roman" w:hAnsi="Times New Roman"/>
          <w:i/>
          <w:sz w:val="24"/>
          <w:szCs w:val="24"/>
          <w:lang w:val="sr-Cyrl-RS"/>
        </w:rPr>
        <w:t>(</w:t>
      </w:r>
      <w:r w:rsidR="00A3619C" w:rsidRPr="00A3619C">
        <w:rPr>
          <w:i/>
          <w:lang w:val="sr-Cyrl-RS"/>
        </w:rPr>
        <w:t xml:space="preserve">испуњеност овог услова банка проверава </w:t>
      </w:r>
      <w:r w:rsidR="00A3619C" w:rsidRPr="00A3619C">
        <w:rPr>
          <w:rFonts w:ascii="Times New Roman" w:hAnsi="Times New Roman"/>
          <w:i/>
          <w:sz w:val="24"/>
          <w:szCs w:val="24"/>
          <w:lang w:val="sr-Cyrl-RS"/>
        </w:rPr>
        <w:t>увидом у Образац бр. 1)</w:t>
      </w:r>
      <w:r w:rsidR="00166E3B" w:rsidRPr="00A3619C">
        <w:rPr>
          <w:rFonts w:ascii="Times New Roman" w:hAnsi="Times New Roman"/>
          <w:sz w:val="24"/>
          <w:szCs w:val="24"/>
          <w:lang w:val="sr-Cyrl-CS"/>
        </w:rPr>
        <w:t>)</w:t>
      </w:r>
      <w:r w:rsidRPr="00A3619C">
        <w:rPr>
          <w:rFonts w:ascii="Times New Roman" w:hAnsi="Times New Roman"/>
          <w:sz w:val="24"/>
          <w:szCs w:val="24"/>
          <w:lang w:val="sr-Cyrl-CS"/>
        </w:rPr>
        <w:t>;</w:t>
      </w:r>
    </w:p>
    <w:p w14:paraId="146C6427" w14:textId="77777777" w:rsidR="003E4737" w:rsidRPr="00A3619C" w:rsidRDefault="00870B84" w:rsidP="003E4737">
      <w:pPr>
        <w:pStyle w:val="ListParagraph"/>
        <w:numPr>
          <w:ilvl w:val="0"/>
          <w:numId w:val="19"/>
        </w:numPr>
        <w:spacing w:after="0" w:line="240" w:lineRule="auto"/>
        <w:ind w:left="0" w:firstLine="284"/>
        <w:jc w:val="both"/>
        <w:rPr>
          <w:rFonts w:ascii="Times New Roman" w:hAnsi="Times New Roman"/>
          <w:sz w:val="24"/>
          <w:szCs w:val="24"/>
          <w:lang w:val="sr-Cyrl-CS"/>
        </w:rPr>
      </w:pPr>
      <w:r w:rsidRPr="00A3619C">
        <w:rPr>
          <w:rFonts w:ascii="Times New Roman" w:hAnsi="Times New Roman"/>
          <w:sz w:val="24"/>
          <w:szCs w:val="24"/>
          <w:lang w:val="sr-Cyrl-CS"/>
        </w:rPr>
        <w:t>да је привредни субјект испунио преузете обавезе, уколико је био корисник програмa овог министарства из претходних година</w:t>
      </w:r>
      <w:r w:rsidR="00166E3B" w:rsidRPr="00A3619C">
        <w:rPr>
          <w:rFonts w:ascii="Times New Roman" w:hAnsi="Times New Roman"/>
          <w:sz w:val="24"/>
          <w:szCs w:val="24"/>
          <w:lang w:val="sr-Cyrl-CS"/>
        </w:rPr>
        <w:t xml:space="preserve"> (</w:t>
      </w:r>
      <w:r w:rsidR="00A3619C" w:rsidRPr="00A3619C">
        <w:rPr>
          <w:rFonts w:ascii="Times New Roman" w:hAnsi="Times New Roman"/>
          <w:i/>
          <w:sz w:val="24"/>
          <w:szCs w:val="24"/>
          <w:lang w:val="sr-Cyrl-RS"/>
        </w:rPr>
        <w:t>(</w:t>
      </w:r>
      <w:r w:rsidR="00A3619C" w:rsidRPr="00A3619C">
        <w:rPr>
          <w:i/>
          <w:lang w:val="sr-Cyrl-RS"/>
        </w:rPr>
        <w:t xml:space="preserve">испуњеност овог услова банка проверава </w:t>
      </w:r>
      <w:r w:rsidR="00A3619C" w:rsidRPr="00A3619C">
        <w:rPr>
          <w:rFonts w:ascii="Times New Roman" w:hAnsi="Times New Roman"/>
          <w:i/>
          <w:sz w:val="24"/>
          <w:szCs w:val="24"/>
          <w:lang w:val="sr-Cyrl-RS"/>
        </w:rPr>
        <w:t>увидом у Образац бр. 1., а додатно проверава и Комисија )</w:t>
      </w:r>
      <w:r w:rsidR="00166E3B" w:rsidRPr="00A3619C">
        <w:rPr>
          <w:rFonts w:ascii="Times New Roman" w:hAnsi="Times New Roman"/>
          <w:sz w:val="24"/>
          <w:szCs w:val="24"/>
          <w:lang w:val="sr-Cyrl-CS"/>
        </w:rPr>
        <w:t>);</w:t>
      </w:r>
    </w:p>
    <w:p w14:paraId="1D4AF261" w14:textId="77777777" w:rsidR="00131711" w:rsidRPr="00A3619C" w:rsidRDefault="00870B84" w:rsidP="00131711">
      <w:pPr>
        <w:pStyle w:val="ListParagraph"/>
        <w:numPr>
          <w:ilvl w:val="0"/>
          <w:numId w:val="19"/>
        </w:numPr>
        <w:spacing w:after="0" w:line="240" w:lineRule="auto"/>
        <w:ind w:left="0" w:firstLine="284"/>
        <w:jc w:val="both"/>
        <w:rPr>
          <w:rFonts w:ascii="Times New Roman" w:hAnsi="Times New Roman"/>
          <w:sz w:val="24"/>
          <w:szCs w:val="24"/>
          <w:lang w:val="sr-Cyrl-CS"/>
        </w:rPr>
      </w:pPr>
      <w:r w:rsidRPr="00A3619C">
        <w:rPr>
          <w:rFonts w:ascii="Times New Roman" w:hAnsi="Times New Roman"/>
          <w:sz w:val="24"/>
          <w:szCs w:val="24"/>
          <w:lang w:val="sr-Cyrl-CS"/>
        </w:rPr>
        <w:t>да привредном субјекту није изречена трајна или привремена правноснажна мера забране обављања делатности у последње две године</w:t>
      </w:r>
      <w:r w:rsidR="00166E3B" w:rsidRPr="00A3619C">
        <w:rPr>
          <w:rFonts w:ascii="Times New Roman" w:hAnsi="Times New Roman"/>
          <w:sz w:val="24"/>
          <w:szCs w:val="24"/>
          <w:lang w:val="sr-Cyrl-CS"/>
        </w:rPr>
        <w:t xml:space="preserve"> </w:t>
      </w:r>
      <w:r w:rsidR="00166E3B" w:rsidRPr="00A3619C">
        <w:rPr>
          <w:lang w:val="sr-Cyrl-RS"/>
        </w:rPr>
        <w:t>(</w:t>
      </w:r>
      <w:r w:rsidR="00166E3B" w:rsidRPr="00A3619C">
        <w:rPr>
          <w:i/>
          <w:lang w:val="sr-Cyrl-RS"/>
        </w:rPr>
        <w:t>испуњеност овог услова банка проверава на основу јавно доступних података које води АПР)</w:t>
      </w:r>
      <w:r w:rsidRPr="00A3619C">
        <w:rPr>
          <w:rFonts w:ascii="Times New Roman" w:hAnsi="Times New Roman"/>
          <w:sz w:val="24"/>
          <w:szCs w:val="24"/>
          <w:lang w:val="sr-Cyrl-CS"/>
        </w:rPr>
        <w:t>;</w:t>
      </w:r>
    </w:p>
    <w:p w14:paraId="5F412E48" w14:textId="77777777" w:rsidR="00131711" w:rsidRPr="00A3619C" w:rsidRDefault="00870B84" w:rsidP="00131711">
      <w:pPr>
        <w:pStyle w:val="ListParagraph"/>
        <w:numPr>
          <w:ilvl w:val="0"/>
          <w:numId w:val="19"/>
        </w:numPr>
        <w:spacing w:after="0" w:line="240" w:lineRule="auto"/>
        <w:ind w:left="0" w:firstLine="284"/>
        <w:jc w:val="both"/>
        <w:rPr>
          <w:rFonts w:ascii="Times New Roman" w:hAnsi="Times New Roman"/>
          <w:sz w:val="24"/>
          <w:szCs w:val="24"/>
          <w:lang w:val="sr-Cyrl-CS"/>
        </w:rPr>
      </w:pPr>
      <w:r w:rsidRPr="00A3619C">
        <w:rPr>
          <w:rFonts w:ascii="Times New Roman" w:hAnsi="Times New Roman"/>
          <w:sz w:val="24"/>
          <w:szCs w:val="24"/>
          <w:lang w:val="sr-Cyrl-CS"/>
        </w:rPr>
        <w:t>да предмет финансирања за који се конкурише неће бити финансиран делимично или у целости из било ког другог извора јавних средстава</w:t>
      </w:r>
      <w:r w:rsidRPr="00A3619C">
        <w:rPr>
          <w:rFonts w:ascii="Times New Roman" w:hAnsi="Times New Roman"/>
          <w:sz w:val="24"/>
          <w:szCs w:val="24"/>
          <w:lang w:val="sr-Latn-RS"/>
        </w:rPr>
        <w:t xml:space="preserve">, </w:t>
      </w:r>
      <w:r w:rsidRPr="00A3619C">
        <w:rPr>
          <w:rFonts w:ascii="Times New Roman" w:hAnsi="Times New Roman"/>
          <w:sz w:val="24"/>
          <w:szCs w:val="24"/>
          <w:lang w:val="sr-Cyrl-RS"/>
        </w:rPr>
        <w:t>као и да нису конкурисали или већ добили средства за исто инвестиционо улагање по другим програмима финансијске подршке у виду бесповратних средстава из буџета Републике Србије у 2024. години</w:t>
      </w:r>
      <w:r w:rsidR="00166E3B" w:rsidRPr="00A3619C">
        <w:rPr>
          <w:rFonts w:ascii="Times New Roman" w:hAnsi="Times New Roman"/>
          <w:sz w:val="24"/>
          <w:szCs w:val="24"/>
          <w:lang w:val="sr-Cyrl-RS"/>
        </w:rPr>
        <w:t xml:space="preserve"> </w:t>
      </w:r>
      <w:r w:rsidR="00A3619C" w:rsidRPr="00A3619C">
        <w:rPr>
          <w:rFonts w:ascii="Times New Roman" w:hAnsi="Times New Roman"/>
          <w:i/>
          <w:sz w:val="24"/>
          <w:szCs w:val="24"/>
          <w:lang w:val="sr-Cyrl-RS"/>
        </w:rPr>
        <w:t>(</w:t>
      </w:r>
      <w:r w:rsidR="00A3619C" w:rsidRPr="00A3619C">
        <w:rPr>
          <w:i/>
          <w:lang w:val="sr-Cyrl-RS"/>
        </w:rPr>
        <w:t xml:space="preserve">испуњеност овог услова банка проверава </w:t>
      </w:r>
      <w:r w:rsidR="00A3619C" w:rsidRPr="00A3619C">
        <w:rPr>
          <w:rFonts w:ascii="Times New Roman" w:hAnsi="Times New Roman"/>
          <w:i/>
          <w:sz w:val="24"/>
          <w:szCs w:val="24"/>
          <w:lang w:val="sr-Cyrl-RS"/>
        </w:rPr>
        <w:t>увидом у Образац бр. 1)</w:t>
      </w:r>
      <w:r w:rsidR="00166E3B" w:rsidRPr="00A3619C">
        <w:rPr>
          <w:rFonts w:ascii="Times New Roman" w:hAnsi="Times New Roman"/>
          <w:sz w:val="24"/>
          <w:szCs w:val="24"/>
          <w:lang w:val="sr-Cyrl-CS"/>
        </w:rPr>
        <w:t>;</w:t>
      </w:r>
    </w:p>
    <w:p w14:paraId="62995F17" w14:textId="77777777" w:rsidR="00301DFC" w:rsidRPr="00131711" w:rsidRDefault="00870B84" w:rsidP="00131711">
      <w:pPr>
        <w:pStyle w:val="ListParagraph"/>
        <w:numPr>
          <w:ilvl w:val="0"/>
          <w:numId w:val="19"/>
        </w:numPr>
        <w:spacing w:after="0" w:line="240" w:lineRule="auto"/>
        <w:ind w:left="0" w:firstLine="284"/>
        <w:jc w:val="both"/>
        <w:rPr>
          <w:rFonts w:ascii="Times New Roman" w:hAnsi="Times New Roman"/>
          <w:sz w:val="24"/>
          <w:szCs w:val="24"/>
          <w:lang w:val="sr-Cyrl-CS"/>
        </w:rPr>
      </w:pPr>
      <w:r w:rsidRPr="00131711">
        <w:rPr>
          <w:rFonts w:ascii="Times New Roman" w:hAnsi="Times New Roman"/>
          <w:sz w:val="24"/>
          <w:szCs w:val="24"/>
          <w:lang w:val="sr-Cyrl-CS"/>
        </w:rPr>
        <w:t>уколико је предмет инвестиционог улагања извођење грађевинских радова, неопходан услов је да постоји издата грађевинска дозвола односно доказ да је привредни субјекат који за средства конкурише поднео захтев за издавање исте</w:t>
      </w:r>
      <w:r w:rsidR="00166E3B" w:rsidRPr="00131711">
        <w:rPr>
          <w:rFonts w:ascii="Times New Roman" w:hAnsi="Times New Roman"/>
          <w:sz w:val="24"/>
          <w:szCs w:val="24"/>
          <w:lang w:val="sr-Cyrl-CS"/>
        </w:rPr>
        <w:t xml:space="preserve"> </w:t>
      </w:r>
      <w:r w:rsidR="00166E3B" w:rsidRPr="00131711">
        <w:rPr>
          <w:rFonts w:ascii="Times New Roman" w:hAnsi="Times New Roman"/>
          <w:i/>
          <w:sz w:val="24"/>
          <w:szCs w:val="24"/>
          <w:lang w:val="sr-Cyrl-CS"/>
        </w:rPr>
        <w:t>(привредни субјект доставља грађевинску дозволу банци, односно доставља банци доказ да је поднео захтев за издавање исте)</w:t>
      </w:r>
      <w:r w:rsidRPr="00131711">
        <w:rPr>
          <w:rFonts w:ascii="Times New Roman" w:hAnsi="Times New Roman"/>
          <w:sz w:val="24"/>
          <w:szCs w:val="24"/>
          <w:lang w:val="sr-Cyrl-CS"/>
        </w:rPr>
        <w:t>.</w:t>
      </w:r>
      <w:r w:rsidR="00CA1D97" w:rsidRPr="00CA1D97">
        <w:rPr>
          <w:noProof/>
          <w:lang w:val="sr-Latn-RS" w:eastAsia="sr-Latn-RS"/>
        </w:rPr>
        <w:t xml:space="preserve"> </w:t>
      </w:r>
    </w:p>
    <w:p w14:paraId="30E1D484" w14:textId="77777777" w:rsidR="0076656D" w:rsidRDefault="0076656D" w:rsidP="00131711">
      <w:pPr>
        <w:spacing w:after="0" w:line="240" w:lineRule="auto"/>
        <w:ind w:firstLine="284"/>
        <w:jc w:val="both"/>
        <w:rPr>
          <w:rFonts w:ascii="Times New Roman" w:eastAsia="Times New Roman" w:hAnsi="Times New Roman" w:cs="Times New Roman"/>
          <w:i/>
          <w:noProof/>
          <w:sz w:val="24"/>
          <w:szCs w:val="24"/>
          <w:lang w:val="sr-Cyrl-CS"/>
        </w:rPr>
      </w:pPr>
      <w:r w:rsidRPr="0076656D">
        <w:rPr>
          <w:rFonts w:ascii="Times New Roman" w:eastAsia="Times New Roman" w:hAnsi="Times New Roman" w:cs="Times New Roman"/>
          <w:i/>
          <w:noProof/>
          <w:sz w:val="24"/>
          <w:szCs w:val="24"/>
          <w:lang w:val="sr-Cyrl-CS"/>
        </w:rPr>
        <w:t>Обавезан садржај профактуре</w:t>
      </w:r>
      <w:r>
        <w:rPr>
          <w:rFonts w:ascii="Times New Roman" w:eastAsia="Times New Roman" w:hAnsi="Times New Roman" w:cs="Times New Roman"/>
          <w:i/>
          <w:noProof/>
          <w:sz w:val="24"/>
          <w:szCs w:val="24"/>
          <w:lang w:val="sr-Cyrl-CS"/>
        </w:rPr>
        <w:t>:</w:t>
      </w:r>
    </w:p>
    <w:p w14:paraId="62A299A7" w14:textId="77777777" w:rsidR="00B1147C" w:rsidRPr="00B1147C" w:rsidRDefault="00B1147C" w:rsidP="00B1147C">
      <w:pPr>
        <w:pStyle w:val="ListParagraph"/>
        <w:spacing w:after="0" w:line="240" w:lineRule="auto"/>
        <w:ind w:left="426"/>
        <w:jc w:val="both"/>
        <w:rPr>
          <w:rFonts w:ascii="Times New Roman" w:hAnsi="Times New Roman"/>
          <w:i/>
          <w:sz w:val="24"/>
          <w:szCs w:val="24"/>
          <w:lang w:val="sr-Cyrl-CS"/>
        </w:rPr>
      </w:pPr>
      <w:r>
        <w:rPr>
          <w:rFonts w:ascii="Times New Roman" w:eastAsia="Times New Roman" w:hAnsi="Times New Roman" w:cs="Times New Roman"/>
          <w:i/>
          <w:noProof/>
          <w:sz w:val="24"/>
          <w:szCs w:val="24"/>
          <w:lang w:val="sr-Cyrl-CS"/>
        </w:rPr>
        <w:t xml:space="preserve">• </w:t>
      </w:r>
      <w:r w:rsidRPr="00B1147C">
        <w:rPr>
          <w:rFonts w:ascii="Times New Roman" w:eastAsia="Times New Roman" w:hAnsi="Times New Roman" w:cs="Times New Roman"/>
          <w:i/>
          <w:sz w:val="24"/>
          <w:szCs w:val="24"/>
          <w:lang w:val="sr-Cyrl-RS"/>
        </w:rPr>
        <w:t xml:space="preserve">На профактури обавезно мора бити наведено да је опрема нова, </w:t>
      </w:r>
      <w:r w:rsidRPr="00B1147C">
        <w:rPr>
          <w:rFonts w:ascii="Times New Roman" w:hAnsi="Times New Roman"/>
          <w:i/>
          <w:sz w:val="24"/>
          <w:szCs w:val="24"/>
          <w:lang w:val="sr-Cyrl-CS"/>
        </w:rPr>
        <w:t>тачан назив опреме, марка, тип</w:t>
      </w:r>
      <w:r>
        <w:rPr>
          <w:rFonts w:ascii="Times New Roman" w:hAnsi="Times New Roman"/>
          <w:i/>
          <w:sz w:val="24"/>
          <w:szCs w:val="24"/>
          <w:lang w:val="sr-Cyrl-CS"/>
        </w:rPr>
        <w:t xml:space="preserve"> и</w:t>
      </w:r>
      <w:r w:rsidRPr="00B1147C">
        <w:rPr>
          <w:rFonts w:ascii="Times New Roman" w:hAnsi="Times New Roman"/>
          <w:i/>
          <w:sz w:val="24"/>
          <w:szCs w:val="24"/>
          <w:lang w:val="sr-Cyrl-CS"/>
        </w:rPr>
        <w:t xml:space="preserve"> година производње</w:t>
      </w:r>
      <w:r>
        <w:rPr>
          <w:rFonts w:ascii="Times New Roman" w:hAnsi="Times New Roman"/>
          <w:i/>
          <w:sz w:val="24"/>
          <w:szCs w:val="24"/>
          <w:lang w:val="sr-Cyrl-CS"/>
        </w:rPr>
        <w:t>;</w:t>
      </w:r>
    </w:p>
    <w:p w14:paraId="12ED835F" w14:textId="77777777" w:rsidR="00B1147C" w:rsidRPr="0076656D" w:rsidRDefault="00B1147C" w:rsidP="00B1147C">
      <w:pPr>
        <w:spacing w:after="0" w:line="240" w:lineRule="auto"/>
        <w:ind w:left="426" w:firstLine="284"/>
        <w:jc w:val="both"/>
        <w:rPr>
          <w:rFonts w:ascii="Times New Roman" w:eastAsia="Times New Roman" w:hAnsi="Times New Roman" w:cs="Times New Roman"/>
          <w:i/>
          <w:noProof/>
          <w:sz w:val="24"/>
          <w:szCs w:val="24"/>
          <w:lang w:val="sr-Cyrl-CS"/>
        </w:rPr>
      </w:pPr>
    </w:p>
    <w:p w14:paraId="3CD595F9" w14:textId="77777777" w:rsidR="0076656D" w:rsidRPr="0076656D" w:rsidRDefault="0076656D" w:rsidP="0076656D">
      <w:pPr>
        <w:spacing w:after="0" w:line="240" w:lineRule="auto"/>
        <w:ind w:left="426"/>
        <w:jc w:val="both"/>
        <w:rPr>
          <w:rFonts w:ascii="Times New Roman" w:eastAsia="Times New Roman" w:hAnsi="Times New Roman" w:cs="Times New Roman"/>
          <w:i/>
          <w:noProof/>
          <w:sz w:val="24"/>
          <w:szCs w:val="24"/>
          <w:lang w:val="sr-Cyrl-CS"/>
        </w:rPr>
      </w:pPr>
      <w:r>
        <w:rPr>
          <w:rFonts w:ascii="Times New Roman" w:eastAsia="Times New Roman" w:hAnsi="Times New Roman" w:cs="Times New Roman"/>
          <w:i/>
          <w:noProof/>
          <w:sz w:val="24"/>
          <w:szCs w:val="24"/>
          <w:lang w:val="sr-Cyrl-CS"/>
        </w:rPr>
        <w:t>• Подаци</w:t>
      </w:r>
      <w:r w:rsidRPr="0076656D">
        <w:rPr>
          <w:rFonts w:ascii="Times New Roman" w:eastAsia="Times New Roman" w:hAnsi="Times New Roman" w:cs="Times New Roman"/>
          <w:i/>
          <w:noProof/>
          <w:sz w:val="24"/>
          <w:szCs w:val="24"/>
          <w:lang w:val="sr-Cyrl-CS"/>
        </w:rPr>
        <w:t xml:space="preserve"> о </w:t>
      </w:r>
      <w:r>
        <w:rPr>
          <w:rFonts w:ascii="Times New Roman" w:eastAsia="Times New Roman" w:hAnsi="Times New Roman" w:cs="Times New Roman"/>
          <w:i/>
          <w:noProof/>
          <w:sz w:val="24"/>
          <w:szCs w:val="24"/>
          <w:lang w:val="sr-Cyrl-CS"/>
        </w:rPr>
        <w:t>добављачу: назив, адреса</w:t>
      </w:r>
      <w:r w:rsidRPr="0076656D">
        <w:rPr>
          <w:rFonts w:ascii="Times New Roman" w:eastAsia="Times New Roman" w:hAnsi="Times New Roman" w:cs="Times New Roman"/>
          <w:i/>
          <w:noProof/>
          <w:sz w:val="24"/>
          <w:szCs w:val="24"/>
          <w:lang w:val="sr-Cyrl-CS"/>
        </w:rPr>
        <w:t>, телефон и ПИБ (уколи</w:t>
      </w:r>
      <w:r>
        <w:rPr>
          <w:rFonts w:ascii="Times New Roman" w:eastAsia="Times New Roman" w:hAnsi="Times New Roman" w:cs="Times New Roman"/>
          <w:i/>
          <w:noProof/>
          <w:sz w:val="24"/>
          <w:szCs w:val="24"/>
          <w:lang w:val="sr-Cyrl-CS"/>
        </w:rPr>
        <w:t>ко се ради о домаћем добављачу)</w:t>
      </w:r>
      <w:r w:rsidR="00B1147C">
        <w:rPr>
          <w:rFonts w:ascii="Times New Roman" w:eastAsia="Times New Roman" w:hAnsi="Times New Roman" w:cs="Times New Roman"/>
          <w:i/>
          <w:noProof/>
          <w:sz w:val="24"/>
          <w:szCs w:val="24"/>
          <w:lang w:val="sr-Cyrl-CS"/>
        </w:rPr>
        <w:t>;</w:t>
      </w:r>
    </w:p>
    <w:p w14:paraId="68E74FB7" w14:textId="77777777" w:rsidR="0076656D" w:rsidRPr="0076656D" w:rsidRDefault="0076656D" w:rsidP="0076656D">
      <w:pPr>
        <w:spacing w:after="0" w:line="240" w:lineRule="auto"/>
        <w:ind w:left="426"/>
        <w:jc w:val="both"/>
        <w:rPr>
          <w:rFonts w:ascii="Times New Roman" w:eastAsia="Times New Roman" w:hAnsi="Times New Roman" w:cs="Times New Roman"/>
          <w:i/>
          <w:noProof/>
          <w:sz w:val="24"/>
          <w:szCs w:val="24"/>
          <w:lang w:val="sr-Cyrl-CS"/>
        </w:rPr>
      </w:pPr>
      <w:r>
        <w:rPr>
          <w:rFonts w:ascii="Times New Roman" w:eastAsia="Times New Roman" w:hAnsi="Times New Roman" w:cs="Times New Roman"/>
          <w:i/>
          <w:noProof/>
          <w:sz w:val="24"/>
          <w:szCs w:val="24"/>
          <w:lang w:val="sr-Cyrl-CS"/>
        </w:rPr>
        <w:t>• Подаци</w:t>
      </w:r>
      <w:r w:rsidRPr="0076656D">
        <w:rPr>
          <w:rFonts w:ascii="Times New Roman" w:eastAsia="Times New Roman" w:hAnsi="Times New Roman" w:cs="Times New Roman"/>
          <w:i/>
          <w:noProof/>
          <w:sz w:val="24"/>
          <w:szCs w:val="24"/>
          <w:lang w:val="sr-Cyrl-CS"/>
        </w:rPr>
        <w:t xml:space="preserve"> о </w:t>
      </w:r>
      <w:r>
        <w:rPr>
          <w:rFonts w:ascii="Times New Roman" w:eastAsia="Times New Roman" w:hAnsi="Times New Roman" w:cs="Times New Roman"/>
          <w:i/>
          <w:noProof/>
          <w:sz w:val="24"/>
          <w:szCs w:val="24"/>
          <w:lang w:val="sr-Cyrl-CS"/>
        </w:rPr>
        <w:t>купцу (кориснику): назив, адреса</w:t>
      </w:r>
      <w:r w:rsidRPr="0076656D">
        <w:rPr>
          <w:rFonts w:ascii="Times New Roman" w:eastAsia="Times New Roman" w:hAnsi="Times New Roman" w:cs="Times New Roman"/>
          <w:i/>
          <w:noProof/>
          <w:sz w:val="24"/>
          <w:szCs w:val="24"/>
          <w:lang w:val="sr-Cyrl-CS"/>
        </w:rPr>
        <w:t xml:space="preserve"> и ПИБ</w:t>
      </w:r>
      <w:r w:rsidR="00B1147C">
        <w:rPr>
          <w:rFonts w:ascii="Times New Roman" w:eastAsia="Times New Roman" w:hAnsi="Times New Roman" w:cs="Times New Roman"/>
          <w:i/>
          <w:noProof/>
          <w:sz w:val="24"/>
          <w:szCs w:val="24"/>
          <w:lang w:val="sr-Cyrl-CS"/>
        </w:rPr>
        <w:t>;</w:t>
      </w:r>
    </w:p>
    <w:p w14:paraId="0CEA0CA8" w14:textId="77777777" w:rsidR="0076656D" w:rsidRPr="0076656D" w:rsidRDefault="0076656D" w:rsidP="0076656D">
      <w:pPr>
        <w:spacing w:after="0" w:line="240" w:lineRule="auto"/>
        <w:ind w:left="426"/>
        <w:jc w:val="both"/>
        <w:rPr>
          <w:rFonts w:ascii="Times New Roman" w:eastAsia="Times New Roman" w:hAnsi="Times New Roman" w:cs="Times New Roman"/>
          <w:i/>
          <w:noProof/>
          <w:sz w:val="24"/>
          <w:szCs w:val="24"/>
          <w:lang w:val="sr-Cyrl-CS"/>
        </w:rPr>
      </w:pPr>
      <w:r w:rsidRPr="0076656D">
        <w:rPr>
          <w:rFonts w:ascii="Times New Roman" w:eastAsia="Times New Roman" w:hAnsi="Times New Roman" w:cs="Times New Roman"/>
          <w:i/>
          <w:noProof/>
          <w:sz w:val="24"/>
          <w:szCs w:val="24"/>
          <w:lang w:val="sr-Cyrl-CS"/>
        </w:rPr>
        <w:t>• Број Профактуре</w:t>
      </w:r>
      <w:r w:rsidR="00B1147C">
        <w:rPr>
          <w:rFonts w:ascii="Times New Roman" w:eastAsia="Times New Roman" w:hAnsi="Times New Roman" w:cs="Times New Roman"/>
          <w:i/>
          <w:noProof/>
          <w:sz w:val="24"/>
          <w:szCs w:val="24"/>
          <w:lang w:val="sr-Cyrl-CS"/>
        </w:rPr>
        <w:t>;</w:t>
      </w:r>
    </w:p>
    <w:p w14:paraId="09F42F19" w14:textId="77777777" w:rsidR="0076656D" w:rsidRPr="0076656D" w:rsidRDefault="0076656D" w:rsidP="0076656D">
      <w:pPr>
        <w:spacing w:after="0" w:line="240" w:lineRule="auto"/>
        <w:ind w:left="426"/>
        <w:jc w:val="both"/>
        <w:rPr>
          <w:rFonts w:ascii="Times New Roman" w:eastAsia="Times New Roman" w:hAnsi="Times New Roman" w:cs="Times New Roman"/>
          <w:i/>
          <w:noProof/>
          <w:sz w:val="24"/>
          <w:szCs w:val="24"/>
          <w:lang w:val="sr-Cyrl-CS"/>
        </w:rPr>
      </w:pPr>
      <w:r w:rsidRPr="0076656D">
        <w:rPr>
          <w:rFonts w:ascii="Times New Roman" w:eastAsia="Times New Roman" w:hAnsi="Times New Roman" w:cs="Times New Roman"/>
          <w:i/>
          <w:noProof/>
          <w:sz w:val="24"/>
          <w:szCs w:val="24"/>
          <w:lang w:val="sr-Cyrl-CS"/>
        </w:rPr>
        <w:t>• Место и датум издавања Профактуре</w:t>
      </w:r>
      <w:r w:rsidR="00B1147C">
        <w:rPr>
          <w:rFonts w:ascii="Times New Roman" w:eastAsia="Times New Roman" w:hAnsi="Times New Roman" w:cs="Times New Roman"/>
          <w:i/>
          <w:noProof/>
          <w:sz w:val="24"/>
          <w:szCs w:val="24"/>
          <w:lang w:val="sr-Cyrl-CS"/>
        </w:rPr>
        <w:t>;</w:t>
      </w:r>
    </w:p>
    <w:p w14:paraId="77BF900B" w14:textId="77777777" w:rsidR="0076656D" w:rsidRPr="0076656D" w:rsidRDefault="0076656D" w:rsidP="0076656D">
      <w:pPr>
        <w:spacing w:after="0" w:line="240" w:lineRule="auto"/>
        <w:ind w:left="426"/>
        <w:jc w:val="both"/>
        <w:rPr>
          <w:rFonts w:ascii="Times New Roman" w:eastAsia="Times New Roman" w:hAnsi="Times New Roman" w:cs="Times New Roman"/>
          <w:i/>
          <w:noProof/>
          <w:sz w:val="24"/>
          <w:szCs w:val="24"/>
          <w:lang w:val="sr-Cyrl-CS"/>
        </w:rPr>
      </w:pPr>
      <w:r>
        <w:rPr>
          <w:rFonts w:ascii="Times New Roman" w:eastAsia="Times New Roman" w:hAnsi="Times New Roman" w:cs="Times New Roman"/>
          <w:i/>
          <w:noProof/>
          <w:sz w:val="24"/>
          <w:szCs w:val="24"/>
          <w:lang w:val="sr-Cyrl-CS"/>
        </w:rPr>
        <w:t>• Опис робе или услуга, јединица мере, количина, цена, основица за ПДВ, стопа</w:t>
      </w:r>
      <w:r w:rsidRPr="0076656D">
        <w:rPr>
          <w:rFonts w:ascii="Times New Roman" w:eastAsia="Times New Roman" w:hAnsi="Times New Roman" w:cs="Times New Roman"/>
          <w:i/>
          <w:noProof/>
          <w:sz w:val="24"/>
          <w:szCs w:val="24"/>
          <w:lang w:val="sr-Cyrl-CS"/>
        </w:rPr>
        <w:t xml:space="preserve"> ПДВ-а, износ ПДВ-а и укупан износ са ПДВ-ом</w:t>
      </w:r>
      <w:r w:rsidR="00B1147C">
        <w:rPr>
          <w:rFonts w:ascii="Times New Roman" w:eastAsia="Times New Roman" w:hAnsi="Times New Roman" w:cs="Times New Roman"/>
          <w:i/>
          <w:noProof/>
          <w:sz w:val="24"/>
          <w:szCs w:val="24"/>
          <w:lang w:val="sr-Cyrl-CS"/>
        </w:rPr>
        <w:t>;</w:t>
      </w:r>
    </w:p>
    <w:p w14:paraId="0B05FE85" w14:textId="77777777" w:rsidR="008509F1" w:rsidRDefault="0076656D" w:rsidP="00C55404">
      <w:pPr>
        <w:spacing w:after="0" w:line="240" w:lineRule="auto"/>
        <w:ind w:left="426"/>
        <w:jc w:val="both"/>
        <w:rPr>
          <w:rFonts w:ascii="Times New Roman" w:eastAsia="Times New Roman" w:hAnsi="Times New Roman" w:cs="Times New Roman"/>
          <w:i/>
          <w:noProof/>
          <w:sz w:val="24"/>
          <w:szCs w:val="24"/>
          <w:lang w:val="sr-Cyrl-CS"/>
        </w:rPr>
      </w:pPr>
      <w:r w:rsidRPr="0076656D">
        <w:rPr>
          <w:rFonts w:ascii="Times New Roman" w:eastAsia="Times New Roman" w:hAnsi="Times New Roman" w:cs="Times New Roman"/>
          <w:i/>
          <w:noProof/>
          <w:sz w:val="24"/>
          <w:szCs w:val="24"/>
          <w:lang w:val="sr-Cyrl-CS"/>
        </w:rPr>
        <w:t>• Потпис и печат (уколико је Профактура пуноважна без потписа и печата, неопходно је то навести)</w:t>
      </w:r>
      <w:r w:rsidR="00B1147C">
        <w:rPr>
          <w:rFonts w:ascii="Times New Roman" w:eastAsia="Times New Roman" w:hAnsi="Times New Roman" w:cs="Times New Roman"/>
          <w:i/>
          <w:noProof/>
          <w:sz w:val="24"/>
          <w:szCs w:val="24"/>
          <w:lang w:val="sr-Cyrl-CS"/>
        </w:rPr>
        <w:t>;</w:t>
      </w:r>
    </w:p>
    <w:p w14:paraId="0001E600" w14:textId="77777777" w:rsidR="00B1147C" w:rsidRPr="00222C15" w:rsidRDefault="00B1147C" w:rsidP="00222C15">
      <w:pPr>
        <w:spacing w:after="0" w:line="240" w:lineRule="auto"/>
        <w:ind w:left="426"/>
        <w:jc w:val="both"/>
        <w:rPr>
          <w:rFonts w:ascii="Times New Roman" w:eastAsia="Times New Roman" w:hAnsi="Times New Roman" w:cs="Times New Roman"/>
          <w:i/>
          <w:noProof/>
          <w:sz w:val="24"/>
          <w:szCs w:val="24"/>
          <w:lang w:val="sr-Latn-RS"/>
        </w:rPr>
      </w:pPr>
      <w:r w:rsidRPr="0076656D">
        <w:rPr>
          <w:rFonts w:ascii="Times New Roman" w:eastAsia="Times New Roman" w:hAnsi="Times New Roman" w:cs="Times New Roman"/>
          <w:i/>
          <w:noProof/>
          <w:sz w:val="24"/>
          <w:szCs w:val="24"/>
          <w:lang w:val="sr-Cyrl-CS"/>
        </w:rPr>
        <w:t>•</w:t>
      </w:r>
      <w:r>
        <w:rPr>
          <w:rFonts w:ascii="Times New Roman" w:eastAsia="Times New Roman" w:hAnsi="Times New Roman" w:cs="Times New Roman"/>
          <w:i/>
          <w:noProof/>
          <w:sz w:val="24"/>
          <w:szCs w:val="24"/>
          <w:lang w:val="sr-Cyrl-CS"/>
        </w:rPr>
        <w:t xml:space="preserve"> </w:t>
      </w:r>
      <w:r w:rsidRPr="00222C15">
        <w:rPr>
          <w:rFonts w:ascii="Times New Roman" w:hAnsi="Times New Roman"/>
          <w:i/>
          <w:sz w:val="24"/>
          <w:szCs w:val="24"/>
          <w:lang w:val="sr-Cyrl-CS"/>
        </w:rPr>
        <w:t>Уколико је профактура издата од стране ино-добављача, доставити превод</w:t>
      </w:r>
      <w:r w:rsidRPr="00222C15">
        <w:rPr>
          <w:rFonts w:ascii="Times New Roman" w:hAnsi="Times New Roman"/>
          <w:i/>
          <w:sz w:val="24"/>
          <w:szCs w:val="24"/>
          <w:lang w:val="sr-Latn-RS"/>
        </w:rPr>
        <w:t>.</w:t>
      </w:r>
    </w:p>
    <w:p w14:paraId="63E12B85" w14:textId="77777777" w:rsidR="008509F1" w:rsidRPr="00F54979" w:rsidRDefault="008509F1" w:rsidP="00F54979">
      <w:pPr>
        <w:spacing w:after="0" w:line="240" w:lineRule="auto"/>
        <w:ind w:left="426"/>
        <w:jc w:val="both"/>
        <w:rPr>
          <w:rFonts w:ascii="Times New Roman" w:eastAsia="Times New Roman" w:hAnsi="Times New Roman" w:cs="Times New Roman"/>
          <w:i/>
          <w:noProof/>
          <w:sz w:val="24"/>
          <w:szCs w:val="24"/>
          <w:lang w:val="sr-Cyrl-CS"/>
        </w:rPr>
      </w:pPr>
    </w:p>
    <w:p w14:paraId="504F7CE3" w14:textId="77777777" w:rsidR="00021E33" w:rsidRPr="001957CE" w:rsidRDefault="00021E33" w:rsidP="00131711">
      <w:pPr>
        <w:spacing w:after="0" w:line="240" w:lineRule="auto"/>
        <w:ind w:firstLine="426"/>
        <w:jc w:val="both"/>
        <w:rPr>
          <w:rFonts w:ascii="Times New Roman" w:eastAsia="Times New Roman" w:hAnsi="Times New Roman" w:cs="Times New Roman"/>
          <w:sz w:val="24"/>
          <w:szCs w:val="24"/>
          <w:lang w:val="sr-Cyrl-CS"/>
        </w:rPr>
      </w:pPr>
      <w:r w:rsidRPr="00021E33">
        <w:rPr>
          <w:rFonts w:ascii="Times New Roman" w:eastAsia="Times New Roman" w:hAnsi="Times New Roman" w:cs="Times New Roman"/>
          <w:sz w:val="24"/>
          <w:szCs w:val="24"/>
          <w:lang w:val="sr-Cyrl-CS"/>
        </w:rPr>
        <w:t xml:space="preserve">Набавна </w:t>
      </w:r>
      <w:r w:rsidR="00B1147C">
        <w:rPr>
          <w:rFonts w:ascii="Times New Roman" w:eastAsia="Times New Roman" w:hAnsi="Times New Roman" w:cs="Times New Roman"/>
          <w:sz w:val="24"/>
          <w:szCs w:val="24"/>
          <w:lang w:val="sr-Cyrl-CS"/>
        </w:rPr>
        <w:t xml:space="preserve">вредност </w:t>
      </w:r>
      <w:r w:rsidRPr="00021E33">
        <w:rPr>
          <w:rFonts w:ascii="Times New Roman" w:eastAsia="Times New Roman" w:hAnsi="Times New Roman" w:cs="Times New Roman"/>
          <w:sz w:val="24"/>
          <w:szCs w:val="24"/>
          <w:lang w:val="sr-Cyrl-CS"/>
        </w:rPr>
        <w:t xml:space="preserve">опреме на профактури домаћих добављача мора бити исказана у динарима. У случају набавке производне опреме из иностранства, нето вредност исказана </w:t>
      </w:r>
      <w:r w:rsidR="001957CE">
        <w:rPr>
          <w:rFonts w:ascii="Times New Roman" w:eastAsia="Times New Roman" w:hAnsi="Times New Roman" w:cs="Times New Roman"/>
          <w:sz w:val="24"/>
          <w:szCs w:val="24"/>
          <w:lang w:val="sr-Cyrl-CS"/>
        </w:rPr>
        <w:t>у страној валути на профактури,</w:t>
      </w:r>
      <w:r w:rsidRPr="00021E33">
        <w:rPr>
          <w:rFonts w:ascii="Times New Roman" w:eastAsia="Times New Roman" w:hAnsi="Times New Roman" w:cs="Times New Roman"/>
          <w:sz w:val="24"/>
          <w:szCs w:val="24"/>
          <w:lang w:val="sr-Cyrl-CS"/>
        </w:rPr>
        <w:t xml:space="preserve"> прерачунава </w:t>
      </w:r>
      <w:r w:rsidRPr="001957CE">
        <w:rPr>
          <w:rFonts w:ascii="Times New Roman" w:eastAsia="Times New Roman" w:hAnsi="Times New Roman" w:cs="Times New Roman"/>
          <w:sz w:val="24"/>
          <w:szCs w:val="24"/>
          <w:lang w:val="sr-Cyrl-CS"/>
        </w:rPr>
        <w:t>се према средњем курсу Народне банке Србије на дан издавања профактуре.</w:t>
      </w:r>
    </w:p>
    <w:p w14:paraId="1476E390" w14:textId="77777777" w:rsidR="00021E33" w:rsidRDefault="00021E33" w:rsidP="00131711">
      <w:pPr>
        <w:spacing w:after="0" w:line="240" w:lineRule="auto"/>
        <w:ind w:firstLine="426"/>
        <w:jc w:val="both"/>
        <w:rPr>
          <w:rFonts w:ascii="Times New Roman" w:eastAsia="Times New Roman" w:hAnsi="Times New Roman" w:cs="Times New Roman"/>
          <w:i/>
          <w:sz w:val="24"/>
          <w:szCs w:val="24"/>
          <w:lang w:val="sr-Cyrl-RS"/>
        </w:rPr>
      </w:pPr>
      <w:r w:rsidRPr="001957CE">
        <w:rPr>
          <w:rFonts w:ascii="Times New Roman" w:eastAsia="Times New Roman" w:hAnsi="Times New Roman" w:cs="Times New Roman"/>
          <w:i/>
          <w:sz w:val="24"/>
          <w:szCs w:val="24"/>
          <w:lang w:val="sr-Cyrl-RS"/>
        </w:rPr>
        <w:t>Уколико се за опрему која је предмет захтева уместо профактуре достави отпремница/рачун</w:t>
      </w:r>
      <w:r w:rsidR="003B04AA" w:rsidRPr="001957CE">
        <w:rPr>
          <w:rFonts w:ascii="Times New Roman" w:eastAsia="Times New Roman" w:hAnsi="Times New Roman" w:cs="Times New Roman"/>
          <w:i/>
          <w:sz w:val="24"/>
          <w:szCs w:val="24"/>
          <w:lang w:val="sr-Cyrl-RS"/>
        </w:rPr>
        <w:t>,</w:t>
      </w:r>
      <w:r w:rsidRPr="001957CE">
        <w:rPr>
          <w:rFonts w:ascii="Times New Roman" w:eastAsia="Times New Roman" w:hAnsi="Times New Roman" w:cs="Times New Roman"/>
          <w:i/>
          <w:sz w:val="24"/>
          <w:szCs w:val="24"/>
          <w:lang w:val="sr-Cyrl-RS"/>
        </w:rPr>
        <w:t xml:space="preserve"> иста се не могу прихватити јер се у том случају сматра да је опрема већ набављена/плаћена/испоручена.</w:t>
      </w:r>
    </w:p>
    <w:p w14:paraId="3004CFA6" w14:textId="77777777" w:rsidR="0005360E" w:rsidRPr="0005360E" w:rsidRDefault="0005360E" w:rsidP="0005360E">
      <w:pPr>
        <w:spacing w:after="0" w:line="240" w:lineRule="auto"/>
        <w:ind w:firstLine="480"/>
        <w:jc w:val="both"/>
        <w:rPr>
          <w:rFonts w:ascii="Times New Roman" w:hAnsi="Times New Roman" w:cs="Times New Roman"/>
          <w:i/>
          <w:sz w:val="24"/>
          <w:szCs w:val="24"/>
          <w:lang w:val="sr-Cyrl-CS"/>
        </w:rPr>
      </w:pPr>
      <w:r w:rsidRPr="0005360E">
        <w:rPr>
          <w:rFonts w:ascii="Times New Roman" w:hAnsi="Times New Roman" w:cs="Times New Roman"/>
          <w:i/>
          <w:sz w:val="24"/>
          <w:szCs w:val="24"/>
          <w:lang w:val="sr-Cyrl-CS"/>
        </w:rPr>
        <w:t>Корисник средстава је дужан  да опрему видљиво означи (уколико је предмет набавке опрема) налепницом коју преузима од Министарства.</w:t>
      </w:r>
    </w:p>
    <w:p w14:paraId="439EDFF5" w14:textId="77777777" w:rsidR="00131711" w:rsidRDefault="00021E33" w:rsidP="00131711">
      <w:pPr>
        <w:spacing w:after="0" w:line="240" w:lineRule="auto"/>
        <w:ind w:firstLine="426"/>
        <w:jc w:val="both"/>
        <w:rPr>
          <w:rFonts w:ascii="Times New Roman" w:eastAsia="Times New Roman" w:hAnsi="Times New Roman" w:cs="Times New Roman"/>
          <w:i/>
          <w:noProof/>
          <w:sz w:val="24"/>
          <w:szCs w:val="24"/>
          <w:lang w:val="sr-Cyrl-CS"/>
        </w:rPr>
      </w:pPr>
      <w:r w:rsidRPr="00021E33">
        <w:rPr>
          <w:rFonts w:ascii="Times New Roman" w:eastAsia="Times New Roman" w:hAnsi="Times New Roman" w:cs="Times New Roman"/>
          <w:sz w:val="24"/>
          <w:szCs w:val="24"/>
          <w:lang w:val="sr-Cyrl-RS"/>
        </w:rPr>
        <w:t xml:space="preserve">Банка и </w:t>
      </w:r>
      <w:r w:rsidRPr="00C0105F">
        <w:rPr>
          <w:rFonts w:ascii="Times New Roman" w:eastAsia="Times New Roman" w:hAnsi="Times New Roman" w:cs="Times New Roman"/>
          <w:sz w:val="24"/>
          <w:szCs w:val="24"/>
          <w:lang w:val="sr-Cyrl-RS"/>
        </w:rPr>
        <w:t>Комисија задржавају право на додатну проверу тачности података са Изјаве садржане у О1 Обрасцу</w:t>
      </w:r>
      <w:r w:rsidR="003B04AA" w:rsidRPr="00C0105F">
        <w:rPr>
          <w:rFonts w:ascii="Times New Roman" w:eastAsia="Times New Roman" w:hAnsi="Times New Roman" w:cs="Times New Roman"/>
          <w:sz w:val="24"/>
          <w:szCs w:val="24"/>
          <w:lang w:val="sr-Cyrl-RS"/>
        </w:rPr>
        <w:t xml:space="preserve"> </w:t>
      </w:r>
      <w:r w:rsidRPr="00C0105F">
        <w:rPr>
          <w:rFonts w:ascii="Times New Roman" w:eastAsia="Times New Roman" w:hAnsi="Times New Roman" w:cs="Times New Roman"/>
          <w:sz w:val="24"/>
          <w:szCs w:val="24"/>
          <w:lang w:val="sr-Cyrl-RS"/>
        </w:rPr>
        <w:t>- Захтев за доделу бесповратних средстава,</w:t>
      </w:r>
      <w:r w:rsidRPr="00C0105F" w:rsidDel="00AF7211">
        <w:rPr>
          <w:rFonts w:ascii="Times New Roman" w:eastAsia="Times New Roman" w:hAnsi="Times New Roman" w:cs="Times New Roman"/>
          <w:sz w:val="24"/>
          <w:szCs w:val="24"/>
          <w:lang w:val="sr-Cyrl-RS"/>
        </w:rPr>
        <w:t xml:space="preserve"> </w:t>
      </w:r>
      <w:r w:rsidRPr="00C0105F">
        <w:rPr>
          <w:rFonts w:ascii="Times New Roman" w:eastAsia="Times New Roman" w:hAnsi="Times New Roman" w:cs="Times New Roman"/>
          <w:sz w:val="24"/>
          <w:szCs w:val="24"/>
          <w:lang w:val="sr-Cyrl-RS"/>
        </w:rPr>
        <w:t>коју је потписао законски заступник друштва.</w:t>
      </w:r>
    </w:p>
    <w:p w14:paraId="41028CE0" w14:textId="77777777" w:rsidR="00021E33" w:rsidRPr="00CD3A92" w:rsidRDefault="00021E33" w:rsidP="00CD3A92">
      <w:pPr>
        <w:spacing w:after="0" w:line="240" w:lineRule="auto"/>
        <w:ind w:firstLine="426"/>
        <w:jc w:val="both"/>
        <w:rPr>
          <w:rFonts w:ascii="Times New Roman" w:eastAsia="Times New Roman" w:hAnsi="Times New Roman" w:cs="Times New Roman"/>
          <w:i/>
          <w:noProof/>
          <w:sz w:val="24"/>
          <w:szCs w:val="24"/>
          <w:lang w:val="sr-Cyrl-CS"/>
        </w:rPr>
      </w:pPr>
      <w:r w:rsidRPr="00222C15">
        <w:rPr>
          <w:rFonts w:ascii="Times New Roman" w:eastAsia="Times New Roman" w:hAnsi="Times New Roman" w:cs="Times New Roman"/>
          <w:b/>
          <w:i/>
          <w:sz w:val="24"/>
          <w:szCs w:val="24"/>
          <w:lang w:val="sr-Cyrl-RS"/>
        </w:rPr>
        <w:t xml:space="preserve">Министарство, Развојна агенција и </w:t>
      </w:r>
      <w:r w:rsidR="006D3EE8" w:rsidRPr="00222C15">
        <w:rPr>
          <w:rFonts w:ascii="Times New Roman" w:eastAsia="Times New Roman" w:hAnsi="Times New Roman" w:cs="Times New Roman"/>
          <w:b/>
          <w:i/>
          <w:sz w:val="24"/>
          <w:szCs w:val="24"/>
          <w:lang w:val="sr-Cyrl-RS"/>
        </w:rPr>
        <w:t>Б</w:t>
      </w:r>
      <w:r w:rsidRPr="00222C15">
        <w:rPr>
          <w:rFonts w:ascii="Times New Roman" w:eastAsia="Times New Roman" w:hAnsi="Times New Roman" w:cs="Times New Roman"/>
          <w:b/>
          <w:i/>
          <w:sz w:val="24"/>
          <w:szCs w:val="24"/>
          <w:lang w:val="sr-Cyrl-RS"/>
        </w:rPr>
        <w:t xml:space="preserve">анка не сносе одговорност уколико добављач по уплати средстава не испоручи робу, те се привредним субјектима саветује да воде рачуна и са дужном пажњом бирају добављача. </w:t>
      </w:r>
    </w:p>
    <w:p w14:paraId="19E3432C" w14:textId="77777777" w:rsidR="00021E33" w:rsidRDefault="00021E33" w:rsidP="00021E33">
      <w:pPr>
        <w:spacing w:after="0" w:line="240" w:lineRule="auto"/>
        <w:jc w:val="both"/>
        <w:rPr>
          <w:rFonts w:ascii="Times New Roman" w:eastAsia="Times New Roman" w:hAnsi="Times New Roman" w:cs="Times New Roman"/>
          <w:b/>
          <w:sz w:val="24"/>
          <w:szCs w:val="24"/>
          <w:lang w:val="sr-Cyrl-RS"/>
        </w:rPr>
      </w:pPr>
    </w:p>
    <w:p w14:paraId="3E94A1A3" w14:textId="77777777" w:rsidR="00594E99" w:rsidRPr="006F51D2" w:rsidRDefault="00594E99" w:rsidP="00594E99">
      <w:pPr>
        <w:spacing w:after="0" w:line="240" w:lineRule="auto"/>
        <w:ind w:firstLine="480"/>
        <w:jc w:val="center"/>
        <w:rPr>
          <w:rFonts w:ascii="Times New Roman" w:hAnsi="Times New Roman"/>
          <w:sz w:val="24"/>
          <w:szCs w:val="24"/>
          <w:lang w:val="sr-Cyrl-CS"/>
        </w:rPr>
      </w:pPr>
      <w:r w:rsidRPr="006F51D2">
        <w:rPr>
          <w:rFonts w:ascii="Times New Roman" w:hAnsi="Times New Roman"/>
          <w:sz w:val="24"/>
          <w:szCs w:val="24"/>
          <w:lang w:val="sr-Cyrl-CS"/>
        </w:rPr>
        <w:t>6. НАЧИН РЕАЛИЗАЦИЈЕ ПРОГРАМА</w:t>
      </w:r>
    </w:p>
    <w:p w14:paraId="6709BBF6" w14:textId="77777777" w:rsidR="00594E99" w:rsidRPr="006F51D2" w:rsidRDefault="00594E99" w:rsidP="00594E99">
      <w:pPr>
        <w:spacing w:after="0" w:line="240" w:lineRule="auto"/>
        <w:ind w:firstLine="480"/>
        <w:jc w:val="center"/>
        <w:rPr>
          <w:rFonts w:ascii="Times New Roman" w:hAnsi="Times New Roman"/>
          <w:sz w:val="24"/>
          <w:szCs w:val="24"/>
          <w:lang w:val="sr-Cyrl-CS"/>
        </w:rPr>
      </w:pPr>
    </w:p>
    <w:p w14:paraId="7B7CACB9" w14:textId="77777777" w:rsidR="00594E99" w:rsidRPr="006F51D2" w:rsidRDefault="00594E99" w:rsidP="00594E99">
      <w:pPr>
        <w:pStyle w:val="ListParagraph"/>
        <w:tabs>
          <w:tab w:val="left" w:pos="567"/>
        </w:tabs>
        <w:ind w:left="0"/>
        <w:jc w:val="center"/>
        <w:rPr>
          <w:lang w:val="sr-Cyrl-CS"/>
        </w:rPr>
      </w:pPr>
      <w:r w:rsidRPr="006F51D2">
        <w:rPr>
          <w:rFonts w:ascii="Times New Roman" w:hAnsi="Times New Roman"/>
          <w:lang w:val="sr-Cyrl-RS"/>
        </w:rPr>
        <w:t xml:space="preserve">6.1. Обавезујући услови кредитирања за </w:t>
      </w:r>
      <w:r>
        <w:rPr>
          <w:rFonts w:ascii="Times New Roman" w:hAnsi="Times New Roman"/>
          <w:lang w:val="sr-Cyrl-RS"/>
        </w:rPr>
        <w:t>банк</w:t>
      </w:r>
      <w:r w:rsidRPr="006F51D2">
        <w:rPr>
          <w:rFonts w:ascii="Times New Roman" w:hAnsi="Times New Roman"/>
          <w:lang w:val="sr-Cyrl-RS"/>
        </w:rPr>
        <w:t xml:space="preserve">у </w:t>
      </w:r>
    </w:p>
    <w:p w14:paraId="78FB25AC" w14:textId="77777777" w:rsidR="00594E99" w:rsidRDefault="00594E99" w:rsidP="00594E99">
      <w:pPr>
        <w:spacing w:after="0" w:line="240" w:lineRule="auto"/>
        <w:ind w:firstLine="480"/>
        <w:jc w:val="both"/>
        <w:rPr>
          <w:rFonts w:ascii="Times New Roman" w:hAnsi="Times New Roman"/>
          <w:sz w:val="24"/>
          <w:szCs w:val="24"/>
          <w:lang w:val="sr-Cyrl-CS"/>
        </w:rPr>
      </w:pPr>
      <w:r w:rsidRPr="006F51D2">
        <w:rPr>
          <w:rFonts w:ascii="Times New Roman" w:hAnsi="Times New Roman"/>
          <w:sz w:val="24"/>
          <w:szCs w:val="24"/>
          <w:lang w:val="sr-Cyrl-CS"/>
        </w:rPr>
        <w:t xml:space="preserve">Обавезујући услови за </w:t>
      </w:r>
      <w:r>
        <w:rPr>
          <w:rFonts w:ascii="Times New Roman" w:hAnsi="Times New Roman"/>
          <w:sz w:val="24"/>
          <w:szCs w:val="24"/>
          <w:lang w:val="sr-Cyrl-CS"/>
        </w:rPr>
        <w:t>банк</w:t>
      </w:r>
      <w:r w:rsidRPr="006F51D2">
        <w:rPr>
          <w:rFonts w:ascii="Times New Roman" w:hAnsi="Times New Roman"/>
          <w:sz w:val="24"/>
          <w:szCs w:val="24"/>
          <w:lang w:val="sr-Cyrl-CS"/>
        </w:rPr>
        <w:t>у су да се кредити одобравају под следећим условима:</w:t>
      </w:r>
    </w:p>
    <w:p w14:paraId="55E12A0C" w14:textId="77777777" w:rsidR="00594E99" w:rsidRPr="006F51D2" w:rsidRDefault="00594E99" w:rsidP="00594E99">
      <w:pPr>
        <w:spacing w:after="0" w:line="240" w:lineRule="auto"/>
        <w:ind w:firstLine="480"/>
        <w:jc w:val="both"/>
        <w:rPr>
          <w:rFonts w:ascii="Times New Roman" w:hAnsi="Times New Roman"/>
          <w:sz w:val="24"/>
          <w:szCs w:val="24"/>
          <w:lang w:val="sr-Cyrl-C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2606"/>
        <w:gridCol w:w="4079"/>
        <w:gridCol w:w="2938"/>
      </w:tblGrid>
      <w:tr w:rsidR="00594E99" w:rsidRPr="00875E2C" w14:paraId="332A3707" w14:textId="77777777" w:rsidTr="00953B79">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A170439" w14:textId="77777777" w:rsidR="00594E99" w:rsidRPr="00875E2C" w:rsidRDefault="00594E99" w:rsidP="00953B79">
            <w:pPr>
              <w:spacing w:after="0" w:line="240" w:lineRule="auto"/>
              <w:rPr>
                <w:rFonts w:ascii="Times New Roman" w:hAnsi="Times New Roman"/>
                <w:sz w:val="24"/>
                <w:szCs w:val="24"/>
                <w:lang w:val="sr-Cyrl-CS"/>
              </w:rPr>
            </w:pPr>
            <w:r w:rsidRPr="00875E2C">
              <w:rPr>
                <w:rFonts w:ascii="Times New Roman" w:hAnsi="Times New Roman"/>
                <w:sz w:val="24"/>
                <w:szCs w:val="24"/>
                <w:lang w:val="sr-Cyrl-CS"/>
              </w:rPr>
              <w:t>Рочност</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009CDD5" w14:textId="77777777" w:rsidR="00594E99" w:rsidRPr="00875E2C" w:rsidRDefault="00594E99" w:rsidP="00953B79">
            <w:pPr>
              <w:spacing w:after="0" w:line="240" w:lineRule="auto"/>
              <w:rPr>
                <w:rFonts w:ascii="Times New Roman" w:hAnsi="Times New Roman"/>
                <w:sz w:val="24"/>
                <w:szCs w:val="24"/>
                <w:lang w:val="sr-Cyrl-CS"/>
              </w:rPr>
            </w:pPr>
            <w:r w:rsidRPr="00875E2C">
              <w:rPr>
                <w:rFonts w:ascii="Times New Roman" w:hAnsi="Times New Roman"/>
                <w:sz w:val="24"/>
                <w:szCs w:val="24"/>
                <w:lang w:val="sr-Cyrl-CS"/>
              </w:rPr>
              <w:t>Ефективна каматна стопа (ЕКС)</w:t>
            </w:r>
          </w:p>
        </w:tc>
      </w:tr>
      <w:tr w:rsidR="00594E99" w:rsidRPr="00875E2C" w14:paraId="0B8BBEDE" w14:textId="77777777" w:rsidTr="00953B7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58DC86E" w14:textId="77777777" w:rsidR="00594E99" w:rsidRPr="00875E2C" w:rsidRDefault="00594E99" w:rsidP="00953B79">
            <w:pPr>
              <w:spacing w:after="0" w:line="240" w:lineRule="auto"/>
              <w:rPr>
                <w:rFonts w:ascii="Times New Roman" w:hAnsi="Times New Roman"/>
                <w:sz w:val="24"/>
                <w:szCs w:val="24"/>
                <w:lang w:val="sr-Cyrl-C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B4F0956" w14:textId="77777777" w:rsidR="00594E99" w:rsidRPr="00875E2C" w:rsidRDefault="00594E99" w:rsidP="00953B79">
            <w:pPr>
              <w:spacing w:after="0" w:line="240" w:lineRule="auto"/>
              <w:rPr>
                <w:rFonts w:ascii="Times New Roman" w:hAnsi="Times New Roman"/>
                <w:sz w:val="24"/>
                <w:szCs w:val="24"/>
                <w:lang w:val="sr-Cyrl-CS"/>
              </w:rPr>
            </w:pPr>
            <w:r w:rsidRPr="00875E2C">
              <w:rPr>
                <w:rFonts w:ascii="Times New Roman" w:hAnsi="Times New Roman"/>
                <w:sz w:val="24"/>
                <w:szCs w:val="24"/>
                <w:lang w:val="sr-Cyrl-CS"/>
              </w:rPr>
              <w:t>Динарски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2261F4F" w14:textId="77777777" w:rsidR="00594E99" w:rsidRPr="00875E2C" w:rsidRDefault="00594E99" w:rsidP="00953B79">
            <w:pPr>
              <w:spacing w:after="0" w:line="240" w:lineRule="auto"/>
              <w:rPr>
                <w:rFonts w:ascii="Times New Roman" w:hAnsi="Times New Roman"/>
                <w:sz w:val="24"/>
                <w:szCs w:val="24"/>
                <w:lang w:val="sr-Cyrl-CS"/>
              </w:rPr>
            </w:pPr>
            <w:r w:rsidRPr="00875E2C">
              <w:rPr>
                <w:rFonts w:ascii="Times New Roman" w:hAnsi="Times New Roman"/>
                <w:sz w:val="24"/>
                <w:szCs w:val="24"/>
                <w:lang w:val="sr-Cyrl-CS"/>
              </w:rPr>
              <w:t>Валутна клаузула (ЕУР)</w:t>
            </w:r>
          </w:p>
        </w:tc>
      </w:tr>
      <w:tr w:rsidR="00594E99" w:rsidRPr="00875E2C" w14:paraId="7FCB6B29" w14:textId="77777777" w:rsidTr="00953B79">
        <w:trPr>
          <w:trHeight w:val="406"/>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B2601BA" w14:textId="77777777" w:rsidR="00594E99" w:rsidRPr="00875E2C" w:rsidRDefault="00594E99" w:rsidP="00953B79">
            <w:pPr>
              <w:spacing w:after="0" w:line="240" w:lineRule="auto"/>
              <w:rPr>
                <w:rFonts w:ascii="Times New Roman" w:hAnsi="Times New Roman"/>
                <w:sz w:val="24"/>
                <w:szCs w:val="24"/>
                <w:lang w:val="sr-Cyrl-C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14:paraId="4C1CF415" w14:textId="77777777" w:rsidR="00594E99" w:rsidRPr="00875E2C" w:rsidRDefault="00594E99" w:rsidP="00953B79">
            <w:pPr>
              <w:spacing w:after="0" w:line="240" w:lineRule="auto"/>
              <w:rPr>
                <w:rFonts w:ascii="Times New Roman" w:hAnsi="Times New Roman"/>
                <w:sz w:val="24"/>
                <w:szCs w:val="24"/>
                <w:lang w:val="sr-Cyrl-CS"/>
              </w:rPr>
            </w:pPr>
            <w:r w:rsidRPr="00875E2C">
              <w:rPr>
                <w:rFonts w:ascii="Times New Roman" w:hAnsi="Times New Roman"/>
                <w:sz w:val="24"/>
                <w:szCs w:val="24"/>
                <w:lang w:val="sr-Cyrl-CS"/>
              </w:rPr>
              <w:t xml:space="preserve">варијабилна </w:t>
            </w:r>
          </w:p>
        </w:tc>
        <w:tc>
          <w:tcPr>
            <w:tcW w:w="15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14:paraId="0DCCAB11" w14:textId="77777777" w:rsidR="00594E99" w:rsidRPr="00875E2C" w:rsidRDefault="00594E99" w:rsidP="00953B79">
            <w:pPr>
              <w:spacing w:after="0" w:line="240" w:lineRule="auto"/>
              <w:rPr>
                <w:rFonts w:ascii="Times New Roman" w:hAnsi="Times New Roman"/>
                <w:sz w:val="24"/>
                <w:szCs w:val="24"/>
                <w:lang w:val="sr-Cyrl-CS"/>
              </w:rPr>
            </w:pPr>
            <w:r w:rsidRPr="00875E2C">
              <w:rPr>
                <w:rFonts w:ascii="Times New Roman" w:hAnsi="Times New Roman"/>
                <w:sz w:val="24"/>
                <w:szCs w:val="24"/>
                <w:lang w:val="sr-Cyrl-CS"/>
              </w:rPr>
              <w:t xml:space="preserve">варијабилна </w:t>
            </w:r>
          </w:p>
        </w:tc>
      </w:tr>
      <w:tr w:rsidR="00594E99" w:rsidRPr="00875E2C" w14:paraId="5A04AE8D" w14:textId="77777777" w:rsidTr="00953B7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9DB08BE" w14:textId="77777777" w:rsidR="00594E99" w:rsidRPr="00875E2C" w:rsidRDefault="00594E99" w:rsidP="00953B79">
            <w:pPr>
              <w:spacing w:after="0" w:line="240" w:lineRule="auto"/>
              <w:rPr>
                <w:rFonts w:ascii="Times New Roman" w:hAnsi="Times New Roman"/>
                <w:sz w:val="24"/>
                <w:szCs w:val="24"/>
                <w:lang w:val="sr-Cyrl-CS"/>
              </w:rPr>
            </w:pPr>
            <w:r>
              <w:rPr>
                <w:rFonts w:ascii="Times New Roman" w:hAnsi="Times New Roman"/>
                <w:sz w:val="24"/>
                <w:szCs w:val="24"/>
                <w:lang w:val="sr-Cyrl-CS"/>
              </w:rPr>
              <w:t>1. 48</w:t>
            </w:r>
            <w:r w:rsidRPr="00875E2C">
              <w:rPr>
                <w:rFonts w:ascii="Times New Roman" w:hAnsi="Times New Roman"/>
                <w:sz w:val="24"/>
                <w:szCs w:val="24"/>
                <w:lang w:val="sr-Cyrl-CS"/>
              </w:rPr>
              <w:t xml:space="preserve">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14:paraId="22EB3CD0" w14:textId="77777777" w:rsidR="00594E99" w:rsidRPr="00E13D3A" w:rsidRDefault="00594E99" w:rsidP="00953B79">
            <w:pPr>
              <w:spacing w:after="0" w:line="240" w:lineRule="auto"/>
              <w:rPr>
                <w:rFonts w:ascii="Times New Roman" w:hAnsi="Times New Roman"/>
                <w:sz w:val="24"/>
                <w:szCs w:val="24"/>
                <w:lang w:val="sr-Cyrl-RS"/>
              </w:rPr>
            </w:pPr>
            <w:r>
              <w:rPr>
                <w:rFonts w:ascii="Times New Roman" w:hAnsi="Times New Roman"/>
                <w:sz w:val="24"/>
                <w:szCs w:val="24"/>
                <w:lang w:val="sr-Cyrl-CS"/>
              </w:rPr>
              <w:t xml:space="preserve">3м </w:t>
            </w:r>
            <w:r>
              <w:rPr>
                <w:rFonts w:ascii="Times New Roman" w:hAnsi="Times New Roman"/>
                <w:sz w:val="24"/>
                <w:szCs w:val="24"/>
                <w:lang w:val="sr-Cyrl-RS"/>
              </w:rPr>
              <w:t>Белибор + 2,3 пп</w:t>
            </w:r>
          </w:p>
        </w:tc>
        <w:tc>
          <w:tcPr>
            <w:tcW w:w="15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14:paraId="3588BE98" w14:textId="77777777" w:rsidR="00594E99" w:rsidRPr="00875E2C" w:rsidRDefault="00594E99" w:rsidP="00953B79">
            <w:pPr>
              <w:spacing w:after="0" w:line="240" w:lineRule="auto"/>
              <w:rPr>
                <w:rFonts w:ascii="Times New Roman" w:hAnsi="Times New Roman"/>
                <w:sz w:val="24"/>
                <w:szCs w:val="24"/>
                <w:lang w:val="sr-Cyrl-CS"/>
              </w:rPr>
            </w:pPr>
            <w:r>
              <w:rPr>
                <w:rFonts w:ascii="Times New Roman" w:hAnsi="Times New Roman"/>
                <w:sz w:val="24"/>
                <w:szCs w:val="24"/>
                <w:lang w:val="sr-Cyrl-CS"/>
              </w:rPr>
              <w:t>6м Еурибор + 2,4пп</w:t>
            </w:r>
          </w:p>
        </w:tc>
      </w:tr>
      <w:tr w:rsidR="00594E99" w:rsidRPr="00875E2C" w14:paraId="658BE761" w14:textId="77777777" w:rsidTr="00953B7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0A92F31" w14:textId="77777777" w:rsidR="00594E99" w:rsidRPr="00875E2C" w:rsidRDefault="00594E99" w:rsidP="00953B79">
            <w:pPr>
              <w:spacing w:after="0" w:line="240" w:lineRule="auto"/>
              <w:rPr>
                <w:rFonts w:ascii="Times New Roman" w:hAnsi="Times New Roman"/>
                <w:sz w:val="24"/>
                <w:szCs w:val="24"/>
                <w:lang w:val="sr-Cyrl-CS"/>
              </w:rPr>
            </w:pPr>
            <w:r>
              <w:rPr>
                <w:rFonts w:ascii="Times New Roman" w:hAnsi="Times New Roman"/>
                <w:sz w:val="24"/>
                <w:szCs w:val="24"/>
                <w:lang w:val="sr-Cyrl-CS"/>
              </w:rPr>
              <w:t>2. 60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14:paraId="758427B7" w14:textId="77777777" w:rsidR="00594E99" w:rsidRPr="00875E2C" w:rsidRDefault="00594E99" w:rsidP="00953B79">
            <w:pPr>
              <w:spacing w:after="0" w:line="240" w:lineRule="auto"/>
              <w:rPr>
                <w:rFonts w:ascii="Times New Roman" w:hAnsi="Times New Roman"/>
                <w:sz w:val="24"/>
                <w:szCs w:val="24"/>
                <w:lang w:val="sr-Cyrl-CS"/>
              </w:rPr>
            </w:pPr>
            <w:r>
              <w:rPr>
                <w:rFonts w:ascii="Times New Roman" w:hAnsi="Times New Roman"/>
                <w:sz w:val="24"/>
                <w:szCs w:val="24"/>
                <w:lang w:val="sr-Cyrl-CS"/>
              </w:rPr>
              <w:t xml:space="preserve">3м </w:t>
            </w:r>
            <w:r>
              <w:rPr>
                <w:rFonts w:ascii="Times New Roman" w:hAnsi="Times New Roman"/>
                <w:sz w:val="24"/>
                <w:szCs w:val="24"/>
                <w:lang w:val="sr-Cyrl-RS"/>
              </w:rPr>
              <w:t>Белибор + 2,4 пп</w:t>
            </w:r>
          </w:p>
        </w:tc>
        <w:tc>
          <w:tcPr>
            <w:tcW w:w="15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14:paraId="69F48B2B" w14:textId="77777777" w:rsidR="00594E99" w:rsidRPr="00875E2C" w:rsidRDefault="00594E99" w:rsidP="00953B79">
            <w:pPr>
              <w:spacing w:after="0" w:line="240" w:lineRule="auto"/>
              <w:rPr>
                <w:rFonts w:ascii="Times New Roman" w:hAnsi="Times New Roman"/>
                <w:sz w:val="24"/>
                <w:szCs w:val="24"/>
                <w:lang w:val="sr-Cyrl-CS"/>
              </w:rPr>
            </w:pPr>
            <w:r>
              <w:rPr>
                <w:rFonts w:ascii="Times New Roman" w:hAnsi="Times New Roman"/>
                <w:sz w:val="24"/>
                <w:szCs w:val="24"/>
                <w:lang w:val="sr-Cyrl-CS"/>
              </w:rPr>
              <w:t>6м Еурибор + 2,5пп</w:t>
            </w:r>
          </w:p>
        </w:tc>
      </w:tr>
      <w:tr w:rsidR="00594E99" w:rsidRPr="00875E2C" w14:paraId="5E2ECF77" w14:textId="77777777" w:rsidTr="00953B7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338709F" w14:textId="77777777" w:rsidR="00594E99" w:rsidRPr="00875E2C" w:rsidRDefault="00594E99" w:rsidP="00953B79">
            <w:pPr>
              <w:spacing w:after="0" w:line="240" w:lineRule="auto"/>
              <w:rPr>
                <w:rFonts w:ascii="Times New Roman" w:hAnsi="Times New Roman"/>
                <w:sz w:val="24"/>
                <w:szCs w:val="24"/>
                <w:lang w:val="sr-Cyrl-CS"/>
              </w:rPr>
            </w:pPr>
            <w:r>
              <w:rPr>
                <w:rFonts w:ascii="Times New Roman" w:hAnsi="Times New Roman"/>
                <w:sz w:val="24"/>
                <w:szCs w:val="24"/>
                <w:lang w:val="sr-Cyrl-CS"/>
              </w:rPr>
              <w:t>3. 72 месеца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14:paraId="67454B51" w14:textId="77777777" w:rsidR="00594E99" w:rsidRPr="00875E2C" w:rsidRDefault="00594E99" w:rsidP="00953B79">
            <w:pPr>
              <w:spacing w:after="0" w:line="240" w:lineRule="auto"/>
              <w:rPr>
                <w:rFonts w:ascii="Times New Roman" w:hAnsi="Times New Roman"/>
                <w:sz w:val="24"/>
                <w:szCs w:val="24"/>
                <w:lang w:val="sr-Cyrl-CS"/>
              </w:rPr>
            </w:pPr>
            <w:r>
              <w:rPr>
                <w:rFonts w:ascii="Times New Roman" w:hAnsi="Times New Roman"/>
                <w:sz w:val="24"/>
                <w:szCs w:val="24"/>
                <w:lang w:val="sr-Cyrl-CS"/>
              </w:rPr>
              <w:t xml:space="preserve">3м </w:t>
            </w:r>
            <w:r>
              <w:rPr>
                <w:rFonts w:ascii="Times New Roman" w:hAnsi="Times New Roman"/>
                <w:sz w:val="24"/>
                <w:szCs w:val="24"/>
                <w:lang w:val="sr-Cyrl-RS"/>
              </w:rPr>
              <w:t>Белибор + 2,5 пп</w:t>
            </w:r>
          </w:p>
        </w:tc>
        <w:tc>
          <w:tcPr>
            <w:tcW w:w="15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14:paraId="68674E2C" w14:textId="77777777" w:rsidR="00594E99" w:rsidRPr="00875E2C" w:rsidRDefault="00594E99" w:rsidP="00953B79">
            <w:pPr>
              <w:spacing w:after="0" w:line="240" w:lineRule="auto"/>
              <w:rPr>
                <w:rFonts w:ascii="Times New Roman" w:hAnsi="Times New Roman"/>
                <w:sz w:val="24"/>
                <w:szCs w:val="24"/>
                <w:lang w:val="sr-Cyrl-CS"/>
              </w:rPr>
            </w:pPr>
            <w:r>
              <w:rPr>
                <w:rFonts w:ascii="Times New Roman" w:hAnsi="Times New Roman"/>
                <w:sz w:val="24"/>
                <w:szCs w:val="24"/>
                <w:lang w:val="sr-Cyrl-CS"/>
              </w:rPr>
              <w:t>6м Еурибор + 2,6пп</w:t>
            </w:r>
          </w:p>
        </w:tc>
      </w:tr>
      <w:tr w:rsidR="00594E99" w:rsidRPr="00875E2C" w14:paraId="26E126C0" w14:textId="77777777" w:rsidTr="00953B7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4D9EE22" w14:textId="77777777" w:rsidR="00594E99" w:rsidRPr="00875E2C" w:rsidRDefault="00594E99" w:rsidP="00953B79">
            <w:pPr>
              <w:spacing w:after="0" w:line="240" w:lineRule="auto"/>
              <w:rPr>
                <w:rFonts w:ascii="Times New Roman" w:hAnsi="Times New Roman"/>
                <w:sz w:val="24"/>
                <w:szCs w:val="24"/>
                <w:lang w:val="sr-Cyrl-CS"/>
              </w:rPr>
            </w:pPr>
            <w:r>
              <w:rPr>
                <w:rFonts w:ascii="Times New Roman" w:hAnsi="Times New Roman"/>
                <w:sz w:val="24"/>
                <w:szCs w:val="24"/>
                <w:lang w:val="sr-Cyrl-CS"/>
              </w:rPr>
              <w:t>4. 84</w:t>
            </w:r>
            <w:r w:rsidRPr="00875E2C">
              <w:rPr>
                <w:rFonts w:ascii="Times New Roman" w:hAnsi="Times New Roman"/>
                <w:sz w:val="24"/>
                <w:szCs w:val="24"/>
                <w:lang w:val="sr-Cyrl-CS"/>
              </w:rPr>
              <w:t xml:space="preserve"> </w:t>
            </w:r>
            <w:r>
              <w:rPr>
                <w:rFonts w:ascii="Times New Roman" w:hAnsi="Times New Roman"/>
                <w:sz w:val="24"/>
                <w:szCs w:val="24"/>
                <w:lang w:val="sr-Cyrl-CS"/>
              </w:rPr>
              <w:t>месеца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14:paraId="77916963" w14:textId="77777777" w:rsidR="00594E99" w:rsidRPr="00875E2C" w:rsidRDefault="00594E99" w:rsidP="00953B79">
            <w:pPr>
              <w:spacing w:after="0" w:line="240" w:lineRule="auto"/>
              <w:rPr>
                <w:rFonts w:ascii="Times New Roman" w:hAnsi="Times New Roman"/>
                <w:sz w:val="24"/>
                <w:szCs w:val="24"/>
                <w:lang w:val="sr-Cyrl-CS"/>
              </w:rPr>
            </w:pPr>
            <w:r>
              <w:rPr>
                <w:rFonts w:ascii="Times New Roman" w:hAnsi="Times New Roman"/>
                <w:sz w:val="24"/>
                <w:szCs w:val="24"/>
                <w:lang w:val="sr-Cyrl-CS"/>
              </w:rPr>
              <w:t xml:space="preserve">3м </w:t>
            </w:r>
            <w:r>
              <w:rPr>
                <w:rFonts w:ascii="Times New Roman" w:hAnsi="Times New Roman"/>
                <w:sz w:val="24"/>
                <w:szCs w:val="24"/>
                <w:lang w:val="sr-Cyrl-RS"/>
              </w:rPr>
              <w:t>Белибор + 2,6 пп</w:t>
            </w:r>
          </w:p>
        </w:tc>
        <w:tc>
          <w:tcPr>
            <w:tcW w:w="15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14:paraId="2084EF68" w14:textId="77777777" w:rsidR="00594E99" w:rsidRPr="00875E2C" w:rsidRDefault="00594E99" w:rsidP="00953B79">
            <w:pPr>
              <w:spacing w:after="0" w:line="240" w:lineRule="auto"/>
              <w:rPr>
                <w:rFonts w:ascii="Times New Roman" w:hAnsi="Times New Roman"/>
                <w:sz w:val="24"/>
                <w:szCs w:val="24"/>
                <w:lang w:val="sr-Cyrl-CS"/>
              </w:rPr>
            </w:pPr>
            <w:r>
              <w:rPr>
                <w:rFonts w:ascii="Times New Roman" w:hAnsi="Times New Roman"/>
                <w:sz w:val="24"/>
                <w:szCs w:val="24"/>
                <w:lang w:val="sr-Cyrl-CS"/>
              </w:rPr>
              <w:t>6м Еурибор + 2,7пп</w:t>
            </w:r>
          </w:p>
        </w:tc>
      </w:tr>
    </w:tbl>
    <w:p w14:paraId="26984F8B" w14:textId="77777777" w:rsidR="00594E99" w:rsidRPr="006F51D2" w:rsidRDefault="00594E99" w:rsidP="00594E99">
      <w:pPr>
        <w:spacing w:after="0" w:line="240" w:lineRule="auto"/>
        <w:contextualSpacing/>
        <w:jc w:val="both"/>
        <w:rPr>
          <w:rFonts w:ascii="Times New Roman" w:hAnsi="Times New Roman"/>
          <w:sz w:val="24"/>
          <w:szCs w:val="24"/>
          <w:lang w:val="sr-Cyrl-CS"/>
        </w:rPr>
      </w:pPr>
    </w:p>
    <w:p w14:paraId="3C305F63" w14:textId="77777777" w:rsidR="00594E99" w:rsidRPr="006F51D2" w:rsidRDefault="00594E99" w:rsidP="00594E99">
      <w:pPr>
        <w:numPr>
          <w:ilvl w:val="0"/>
          <w:numId w:val="27"/>
        </w:numPr>
        <w:spacing w:after="0" w:line="240" w:lineRule="auto"/>
        <w:ind w:left="851" w:hanging="284"/>
        <w:contextualSpacing/>
        <w:jc w:val="both"/>
        <w:rPr>
          <w:rFonts w:ascii="Times New Roman" w:hAnsi="Times New Roman"/>
          <w:sz w:val="24"/>
          <w:szCs w:val="24"/>
          <w:lang w:val="sr-Cyrl-CS"/>
        </w:rPr>
      </w:pPr>
      <w:r w:rsidRPr="006F51D2">
        <w:rPr>
          <w:rFonts w:ascii="Times New Roman" w:hAnsi="Times New Roman"/>
          <w:sz w:val="24"/>
          <w:szCs w:val="24"/>
          <w:lang w:val="sr-Cyrl-CS"/>
        </w:rPr>
        <w:t xml:space="preserve">период почека  – годину дана; </w:t>
      </w:r>
    </w:p>
    <w:p w14:paraId="26C83547" w14:textId="77777777" w:rsidR="00594E99" w:rsidRPr="006F51D2" w:rsidRDefault="00594E99" w:rsidP="00594E99">
      <w:pPr>
        <w:spacing w:after="0" w:line="240" w:lineRule="auto"/>
        <w:ind w:firstLine="567"/>
        <w:contextualSpacing/>
        <w:jc w:val="both"/>
        <w:rPr>
          <w:rFonts w:ascii="Times New Roman" w:hAnsi="Times New Roman"/>
          <w:sz w:val="24"/>
          <w:szCs w:val="24"/>
          <w:lang w:val="sr-Cyrl-CS"/>
        </w:rPr>
      </w:pPr>
      <w:r>
        <w:rPr>
          <w:rFonts w:ascii="Times New Roman" w:hAnsi="Times New Roman"/>
          <w:sz w:val="24"/>
          <w:szCs w:val="24"/>
          <w:lang w:val="sr-Latn-RS"/>
        </w:rPr>
        <w:t>-</w:t>
      </w:r>
      <w:r>
        <w:rPr>
          <w:rFonts w:ascii="Times New Roman" w:hAnsi="Times New Roman"/>
          <w:sz w:val="24"/>
          <w:szCs w:val="24"/>
          <w:lang w:val="sr-Latn-RS"/>
        </w:rPr>
        <w:tab/>
        <w:t xml:space="preserve"> </w:t>
      </w:r>
      <w:r w:rsidRPr="006F51D2">
        <w:rPr>
          <w:rFonts w:ascii="Times New Roman" w:hAnsi="Times New Roman"/>
          <w:sz w:val="24"/>
          <w:szCs w:val="24"/>
          <w:lang w:val="sr-Cyrl-CS"/>
        </w:rPr>
        <w:t>максимална рочност кредита је 60 месеци за набавку нове опреме директно укључене у процес производње разменљивих добара;</w:t>
      </w:r>
    </w:p>
    <w:p w14:paraId="69B0B63D" w14:textId="77777777" w:rsidR="00594E99" w:rsidRPr="006F51D2" w:rsidRDefault="00594E99" w:rsidP="00594E99">
      <w:pPr>
        <w:spacing w:after="0" w:line="240" w:lineRule="auto"/>
        <w:ind w:firstLine="567"/>
        <w:contextualSpacing/>
        <w:jc w:val="both"/>
        <w:rPr>
          <w:rFonts w:ascii="Times New Roman" w:hAnsi="Times New Roman"/>
          <w:sz w:val="24"/>
          <w:szCs w:val="24"/>
          <w:lang w:val="sr-Cyrl-CS"/>
        </w:rPr>
      </w:pPr>
      <w:r>
        <w:rPr>
          <w:rFonts w:ascii="Times New Roman" w:hAnsi="Times New Roman"/>
          <w:sz w:val="24"/>
          <w:szCs w:val="24"/>
          <w:lang w:val="sr-Latn-RS"/>
        </w:rPr>
        <w:t xml:space="preserve">- </w:t>
      </w:r>
      <w:r w:rsidRPr="006F51D2">
        <w:rPr>
          <w:rFonts w:ascii="Times New Roman" w:hAnsi="Times New Roman"/>
          <w:sz w:val="24"/>
          <w:szCs w:val="24"/>
          <w:lang w:val="sr-Cyrl-CS"/>
        </w:rPr>
        <w:t>максимална рочност кредита је 84 месеца за куповину, изградњу, доградњу, реконструкцију, адаптацију, санацију, инвестиционо одржавање производног простора или пословног простора који је у саставу производног простора, или простора за складиштење сопствених производа, сировина и репроматеријала;</w:t>
      </w:r>
    </w:p>
    <w:p w14:paraId="3B4C2D02" w14:textId="77777777" w:rsidR="00594E99" w:rsidRPr="006F51D2" w:rsidRDefault="00594E99" w:rsidP="00594E99">
      <w:pPr>
        <w:spacing w:after="0" w:line="240" w:lineRule="auto"/>
        <w:ind w:firstLine="567"/>
        <w:contextualSpacing/>
        <w:jc w:val="both"/>
        <w:rPr>
          <w:rFonts w:ascii="Times New Roman" w:hAnsi="Times New Roman"/>
          <w:sz w:val="24"/>
          <w:szCs w:val="24"/>
          <w:lang w:val="sr-Cyrl-CS"/>
        </w:rPr>
      </w:pPr>
      <w:r>
        <w:rPr>
          <w:rFonts w:ascii="Times New Roman" w:hAnsi="Times New Roman"/>
          <w:sz w:val="24"/>
          <w:szCs w:val="24"/>
          <w:lang w:val="sr-Latn-RS"/>
        </w:rPr>
        <w:t xml:space="preserve">- </w:t>
      </w:r>
      <w:r w:rsidRPr="006F51D2">
        <w:rPr>
          <w:rFonts w:ascii="Times New Roman" w:hAnsi="Times New Roman"/>
          <w:sz w:val="24"/>
          <w:szCs w:val="24"/>
          <w:lang w:val="sr-Cyrl-CS"/>
        </w:rPr>
        <w:t>примарно средство обезбеђења кредита је залога над купљеном опремом или на покретној имовини која није предмет куповине;</w:t>
      </w:r>
    </w:p>
    <w:p w14:paraId="74678050" w14:textId="77777777" w:rsidR="00594E99" w:rsidRPr="006F51D2" w:rsidRDefault="00594E99" w:rsidP="00594E99">
      <w:pPr>
        <w:spacing w:after="0" w:line="240" w:lineRule="auto"/>
        <w:ind w:firstLine="567"/>
        <w:contextualSpacing/>
        <w:jc w:val="both"/>
        <w:rPr>
          <w:rFonts w:ascii="Times New Roman" w:hAnsi="Times New Roman"/>
          <w:sz w:val="24"/>
          <w:szCs w:val="24"/>
          <w:lang w:val="sr-Cyrl-CS"/>
        </w:rPr>
      </w:pPr>
      <w:r>
        <w:rPr>
          <w:rFonts w:ascii="Times New Roman" w:hAnsi="Times New Roman"/>
          <w:sz w:val="24"/>
          <w:szCs w:val="24"/>
          <w:lang w:val="sr-Latn-RS"/>
        </w:rPr>
        <w:t xml:space="preserve">- </w:t>
      </w:r>
      <w:r w:rsidRPr="006F51D2">
        <w:rPr>
          <w:rFonts w:ascii="Times New Roman" w:hAnsi="Times New Roman"/>
          <w:sz w:val="24"/>
          <w:szCs w:val="24"/>
          <w:lang w:val="sr-Cyrl-CS"/>
        </w:rPr>
        <w:t xml:space="preserve">искључује се хипотека као средство обезбеђења осим ако се односи на хипотеку која је раније узета као обезбеђење по другом кредиту (неискоришћен постојећи кредитни лимит); </w:t>
      </w:r>
    </w:p>
    <w:p w14:paraId="41B26E0E" w14:textId="77777777" w:rsidR="00594E99" w:rsidRPr="006F51D2" w:rsidRDefault="00594E99" w:rsidP="00594E99">
      <w:pPr>
        <w:spacing w:after="0" w:line="240" w:lineRule="auto"/>
        <w:ind w:firstLine="567"/>
        <w:contextualSpacing/>
        <w:jc w:val="both"/>
        <w:rPr>
          <w:rFonts w:ascii="Times New Roman" w:hAnsi="Times New Roman"/>
          <w:sz w:val="24"/>
          <w:szCs w:val="24"/>
          <w:lang w:val="sr-Cyrl-CS"/>
        </w:rPr>
      </w:pPr>
      <w:r>
        <w:rPr>
          <w:rFonts w:ascii="Times New Roman" w:hAnsi="Times New Roman"/>
          <w:sz w:val="24"/>
          <w:szCs w:val="24"/>
          <w:lang w:val="sr-Latn-RS"/>
        </w:rPr>
        <w:t xml:space="preserve">- </w:t>
      </w:r>
      <w:r w:rsidRPr="006F51D2">
        <w:rPr>
          <w:rFonts w:ascii="Times New Roman" w:hAnsi="Times New Roman"/>
          <w:sz w:val="24"/>
          <w:szCs w:val="24"/>
          <w:lang w:val="sr-Cyrl-CS"/>
        </w:rPr>
        <w:t>у случају куповине, изградње, доградње, реконструкције, адаптације, санације, инвестиционог одржавања производног простора или пословног простора који је у саставу производног простора, или простора за складиштење сопствених производа, сировина и репроматеријала, хипотека на објектима која су предмет инвестиционог улагања, је обавезно средство обезбеђења;</w:t>
      </w:r>
    </w:p>
    <w:p w14:paraId="7534E5A0" w14:textId="77777777" w:rsidR="00594E99" w:rsidRPr="006F51D2" w:rsidRDefault="00594E99" w:rsidP="00594E99">
      <w:pPr>
        <w:spacing w:after="0" w:line="240" w:lineRule="auto"/>
        <w:ind w:firstLine="567"/>
        <w:contextualSpacing/>
        <w:jc w:val="both"/>
        <w:rPr>
          <w:rFonts w:ascii="Times New Roman" w:hAnsi="Times New Roman"/>
          <w:sz w:val="24"/>
          <w:szCs w:val="24"/>
          <w:lang w:val="sr-Cyrl-CS"/>
        </w:rPr>
      </w:pPr>
      <w:r>
        <w:rPr>
          <w:rFonts w:ascii="Times New Roman" w:hAnsi="Times New Roman"/>
          <w:sz w:val="24"/>
          <w:szCs w:val="24"/>
          <w:lang w:val="sr-Latn-RS"/>
        </w:rPr>
        <w:t xml:space="preserve">- </w:t>
      </w:r>
      <w:r w:rsidRPr="006F51D2">
        <w:rPr>
          <w:rFonts w:ascii="Times New Roman" w:hAnsi="Times New Roman"/>
          <w:sz w:val="24"/>
          <w:szCs w:val="24"/>
          <w:lang w:val="sr-Cyrl-CS"/>
        </w:rPr>
        <w:t xml:space="preserve">искључује се депозит као средство обезбеђења средстава (осим као привремено обезбеђење до тренутка успостављања залоге на опреми); </w:t>
      </w:r>
    </w:p>
    <w:p w14:paraId="095A2377" w14:textId="77777777" w:rsidR="00594E99" w:rsidRPr="006F51D2" w:rsidRDefault="00594E99" w:rsidP="00594E99">
      <w:pPr>
        <w:spacing w:after="0" w:line="240" w:lineRule="auto"/>
        <w:ind w:firstLine="567"/>
        <w:contextualSpacing/>
        <w:jc w:val="both"/>
        <w:rPr>
          <w:rFonts w:ascii="Times New Roman" w:hAnsi="Times New Roman"/>
          <w:sz w:val="24"/>
          <w:szCs w:val="24"/>
          <w:lang w:val="sr-Cyrl-CS"/>
        </w:rPr>
      </w:pPr>
      <w:r>
        <w:rPr>
          <w:rFonts w:ascii="Times New Roman" w:hAnsi="Times New Roman"/>
          <w:sz w:val="24"/>
          <w:szCs w:val="24"/>
          <w:lang w:val="sr-Latn-RS"/>
        </w:rPr>
        <w:t xml:space="preserve">- </w:t>
      </w:r>
      <w:r w:rsidRPr="006F51D2">
        <w:rPr>
          <w:rFonts w:ascii="Times New Roman" w:hAnsi="Times New Roman"/>
          <w:sz w:val="24"/>
          <w:szCs w:val="24"/>
          <w:lang w:val="sr-Cyrl-CS"/>
        </w:rPr>
        <w:t>искључује се забрана расподеле добити привредног субјекта до отплате кредита;</w:t>
      </w:r>
    </w:p>
    <w:p w14:paraId="620F34EA" w14:textId="77777777" w:rsidR="00594E99" w:rsidRPr="006F51D2" w:rsidRDefault="00594E99" w:rsidP="00594E99">
      <w:pPr>
        <w:spacing w:after="0" w:line="240" w:lineRule="auto"/>
        <w:ind w:firstLine="567"/>
        <w:contextualSpacing/>
        <w:jc w:val="both"/>
        <w:rPr>
          <w:rFonts w:ascii="Times New Roman" w:hAnsi="Times New Roman"/>
          <w:sz w:val="24"/>
          <w:szCs w:val="24"/>
          <w:lang w:val="sr-Cyrl-CS"/>
        </w:rPr>
      </w:pPr>
      <w:r>
        <w:rPr>
          <w:rFonts w:ascii="Times New Roman" w:hAnsi="Times New Roman"/>
          <w:sz w:val="24"/>
          <w:szCs w:val="24"/>
          <w:lang w:val="sr-Latn-RS"/>
        </w:rPr>
        <w:t xml:space="preserve">- </w:t>
      </w:r>
      <w:r w:rsidRPr="006F51D2">
        <w:rPr>
          <w:rFonts w:ascii="Times New Roman" w:hAnsi="Times New Roman"/>
          <w:sz w:val="24"/>
          <w:szCs w:val="24"/>
          <w:lang w:val="sr-Cyrl-CS"/>
        </w:rPr>
        <w:t>искључују се трошкови обраде кредита;</w:t>
      </w:r>
    </w:p>
    <w:p w14:paraId="7C6DE70C" w14:textId="77777777" w:rsidR="00594E99" w:rsidRPr="006F51D2" w:rsidRDefault="00594E99" w:rsidP="00594E99">
      <w:pPr>
        <w:spacing w:after="0" w:line="240" w:lineRule="auto"/>
        <w:ind w:firstLine="567"/>
        <w:contextualSpacing/>
        <w:jc w:val="both"/>
        <w:rPr>
          <w:rFonts w:ascii="Times New Roman" w:hAnsi="Times New Roman"/>
          <w:sz w:val="24"/>
          <w:szCs w:val="24"/>
          <w:lang w:val="sr-Cyrl-CS"/>
        </w:rPr>
      </w:pPr>
      <w:r>
        <w:rPr>
          <w:rFonts w:ascii="Times New Roman" w:hAnsi="Times New Roman"/>
          <w:sz w:val="24"/>
          <w:szCs w:val="24"/>
          <w:lang w:val="sr-Latn-RS"/>
        </w:rPr>
        <w:t xml:space="preserve">- </w:t>
      </w:r>
      <w:r w:rsidRPr="006F51D2">
        <w:rPr>
          <w:rFonts w:ascii="Times New Roman" w:hAnsi="Times New Roman"/>
          <w:sz w:val="24"/>
          <w:szCs w:val="24"/>
          <w:lang w:val="sr-Cyrl-CS"/>
        </w:rPr>
        <w:t xml:space="preserve">привредни субјекти могу отплатити кредит превремено у односу на рок који је дефинисан у уговору са </w:t>
      </w:r>
      <w:r>
        <w:rPr>
          <w:rFonts w:ascii="Times New Roman" w:hAnsi="Times New Roman"/>
          <w:sz w:val="24"/>
          <w:szCs w:val="24"/>
          <w:lang w:val="sr-Cyrl-CS"/>
        </w:rPr>
        <w:t>банк</w:t>
      </w:r>
      <w:r w:rsidRPr="006F51D2">
        <w:rPr>
          <w:rFonts w:ascii="Times New Roman" w:hAnsi="Times New Roman"/>
          <w:sz w:val="24"/>
          <w:szCs w:val="24"/>
          <w:lang w:val="sr-Cyrl-CS"/>
        </w:rPr>
        <w:t>ом, с тим да уколико превремену отплату изврше у току прве трећине трајања периода отплате, дужни су да врате целокупан износ одобрених бесповратних средстава;</w:t>
      </w:r>
    </w:p>
    <w:p w14:paraId="1F45A2BC" w14:textId="77777777" w:rsidR="00594E99" w:rsidRPr="006F51D2" w:rsidRDefault="00594E99" w:rsidP="00594E99">
      <w:pPr>
        <w:spacing w:after="0" w:line="240" w:lineRule="auto"/>
        <w:ind w:firstLine="480"/>
        <w:contextualSpacing/>
        <w:jc w:val="both"/>
        <w:rPr>
          <w:rFonts w:ascii="Times New Roman" w:hAnsi="Times New Roman"/>
          <w:sz w:val="24"/>
          <w:szCs w:val="24"/>
          <w:lang w:val="sr-Cyrl-CS"/>
        </w:rPr>
      </w:pPr>
      <w:bookmarkStart w:id="3" w:name="_Hlk58869500"/>
      <w:r>
        <w:rPr>
          <w:rFonts w:ascii="Times New Roman" w:hAnsi="Times New Roman"/>
          <w:sz w:val="24"/>
          <w:szCs w:val="24"/>
          <w:lang w:val="sr-Latn-RS"/>
        </w:rPr>
        <w:t xml:space="preserve">- </w:t>
      </w:r>
      <w:r w:rsidRPr="006F51D2">
        <w:rPr>
          <w:rFonts w:ascii="Times New Roman" w:hAnsi="Times New Roman"/>
          <w:sz w:val="24"/>
          <w:szCs w:val="24"/>
          <w:lang w:val="sr-Cyrl-CS"/>
        </w:rPr>
        <w:t xml:space="preserve">искључује се могућност наметања додатних услова, од стране </w:t>
      </w:r>
      <w:r>
        <w:rPr>
          <w:rFonts w:ascii="Times New Roman" w:hAnsi="Times New Roman"/>
          <w:sz w:val="24"/>
          <w:szCs w:val="24"/>
          <w:lang w:val="sr-Cyrl-CS"/>
        </w:rPr>
        <w:t>банк</w:t>
      </w:r>
      <w:r w:rsidRPr="006F51D2">
        <w:rPr>
          <w:rFonts w:ascii="Times New Roman" w:hAnsi="Times New Roman"/>
          <w:sz w:val="24"/>
          <w:szCs w:val="24"/>
          <w:lang w:val="sr-Cyrl-CS"/>
        </w:rPr>
        <w:t xml:space="preserve">е,  клијентима који конкуришу за овај програм у односу на услове који већ важе за клијенте који користе друге инвестиционе кредите исте </w:t>
      </w:r>
      <w:r>
        <w:rPr>
          <w:rFonts w:ascii="Times New Roman" w:hAnsi="Times New Roman"/>
          <w:sz w:val="24"/>
          <w:szCs w:val="24"/>
          <w:lang w:val="sr-Cyrl-CS"/>
        </w:rPr>
        <w:t>банк</w:t>
      </w:r>
      <w:r w:rsidRPr="006F51D2">
        <w:rPr>
          <w:rFonts w:ascii="Times New Roman" w:hAnsi="Times New Roman"/>
          <w:sz w:val="24"/>
          <w:szCs w:val="24"/>
          <w:lang w:val="sr-Cyrl-CS"/>
        </w:rPr>
        <w:t xml:space="preserve">е (нпр. условљавање величине промета преко </w:t>
      </w:r>
      <w:r>
        <w:rPr>
          <w:rFonts w:ascii="Times New Roman" w:hAnsi="Times New Roman"/>
          <w:sz w:val="24"/>
          <w:szCs w:val="24"/>
          <w:lang w:val="sr-Cyrl-CS"/>
        </w:rPr>
        <w:t>банк</w:t>
      </w:r>
      <w:r w:rsidRPr="006F51D2">
        <w:rPr>
          <w:rFonts w:ascii="Times New Roman" w:hAnsi="Times New Roman"/>
          <w:sz w:val="24"/>
          <w:szCs w:val="24"/>
          <w:lang w:val="sr-Cyrl-CS"/>
        </w:rPr>
        <w:t>е и сл.).</w:t>
      </w:r>
    </w:p>
    <w:bookmarkEnd w:id="3"/>
    <w:p w14:paraId="4D80C503" w14:textId="77777777" w:rsidR="00594E99" w:rsidRDefault="00594E99" w:rsidP="00021E33">
      <w:pPr>
        <w:spacing w:after="0" w:line="240" w:lineRule="auto"/>
        <w:jc w:val="both"/>
        <w:rPr>
          <w:rFonts w:ascii="Times New Roman" w:eastAsia="Times New Roman" w:hAnsi="Times New Roman" w:cs="Times New Roman"/>
          <w:b/>
          <w:sz w:val="24"/>
          <w:szCs w:val="24"/>
          <w:lang w:val="sr-Cyrl-RS"/>
        </w:rPr>
      </w:pPr>
    </w:p>
    <w:p w14:paraId="6012DF33" w14:textId="5B791E14" w:rsidR="00594E99" w:rsidRPr="00021E33" w:rsidRDefault="00594E99" w:rsidP="00C0105F">
      <w:pPr>
        <w:spacing w:after="0" w:line="240" w:lineRule="auto"/>
        <w:jc w:val="center"/>
        <w:rPr>
          <w:rFonts w:ascii="Times New Roman" w:eastAsia="Times New Roman" w:hAnsi="Times New Roman" w:cs="Times New Roman"/>
          <w:b/>
          <w:sz w:val="24"/>
          <w:szCs w:val="24"/>
          <w:u w:val="single"/>
          <w:lang w:val="sr-Cyrl-RS"/>
        </w:rPr>
      </w:pPr>
      <w:r w:rsidRPr="00021E33">
        <w:rPr>
          <w:rFonts w:ascii="Times New Roman" w:eastAsia="Times New Roman" w:hAnsi="Times New Roman" w:cs="Times New Roman"/>
          <w:b/>
          <w:sz w:val="24"/>
          <w:szCs w:val="24"/>
          <w:u w:val="single"/>
          <w:lang w:val="sr-Cyrl-RS"/>
        </w:rPr>
        <w:t>По</w:t>
      </w:r>
      <w:r w:rsidR="0005360E">
        <w:rPr>
          <w:rFonts w:ascii="Times New Roman" w:eastAsia="Times New Roman" w:hAnsi="Times New Roman" w:cs="Times New Roman"/>
          <w:b/>
          <w:sz w:val="24"/>
          <w:szCs w:val="24"/>
          <w:u w:val="single"/>
          <w:lang w:val="sr-Cyrl-RS"/>
        </w:rPr>
        <w:t>дношење захтева за доделу бесповратних средстава</w:t>
      </w:r>
    </w:p>
    <w:p w14:paraId="4F09A2EF" w14:textId="77777777" w:rsidR="00594E99" w:rsidRPr="00021E33" w:rsidRDefault="00594E99" w:rsidP="00594E99">
      <w:pPr>
        <w:spacing w:after="0" w:line="240" w:lineRule="auto"/>
        <w:ind w:firstLine="480"/>
        <w:jc w:val="both"/>
        <w:rPr>
          <w:rFonts w:ascii="Times New Roman" w:eastAsia="Calibri" w:hAnsi="Times New Roman" w:cs="Calibri"/>
          <w:sz w:val="24"/>
          <w:szCs w:val="24"/>
          <w:lang w:val="sr-Cyrl-CS"/>
        </w:rPr>
      </w:pPr>
      <w:r w:rsidRPr="00021E33">
        <w:rPr>
          <w:rFonts w:ascii="Times New Roman" w:eastAsia="Times New Roman" w:hAnsi="Times New Roman" w:cs="Times New Roman"/>
          <w:sz w:val="24"/>
          <w:szCs w:val="24"/>
          <w:lang w:val="sr-Cyrl-RS"/>
        </w:rPr>
        <w:tab/>
      </w:r>
      <w:r w:rsidRPr="00021E33">
        <w:rPr>
          <w:rFonts w:ascii="Times New Roman" w:eastAsia="Calibri" w:hAnsi="Times New Roman" w:cs="Calibri"/>
          <w:sz w:val="24"/>
          <w:szCs w:val="24"/>
          <w:lang w:val="sr-Cyrl-CS"/>
        </w:rPr>
        <w:t xml:space="preserve"> </w:t>
      </w:r>
    </w:p>
    <w:p w14:paraId="3FBC8AE2" w14:textId="77777777" w:rsidR="00594E99" w:rsidRPr="00CD3A92" w:rsidRDefault="00594E99" w:rsidP="00594E99">
      <w:pPr>
        <w:spacing w:after="0" w:line="240" w:lineRule="auto"/>
        <w:ind w:firstLine="480"/>
        <w:jc w:val="both"/>
        <w:rPr>
          <w:rFonts w:ascii="Times New Roman" w:eastAsia="Times New Roman" w:hAnsi="Times New Roman" w:cs="Times New Roman"/>
          <w:i/>
          <w:sz w:val="24"/>
          <w:szCs w:val="24"/>
          <w:lang w:val="sr-Cyrl-RS"/>
        </w:rPr>
      </w:pPr>
      <w:r w:rsidRPr="00CD3A92">
        <w:rPr>
          <w:rFonts w:ascii="Times New Roman" w:eastAsia="Times New Roman" w:hAnsi="Times New Roman" w:cs="Times New Roman"/>
          <w:i/>
          <w:sz w:val="24"/>
          <w:szCs w:val="24"/>
          <w:lang w:val="sr-Cyrl-RS"/>
        </w:rPr>
        <w:t xml:space="preserve">Захтев за доделу бесповратних средстава се подноси истовремено са захтевом за кредит у </w:t>
      </w:r>
      <w:r w:rsidR="00CD3A92" w:rsidRPr="00CD3A92">
        <w:rPr>
          <w:rFonts w:ascii="Times New Roman" w:eastAsia="Times New Roman" w:hAnsi="Times New Roman" w:cs="Times New Roman"/>
          <w:i/>
          <w:sz w:val="24"/>
          <w:szCs w:val="24"/>
          <w:lang w:val="sr-Cyrl-RS"/>
        </w:rPr>
        <w:t>филијали/</w:t>
      </w:r>
      <w:r w:rsidRPr="00CD3A92">
        <w:rPr>
          <w:rFonts w:ascii="Times New Roman" w:eastAsia="Times New Roman" w:hAnsi="Times New Roman" w:cs="Times New Roman"/>
          <w:i/>
          <w:sz w:val="24"/>
          <w:szCs w:val="24"/>
          <w:lang w:val="sr-Cyrl-RS"/>
        </w:rPr>
        <w:t>експозитури/</w:t>
      </w:r>
      <w:r w:rsidR="00CD3A92" w:rsidRPr="00CD3A92">
        <w:rPr>
          <w:rFonts w:ascii="Times New Roman" w:eastAsia="Times New Roman" w:hAnsi="Times New Roman" w:cs="Times New Roman"/>
          <w:i/>
          <w:sz w:val="24"/>
          <w:szCs w:val="24"/>
          <w:lang w:val="sr-Cyrl-RS"/>
        </w:rPr>
        <w:t>на самосталним шалтерима</w:t>
      </w:r>
      <w:r w:rsidRPr="00CD3A92">
        <w:rPr>
          <w:rFonts w:ascii="Times New Roman" w:eastAsia="Times New Roman" w:hAnsi="Times New Roman" w:cs="Times New Roman"/>
          <w:i/>
          <w:sz w:val="24"/>
          <w:szCs w:val="24"/>
          <w:lang w:val="sr-Cyrl-RS"/>
        </w:rPr>
        <w:t xml:space="preserve"> Банке. </w:t>
      </w:r>
    </w:p>
    <w:p w14:paraId="3F28D4B2" w14:textId="77777777" w:rsidR="00594E99" w:rsidRPr="00021E33" w:rsidRDefault="00594E99" w:rsidP="00CD3A92">
      <w:pPr>
        <w:spacing w:after="0" w:line="240" w:lineRule="auto"/>
        <w:ind w:firstLine="480"/>
        <w:jc w:val="both"/>
        <w:rPr>
          <w:rFonts w:ascii="Times New Roman" w:eastAsia="Times New Roman" w:hAnsi="Times New Roman" w:cs="Times New Roman"/>
          <w:sz w:val="24"/>
          <w:szCs w:val="24"/>
          <w:lang w:val="sr-Cyrl-CS"/>
        </w:rPr>
      </w:pPr>
      <w:r w:rsidRPr="00021E33">
        <w:rPr>
          <w:rFonts w:ascii="Times New Roman" w:eastAsia="Times New Roman" w:hAnsi="Times New Roman" w:cs="Times New Roman"/>
          <w:sz w:val="24"/>
          <w:szCs w:val="24"/>
          <w:lang w:val="sr-Cyrl-CS"/>
        </w:rPr>
        <w:t xml:space="preserve">Привредни субјекти могу поднети само један захтев за доделу бесповратних средстава за </w:t>
      </w:r>
      <w:r>
        <w:rPr>
          <w:rFonts w:ascii="Times New Roman" w:eastAsia="Times New Roman" w:hAnsi="Times New Roman" w:cs="Times New Roman"/>
          <w:sz w:val="24"/>
          <w:szCs w:val="24"/>
          <w:lang w:val="sr-Cyrl-CS"/>
        </w:rPr>
        <w:t>инвестиционо улагање</w:t>
      </w:r>
      <w:r w:rsidRPr="00021E33">
        <w:rPr>
          <w:rFonts w:ascii="Times New Roman" w:eastAsia="Times New Roman" w:hAnsi="Times New Roman" w:cs="Times New Roman"/>
          <w:sz w:val="24"/>
          <w:szCs w:val="24"/>
          <w:lang w:val="sr-Cyrl-CS"/>
        </w:rPr>
        <w:t xml:space="preserve">. </w:t>
      </w:r>
      <w:r w:rsidRPr="000431A0">
        <w:rPr>
          <w:rFonts w:ascii="Times New Roman" w:eastAsia="Times New Roman" w:hAnsi="Times New Roman" w:cs="Times New Roman"/>
          <w:sz w:val="24"/>
          <w:szCs w:val="24"/>
          <w:lang w:val="sr-Cyrl-CS"/>
        </w:rPr>
        <w:t xml:space="preserve">Други захтев за доделу бесповратних средстава и захтев за кредит код банке биће узет у разматрање само ако је поднет након пријема решења да је привредном субјекту одбијен/одбачен првобитан </w:t>
      </w:r>
      <w:r w:rsidRPr="00CD3A92">
        <w:rPr>
          <w:rFonts w:ascii="Times New Roman" w:eastAsia="Times New Roman" w:hAnsi="Times New Roman" w:cs="Times New Roman"/>
          <w:sz w:val="24"/>
          <w:szCs w:val="24"/>
          <w:lang w:val="sr-Cyrl-CS"/>
        </w:rPr>
        <w:t>захтев односно ако је корисник одустао од првобитног захтева.</w:t>
      </w:r>
      <w:r>
        <w:rPr>
          <w:rFonts w:ascii="Times New Roman" w:eastAsia="Times New Roman" w:hAnsi="Times New Roman" w:cs="Times New Roman"/>
          <w:strike/>
          <w:sz w:val="24"/>
          <w:szCs w:val="24"/>
          <w:lang w:val="sr-Cyrl-CS"/>
        </w:rPr>
        <w:t xml:space="preserve"> </w:t>
      </w:r>
    </w:p>
    <w:p w14:paraId="1C748D47" w14:textId="77777777" w:rsidR="00594E99" w:rsidRPr="000431A0" w:rsidRDefault="00594E99" w:rsidP="00594E99">
      <w:pPr>
        <w:spacing w:after="0" w:line="240" w:lineRule="auto"/>
        <w:jc w:val="both"/>
        <w:rPr>
          <w:rFonts w:ascii="Times New Roman" w:hAnsi="Times New Roman" w:cs="Times New Roman"/>
          <w:sz w:val="24"/>
          <w:szCs w:val="24"/>
          <w:lang w:val="sr-Cyrl-RS"/>
        </w:rPr>
      </w:pPr>
      <w:r>
        <w:rPr>
          <w:rFonts w:ascii="Times New Roman" w:eastAsia="Times New Roman" w:hAnsi="Times New Roman" w:cs="Times New Roman"/>
          <w:sz w:val="24"/>
          <w:szCs w:val="24"/>
          <w:lang w:val="sr-Cyrl-CS"/>
        </w:rPr>
        <w:tab/>
      </w:r>
      <w:r w:rsidRPr="000431A0">
        <w:rPr>
          <w:rFonts w:ascii="Times New Roman" w:hAnsi="Times New Roman" w:cs="Times New Roman"/>
          <w:sz w:val="24"/>
          <w:szCs w:val="24"/>
          <w:lang w:val="sr-Cyrl-RS"/>
        </w:rPr>
        <w:t xml:space="preserve">Прецизно и тачно попуњен </w:t>
      </w:r>
      <w:r w:rsidR="00CD3A92">
        <w:rPr>
          <w:rFonts w:ascii="Times New Roman" w:hAnsi="Times New Roman" w:cs="Times New Roman"/>
          <w:sz w:val="24"/>
          <w:szCs w:val="24"/>
          <w:lang w:val="sr-Cyrl-RS"/>
        </w:rPr>
        <w:t>захтев</w:t>
      </w:r>
      <w:r w:rsidRPr="000431A0">
        <w:rPr>
          <w:rFonts w:ascii="Times New Roman" w:hAnsi="Times New Roman" w:cs="Times New Roman"/>
          <w:sz w:val="24"/>
          <w:szCs w:val="24"/>
          <w:lang w:val="sr-Cyrl-RS"/>
        </w:rPr>
        <w:t xml:space="preserve"> и пратећа документација, предају се приликом подношења захтева за кредит у једној од </w:t>
      </w:r>
      <w:r w:rsidR="00CD3A92">
        <w:rPr>
          <w:rFonts w:ascii="Times New Roman" w:eastAsia="Times New Roman" w:hAnsi="Times New Roman" w:cs="Times New Roman"/>
          <w:i/>
          <w:sz w:val="24"/>
          <w:szCs w:val="24"/>
          <w:lang w:val="sr-Cyrl-RS"/>
        </w:rPr>
        <w:t>филијала</w:t>
      </w:r>
      <w:r w:rsidR="00CD3A92" w:rsidRPr="00CD3A92">
        <w:rPr>
          <w:rFonts w:ascii="Times New Roman" w:eastAsia="Times New Roman" w:hAnsi="Times New Roman" w:cs="Times New Roman"/>
          <w:i/>
          <w:sz w:val="24"/>
          <w:szCs w:val="24"/>
          <w:lang w:val="sr-Cyrl-RS"/>
        </w:rPr>
        <w:t>/</w:t>
      </w:r>
      <w:r w:rsidR="00CD3A92">
        <w:rPr>
          <w:rFonts w:ascii="Times New Roman" w:eastAsia="Times New Roman" w:hAnsi="Times New Roman" w:cs="Times New Roman"/>
          <w:i/>
          <w:sz w:val="24"/>
          <w:szCs w:val="24"/>
          <w:lang w:val="sr-Cyrl-RS"/>
        </w:rPr>
        <w:t>експозитура</w:t>
      </w:r>
      <w:r w:rsidR="00CD3A92" w:rsidRPr="00CD3A92">
        <w:rPr>
          <w:rFonts w:ascii="Times New Roman" w:eastAsia="Times New Roman" w:hAnsi="Times New Roman" w:cs="Times New Roman"/>
          <w:i/>
          <w:sz w:val="24"/>
          <w:szCs w:val="24"/>
          <w:lang w:val="sr-Cyrl-RS"/>
        </w:rPr>
        <w:t>/</w:t>
      </w:r>
      <w:r w:rsidR="00CD3A92">
        <w:rPr>
          <w:rFonts w:ascii="Times New Roman" w:eastAsia="Times New Roman" w:hAnsi="Times New Roman" w:cs="Times New Roman"/>
          <w:i/>
          <w:sz w:val="24"/>
          <w:szCs w:val="24"/>
          <w:lang w:val="sr-Cyrl-RS"/>
        </w:rPr>
        <w:t>самосталних шалтера</w:t>
      </w:r>
      <w:r w:rsidR="00CD3A92" w:rsidRPr="00CD3A92">
        <w:rPr>
          <w:rFonts w:ascii="Times New Roman" w:eastAsia="Times New Roman" w:hAnsi="Times New Roman" w:cs="Times New Roman"/>
          <w:i/>
          <w:sz w:val="24"/>
          <w:szCs w:val="24"/>
          <w:lang w:val="sr-Cyrl-RS"/>
        </w:rPr>
        <w:t xml:space="preserve"> Банке</w:t>
      </w:r>
      <w:r w:rsidRPr="000431A0">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w:t>
      </w:r>
      <w:r w:rsidRPr="000431A0">
        <w:rPr>
          <w:rFonts w:ascii="Times New Roman" w:hAnsi="Times New Roman" w:cs="Times New Roman"/>
          <w:sz w:val="24"/>
          <w:szCs w:val="24"/>
          <w:lang w:val="sr-Cyrl-RS"/>
        </w:rPr>
        <w:t xml:space="preserve">У </w:t>
      </w:r>
      <w:r w:rsidRPr="00CA1E19">
        <w:rPr>
          <w:rFonts w:ascii="Times New Roman" w:hAnsi="Times New Roman" w:cs="Times New Roman"/>
          <w:sz w:val="24"/>
          <w:szCs w:val="24"/>
          <w:lang w:val="sr-Cyrl-RS"/>
        </w:rPr>
        <w:t>банци</w:t>
      </w:r>
      <w:r w:rsidRPr="000431A0">
        <w:rPr>
          <w:rFonts w:ascii="Times New Roman" w:hAnsi="Times New Roman" w:cs="Times New Roman"/>
          <w:sz w:val="24"/>
          <w:szCs w:val="24"/>
          <w:lang w:val="sr-Cyrl-RS"/>
        </w:rPr>
        <w:t xml:space="preserve"> се могу добити све информације неопходне за учешће у Програму за потенцијалне кориснике.</w:t>
      </w:r>
    </w:p>
    <w:p w14:paraId="3E5CA3C0" w14:textId="77777777" w:rsidR="00594E99" w:rsidRPr="000431A0" w:rsidRDefault="00594E99" w:rsidP="00594E99">
      <w:pPr>
        <w:spacing w:after="0" w:line="240" w:lineRule="auto"/>
        <w:ind w:firstLine="720"/>
        <w:jc w:val="both"/>
        <w:rPr>
          <w:rFonts w:ascii="Times New Roman" w:eastAsia="Times New Roman" w:hAnsi="Times New Roman" w:cs="Times New Roman"/>
          <w:sz w:val="24"/>
          <w:szCs w:val="24"/>
          <w:lang w:val="sr-Cyrl-CS"/>
        </w:rPr>
      </w:pPr>
      <w:r w:rsidRPr="00021E33">
        <w:rPr>
          <w:rFonts w:ascii="Times New Roman" w:eastAsia="Calibri" w:hAnsi="Times New Roman" w:cs="Times New Roman"/>
          <w:sz w:val="24"/>
          <w:szCs w:val="24"/>
          <w:lang w:val="sr-Cyrl-CS"/>
        </w:rPr>
        <w:t>Јавни позив је отворен док се средства из Програма не утроше</w:t>
      </w:r>
      <w:r w:rsidRPr="00021E33">
        <w:rPr>
          <w:rFonts w:ascii="Times New Roman" w:eastAsia="Times New Roman" w:hAnsi="Times New Roman" w:cs="Times New Roman"/>
          <w:sz w:val="24"/>
          <w:szCs w:val="24"/>
          <w:lang w:val="sr-Cyrl-CS"/>
        </w:rPr>
        <w:t xml:space="preserve">, a најкасније до 31. </w:t>
      </w:r>
      <w:r>
        <w:rPr>
          <w:rFonts w:ascii="Times New Roman" w:eastAsia="Times New Roman" w:hAnsi="Times New Roman" w:cs="Times New Roman"/>
          <w:sz w:val="24"/>
          <w:szCs w:val="24"/>
          <w:lang w:val="sr-Cyrl-CS"/>
        </w:rPr>
        <w:t>маја</w:t>
      </w:r>
      <w:r w:rsidRPr="00021E33">
        <w:rPr>
          <w:rFonts w:ascii="Times New Roman" w:eastAsia="Times New Roman" w:hAnsi="Times New Roman" w:cs="Times New Roman"/>
          <w:sz w:val="24"/>
          <w:szCs w:val="24"/>
          <w:lang w:val="sr-Cyrl-CS"/>
        </w:rPr>
        <w:t xml:space="preserve"> 202</w:t>
      </w:r>
      <w:r>
        <w:rPr>
          <w:rFonts w:ascii="Times New Roman" w:eastAsia="Times New Roman" w:hAnsi="Times New Roman" w:cs="Times New Roman"/>
          <w:sz w:val="24"/>
          <w:szCs w:val="24"/>
          <w:lang w:val="sr-Cyrl-CS"/>
        </w:rPr>
        <w:t>5</w:t>
      </w:r>
      <w:r w:rsidRPr="00021E33">
        <w:rPr>
          <w:rFonts w:ascii="Times New Roman" w:eastAsia="Times New Roman" w:hAnsi="Times New Roman" w:cs="Times New Roman"/>
          <w:sz w:val="24"/>
          <w:szCs w:val="24"/>
          <w:lang w:val="sr-Cyrl-CS"/>
        </w:rPr>
        <w:t xml:space="preserve">. године.  </w:t>
      </w:r>
      <w:r w:rsidRPr="00021E33">
        <w:rPr>
          <w:rFonts w:ascii="Times New Roman" w:eastAsia="Times New Roman" w:hAnsi="Times New Roman" w:cs="Times New Roman"/>
          <w:sz w:val="24"/>
          <w:szCs w:val="24"/>
          <w:lang w:val="sr-Cyrl-RS"/>
        </w:rPr>
        <w:t xml:space="preserve">Информација о затварању јавног позива се објављује на сајту Министарства: </w:t>
      </w:r>
      <w:hyperlink r:id="rId8" w:history="1">
        <w:r w:rsidRPr="009C4116">
          <w:rPr>
            <w:rFonts w:ascii="Times New Roman" w:eastAsia="Times New Roman" w:hAnsi="Times New Roman" w:cs="Times New Roman"/>
            <w:color w:val="1F4E79" w:themeColor="accent5" w:themeShade="80"/>
            <w:sz w:val="24"/>
            <w:szCs w:val="24"/>
            <w:u w:val="single"/>
            <w:lang w:val="sr-Cyrl-RS"/>
          </w:rPr>
          <w:t>www.privreda.gov.rs</w:t>
        </w:r>
      </w:hyperlink>
      <w:r w:rsidRPr="00021E33">
        <w:rPr>
          <w:rFonts w:ascii="Times New Roman" w:eastAsia="Times New Roman" w:hAnsi="Times New Roman" w:cs="Times New Roman"/>
          <w:sz w:val="24"/>
          <w:szCs w:val="24"/>
          <w:lang w:val="sr-Cyrl-RS"/>
        </w:rPr>
        <w:t xml:space="preserve">, Развојне агенције: </w:t>
      </w:r>
      <w:hyperlink r:id="rId9" w:history="1">
        <w:r w:rsidRPr="009C4116">
          <w:rPr>
            <w:rFonts w:ascii="Times New Roman" w:eastAsia="Times New Roman" w:hAnsi="Times New Roman" w:cs="Times New Roman"/>
            <w:color w:val="1F4E79" w:themeColor="accent5" w:themeShade="80"/>
            <w:sz w:val="24"/>
            <w:szCs w:val="24"/>
            <w:u w:val="single"/>
            <w:lang w:val="sr-Cyrl-RS"/>
          </w:rPr>
          <w:t>www.ras.gov.rs</w:t>
        </w:r>
      </w:hyperlink>
      <w:r w:rsidRPr="009C4116">
        <w:rPr>
          <w:rFonts w:ascii="Times New Roman" w:eastAsia="Times New Roman" w:hAnsi="Times New Roman" w:cs="Times New Roman"/>
          <w:color w:val="1F4E79" w:themeColor="accent5" w:themeShade="80"/>
          <w:sz w:val="24"/>
          <w:szCs w:val="24"/>
          <w:lang w:val="sr-Cyrl-RS"/>
        </w:rPr>
        <w:t>,</w:t>
      </w:r>
      <w:r>
        <w:rPr>
          <w:rFonts w:ascii="Times New Roman" w:eastAsia="Times New Roman" w:hAnsi="Times New Roman" w:cs="Times New Roman"/>
          <w:sz w:val="24"/>
          <w:szCs w:val="24"/>
          <w:lang w:val="sr-Cyrl-RS"/>
        </w:rPr>
        <w:t xml:space="preserve"> као и</w:t>
      </w:r>
      <w:r>
        <w:rPr>
          <w:rFonts w:ascii="Times New Roman" w:eastAsia="Times New Roman" w:hAnsi="Times New Roman" w:cs="Times New Roman"/>
          <w:sz w:val="24"/>
          <w:szCs w:val="24"/>
          <w:lang w:val="sr-Latn-RS"/>
        </w:rPr>
        <w:t xml:space="preserve"> </w:t>
      </w:r>
      <w:hyperlink r:id="rId10" w:history="1">
        <w:r w:rsidRPr="009C4116">
          <w:rPr>
            <w:rStyle w:val="Hyperlink"/>
            <w:rFonts w:ascii="Times New Roman" w:eastAsia="Times New Roman" w:hAnsi="Times New Roman" w:cs="Times New Roman"/>
            <w:color w:val="1F4E79" w:themeColor="accent5" w:themeShade="80"/>
            <w:sz w:val="24"/>
            <w:szCs w:val="24"/>
            <w:lang w:val="sr-Latn-RS"/>
          </w:rPr>
          <w:t>www.preduzetnistvo.gov.rs</w:t>
        </w:r>
      </w:hyperlink>
      <w:r w:rsidRPr="00021E33">
        <w:rPr>
          <w:rFonts w:ascii="Times New Roman" w:eastAsia="Times New Roman" w:hAnsi="Times New Roman" w:cs="Times New Roman"/>
          <w:sz w:val="24"/>
          <w:szCs w:val="24"/>
          <w:lang w:val="sr-Cyrl-RS"/>
        </w:rPr>
        <w:t>.</w:t>
      </w:r>
    </w:p>
    <w:p w14:paraId="0302D71E" w14:textId="77777777" w:rsidR="00594E99" w:rsidRPr="000431A0" w:rsidRDefault="00594E99" w:rsidP="00594E99">
      <w:pPr>
        <w:spacing w:after="0" w:line="240" w:lineRule="auto"/>
        <w:jc w:val="both"/>
        <w:rPr>
          <w:rFonts w:ascii="Times New Roman" w:hAnsi="Times New Roman" w:cs="Times New Roman"/>
          <w:b/>
          <w:sz w:val="24"/>
          <w:szCs w:val="24"/>
          <w:lang w:val="sr-Cyrl-RS"/>
        </w:rPr>
      </w:pPr>
      <w:r w:rsidRPr="00CA1E19">
        <w:rPr>
          <w:rFonts w:ascii="Times New Roman" w:eastAsia="Times New Roman" w:hAnsi="Times New Roman" w:cs="Times New Roman"/>
          <w:sz w:val="24"/>
          <w:szCs w:val="24"/>
          <w:lang w:val="sr-Cyrl-CS"/>
        </w:rPr>
        <w:tab/>
      </w:r>
      <w:r w:rsidRPr="000431A0">
        <w:rPr>
          <w:rFonts w:ascii="Times New Roman" w:hAnsi="Times New Roman" w:cs="Times New Roman"/>
          <w:b/>
          <w:sz w:val="24"/>
          <w:szCs w:val="24"/>
          <w:lang w:val="sr-Cyrl-RS"/>
        </w:rPr>
        <w:t xml:space="preserve">Документација која се обавезно доставља </w:t>
      </w:r>
      <w:r w:rsidR="00C15EB6">
        <w:rPr>
          <w:rFonts w:ascii="Times New Roman" w:hAnsi="Times New Roman" w:cs="Times New Roman"/>
          <w:b/>
          <w:sz w:val="24"/>
          <w:szCs w:val="24"/>
          <w:lang w:val="sr-Cyrl-RS"/>
        </w:rPr>
        <w:t xml:space="preserve">банци </w:t>
      </w:r>
      <w:r w:rsidRPr="000431A0">
        <w:rPr>
          <w:rFonts w:ascii="Times New Roman" w:hAnsi="Times New Roman" w:cs="Times New Roman"/>
          <w:b/>
          <w:sz w:val="24"/>
          <w:szCs w:val="24"/>
          <w:lang w:val="sr-Cyrl-RS"/>
        </w:rPr>
        <w:t>приликом подношења захтева</w:t>
      </w:r>
      <w:r w:rsidR="00C15EB6">
        <w:rPr>
          <w:rFonts w:ascii="Times New Roman" w:hAnsi="Times New Roman" w:cs="Times New Roman"/>
          <w:b/>
          <w:sz w:val="24"/>
          <w:szCs w:val="24"/>
          <w:lang w:val="sr-Cyrl-RS"/>
        </w:rPr>
        <w:t xml:space="preserve"> за набавку </w:t>
      </w:r>
      <w:r w:rsidR="00C15EB6" w:rsidRPr="00C55404">
        <w:rPr>
          <w:rFonts w:ascii="Times New Roman" w:hAnsi="Times New Roman"/>
          <w:b/>
          <w:sz w:val="24"/>
          <w:szCs w:val="24"/>
          <w:lang w:val="sr-Cyrl-CS"/>
        </w:rPr>
        <w:t>нове опреме директно укључене у процес производње разменљивих добара</w:t>
      </w:r>
      <w:r w:rsidR="00C15EB6" w:rsidRPr="00C15EB6">
        <w:rPr>
          <w:rFonts w:ascii="Times New Roman" w:hAnsi="Times New Roman" w:cs="Times New Roman"/>
          <w:b/>
          <w:sz w:val="24"/>
          <w:szCs w:val="24"/>
          <w:lang w:val="sr-Cyrl-RS"/>
        </w:rPr>
        <w:t>:</w:t>
      </w:r>
    </w:p>
    <w:p w14:paraId="1F034FA0" w14:textId="77777777" w:rsidR="00594E99" w:rsidRPr="008908F3" w:rsidRDefault="00594E99" w:rsidP="008908F3">
      <w:pPr>
        <w:numPr>
          <w:ilvl w:val="0"/>
          <w:numId w:val="26"/>
        </w:numPr>
        <w:tabs>
          <w:tab w:val="left" w:pos="567"/>
        </w:tabs>
        <w:spacing w:after="0" w:line="240" w:lineRule="auto"/>
        <w:jc w:val="both"/>
        <w:rPr>
          <w:rFonts w:ascii="Times New Roman" w:hAnsi="Times New Roman" w:cs="Times New Roman"/>
          <w:sz w:val="24"/>
          <w:szCs w:val="24"/>
          <w:lang w:val="sr-Cyrl-RS"/>
        </w:rPr>
      </w:pPr>
      <w:r w:rsidRPr="000431A0">
        <w:rPr>
          <w:rFonts w:ascii="Times New Roman" w:hAnsi="Times New Roman" w:cs="Times New Roman"/>
          <w:sz w:val="24"/>
          <w:szCs w:val="24"/>
          <w:lang w:val="sr-Cyrl-RS"/>
        </w:rPr>
        <w:t xml:space="preserve"> попуњен </w:t>
      </w:r>
      <w:r w:rsidR="008908F3">
        <w:rPr>
          <w:rFonts w:ascii="Times New Roman" w:hAnsi="Times New Roman" w:cs="Times New Roman"/>
          <w:sz w:val="24"/>
          <w:szCs w:val="24"/>
          <w:lang w:val="sr-Cyrl-RS"/>
        </w:rPr>
        <w:t>захтев</w:t>
      </w:r>
      <w:r w:rsidRPr="000431A0">
        <w:rPr>
          <w:rFonts w:ascii="Times New Roman" w:hAnsi="Times New Roman" w:cs="Times New Roman"/>
          <w:sz w:val="24"/>
          <w:szCs w:val="24"/>
          <w:lang w:val="sr-Cyrl-RS"/>
        </w:rPr>
        <w:t xml:space="preserve"> – </w:t>
      </w:r>
      <w:r w:rsidRPr="000431A0">
        <w:rPr>
          <w:rFonts w:ascii="Times New Roman" w:hAnsi="Times New Roman" w:cs="Times New Roman"/>
          <w:b/>
          <w:sz w:val="24"/>
          <w:szCs w:val="24"/>
          <w:lang w:val="sr-Cyrl-RS"/>
        </w:rPr>
        <w:t>Образац број 1</w:t>
      </w:r>
      <w:r w:rsidR="008908F3">
        <w:rPr>
          <w:rFonts w:ascii="Times New Roman" w:hAnsi="Times New Roman" w:cs="Times New Roman"/>
          <w:b/>
          <w:sz w:val="24"/>
          <w:szCs w:val="24"/>
          <w:lang w:val="sr-Cyrl-RS"/>
        </w:rPr>
        <w:t xml:space="preserve"> са прилозима</w:t>
      </w:r>
      <w:r w:rsidRPr="000431A0">
        <w:rPr>
          <w:rFonts w:ascii="Times New Roman" w:hAnsi="Times New Roman" w:cs="Times New Roman"/>
          <w:sz w:val="24"/>
          <w:szCs w:val="24"/>
          <w:lang w:val="sr-Cyrl-RS"/>
        </w:rPr>
        <w:t>;</w:t>
      </w:r>
    </w:p>
    <w:p w14:paraId="5D1269AB" w14:textId="77777777" w:rsidR="00594E99" w:rsidRPr="00542C3B" w:rsidRDefault="00594E99" w:rsidP="00594E99">
      <w:pPr>
        <w:pStyle w:val="ListParagraph"/>
        <w:numPr>
          <w:ilvl w:val="0"/>
          <w:numId w:val="26"/>
        </w:numPr>
        <w:tabs>
          <w:tab w:val="left" w:pos="567"/>
        </w:tabs>
        <w:spacing w:after="0" w:line="240" w:lineRule="auto"/>
        <w:jc w:val="both"/>
        <w:rPr>
          <w:rFonts w:ascii="Times New Roman" w:hAnsi="Times New Roman" w:cs="Times New Roman"/>
          <w:sz w:val="24"/>
          <w:szCs w:val="24"/>
          <w:lang w:val="sr-Cyrl-RS"/>
        </w:rPr>
      </w:pPr>
      <w:r w:rsidRPr="00CA1E19">
        <w:rPr>
          <w:rFonts w:ascii="Times New Roman" w:hAnsi="Times New Roman" w:cs="Times New Roman"/>
          <w:sz w:val="24"/>
          <w:szCs w:val="24"/>
          <w:lang w:val="sr-Cyrl-RS"/>
        </w:rPr>
        <w:t xml:space="preserve"> профактура издата после датума објављивања јавног позива</w:t>
      </w:r>
      <w:r w:rsidRPr="00CA1E19">
        <w:rPr>
          <w:rFonts w:ascii="Times New Roman" w:hAnsi="Times New Roman" w:cs="Times New Roman"/>
          <w:color w:val="000000" w:themeColor="text1"/>
          <w:sz w:val="24"/>
          <w:szCs w:val="24"/>
          <w:lang w:val="sr-Cyrl-RS"/>
        </w:rPr>
        <w:t>;</w:t>
      </w:r>
    </w:p>
    <w:p w14:paraId="266CACF9" w14:textId="77777777" w:rsidR="00594E99" w:rsidRPr="006D412A" w:rsidRDefault="00594E99" w:rsidP="00594E99">
      <w:pPr>
        <w:pStyle w:val="ListParagraph"/>
        <w:numPr>
          <w:ilvl w:val="0"/>
          <w:numId w:val="26"/>
        </w:numPr>
        <w:tabs>
          <w:tab w:val="left" w:pos="567"/>
        </w:tabs>
        <w:spacing w:after="0" w:line="240" w:lineRule="auto"/>
        <w:jc w:val="both"/>
        <w:rPr>
          <w:rFonts w:ascii="Times New Roman" w:hAnsi="Times New Roman" w:cs="Times New Roman"/>
          <w:sz w:val="24"/>
          <w:szCs w:val="24"/>
          <w:lang w:val="sr-Cyrl-RS"/>
        </w:rPr>
      </w:pPr>
      <w:r w:rsidRPr="006D412A">
        <w:rPr>
          <w:rFonts w:ascii="Times New Roman" w:hAnsi="Times New Roman" w:cs="Times New Roman"/>
          <w:sz w:val="24"/>
          <w:szCs w:val="24"/>
          <w:lang w:val="sr-Cyrl-RS" w:eastAsia="zh-CN"/>
        </w:rPr>
        <w:t xml:space="preserve"> слика опреме са профактуре;</w:t>
      </w:r>
    </w:p>
    <w:p w14:paraId="32349CDB" w14:textId="77777777" w:rsidR="00594E99" w:rsidRDefault="00594E99" w:rsidP="00594E99">
      <w:pPr>
        <w:pStyle w:val="ListParagraph"/>
        <w:numPr>
          <w:ilvl w:val="0"/>
          <w:numId w:val="26"/>
        </w:numPr>
        <w:tabs>
          <w:tab w:val="left" w:pos="567"/>
        </w:tabs>
        <w:spacing w:after="0" w:line="240" w:lineRule="auto"/>
        <w:jc w:val="both"/>
        <w:rPr>
          <w:rFonts w:ascii="Times New Roman" w:hAnsi="Times New Roman" w:cs="Times New Roman"/>
          <w:sz w:val="24"/>
          <w:szCs w:val="24"/>
          <w:lang w:val="sr-Cyrl-RS"/>
        </w:rPr>
      </w:pPr>
      <w:r w:rsidRPr="000431A0">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уверење</w:t>
      </w:r>
      <w:r w:rsidRPr="00CA1E19">
        <w:rPr>
          <w:rFonts w:ascii="Times New Roman" w:hAnsi="Times New Roman" w:cs="Times New Roman"/>
          <w:sz w:val="24"/>
          <w:szCs w:val="24"/>
          <w:lang w:val="sr-Cyrl-RS"/>
        </w:rPr>
        <w:t xml:space="preserve"> Пореске управе да је подносилац захтева измирио доспел</w:t>
      </w:r>
      <w:r>
        <w:rPr>
          <w:rFonts w:ascii="Times New Roman" w:hAnsi="Times New Roman" w:cs="Times New Roman"/>
          <w:sz w:val="24"/>
          <w:szCs w:val="24"/>
          <w:lang w:val="sr-Cyrl-RS"/>
        </w:rPr>
        <w:t>е обавезе јавних прихода, издато</w:t>
      </w:r>
      <w:r w:rsidRPr="00CA1E19">
        <w:rPr>
          <w:rFonts w:ascii="Times New Roman" w:hAnsi="Times New Roman" w:cs="Times New Roman"/>
          <w:sz w:val="24"/>
          <w:szCs w:val="24"/>
          <w:lang w:val="sr-Cyrl-RS"/>
        </w:rPr>
        <w:t xml:space="preserve"> након д</w:t>
      </w:r>
      <w:r w:rsidRPr="00542C3B">
        <w:rPr>
          <w:rFonts w:ascii="Times New Roman" w:hAnsi="Times New Roman" w:cs="Times New Roman"/>
          <w:sz w:val="24"/>
          <w:szCs w:val="24"/>
          <w:lang w:val="sr-Cyrl-RS"/>
        </w:rPr>
        <w:t>атума објављивања јавног позив</w:t>
      </w:r>
      <w:r>
        <w:rPr>
          <w:rFonts w:ascii="Times New Roman" w:hAnsi="Times New Roman" w:cs="Times New Roman"/>
          <w:sz w:val="24"/>
          <w:szCs w:val="24"/>
          <w:lang w:val="sr-Cyrl-RS"/>
        </w:rPr>
        <w:t>а</w:t>
      </w:r>
      <w:r w:rsidR="008908F3">
        <w:rPr>
          <w:rFonts w:ascii="Times New Roman" w:hAnsi="Times New Roman" w:cs="Times New Roman"/>
          <w:sz w:val="24"/>
          <w:szCs w:val="24"/>
          <w:lang w:val="sr-Cyrl-RS"/>
        </w:rPr>
        <w:t xml:space="preserve"> (</w:t>
      </w:r>
      <w:r w:rsidR="008908F3">
        <w:rPr>
          <w:i/>
          <w:color w:val="000000"/>
          <w:lang w:val="sr-Cyrl-CS"/>
        </w:rPr>
        <w:t xml:space="preserve">Уколико привредни субјект не достави уверење, </w:t>
      </w:r>
      <w:r w:rsidR="008908F3" w:rsidRPr="003E4737">
        <w:rPr>
          <w:rFonts w:ascii="Times New Roman" w:hAnsi="Times New Roman"/>
          <w:i/>
          <w:sz w:val="24"/>
          <w:szCs w:val="24"/>
          <w:lang w:val="sr-Cyrl-RS"/>
        </w:rPr>
        <w:t xml:space="preserve">Комисија </w:t>
      </w:r>
      <w:r w:rsidR="008908F3">
        <w:rPr>
          <w:i/>
          <w:color w:val="000000"/>
          <w:lang w:val="sr-Cyrl-CS"/>
        </w:rPr>
        <w:t>ће вршити проверу испуњености овог услова</w:t>
      </w:r>
      <w:r w:rsidR="00D1264E">
        <w:rPr>
          <w:i/>
          <w:color w:val="000000"/>
          <w:lang w:val="sr-Cyrl-CS"/>
        </w:rPr>
        <w:t>.</w:t>
      </w:r>
      <w:r w:rsidR="008908F3">
        <w:rPr>
          <w:i/>
          <w:color w:val="000000"/>
          <w:lang w:val="sr-Cyrl-CS"/>
        </w:rPr>
        <w:t xml:space="preserve"> </w:t>
      </w:r>
      <w:r w:rsidR="008908F3">
        <w:rPr>
          <w:i/>
          <w:lang w:val="sr-Cyrl-RS"/>
        </w:rPr>
        <w:t>Препорука је да се банци достави уверење о измиреним обавезама</w:t>
      </w:r>
      <w:r w:rsidR="00845761">
        <w:rPr>
          <w:i/>
          <w:lang w:val="sr-Cyrl-RS"/>
        </w:rPr>
        <w:t>)</w:t>
      </w:r>
      <w:r w:rsidRPr="00542C3B">
        <w:rPr>
          <w:rFonts w:ascii="Times New Roman" w:hAnsi="Times New Roman" w:cs="Times New Roman"/>
          <w:sz w:val="24"/>
          <w:szCs w:val="24"/>
          <w:lang w:val="sr-Cyrl-RS"/>
        </w:rPr>
        <w:t>;</w:t>
      </w:r>
    </w:p>
    <w:p w14:paraId="27725394" w14:textId="77777777" w:rsidR="00845761" w:rsidRPr="0005360E" w:rsidRDefault="00845761" w:rsidP="0005360E">
      <w:pPr>
        <w:tabs>
          <w:tab w:val="left" w:pos="567"/>
        </w:tabs>
        <w:spacing w:after="0" w:line="240" w:lineRule="auto"/>
        <w:ind w:left="360"/>
        <w:jc w:val="both"/>
        <w:rPr>
          <w:rFonts w:ascii="Times New Roman" w:hAnsi="Times New Roman" w:cs="Times New Roman"/>
          <w:sz w:val="24"/>
          <w:szCs w:val="24"/>
          <w:lang w:val="sr-Cyrl-RS"/>
        </w:rPr>
      </w:pPr>
      <w:r>
        <w:rPr>
          <w:rFonts w:ascii="Times New Roman" w:hAnsi="Times New Roman"/>
          <w:sz w:val="24"/>
          <w:szCs w:val="24"/>
          <w:lang w:val="sr-Cyrl-CS"/>
        </w:rPr>
        <w:t>Привредни субјекти</w:t>
      </w:r>
      <w:r w:rsidRPr="003E4737">
        <w:rPr>
          <w:rFonts w:ascii="Times New Roman" w:hAnsi="Times New Roman"/>
          <w:sz w:val="24"/>
          <w:szCs w:val="24"/>
          <w:lang w:val="sr-Cyrl-CS"/>
        </w:rPr>
        <w:t xml:space="preserve"> који </w:t>
      </w:r>
      <w:r>
        <w:rPr>
          <w:rFonts w:ascii="Times New Roman" w:hAnsi="Times New Roman"/>
          <w:sz w:val="24"/>
          <w:szCs w:val="24"/>
          <w:lang w:val="sr-Cyrl-CS"/>
        </w:rPr>
        <w:t xml:space="preserve">доказују </w:t>
      </w:r>
      <w:r w:rsidRPr="003E4737">
        <w:rPr>
          <w:rFonts w:ascii="Times New Roman" w:hAnsi="Times New Roman"/>
          <w:sz w:val="24"/>
          <w:szCs w:val="24"/>
          <w:lang w:val="sr-Cyrl-CS"/>
        </w:rPr>
        <w:t>производну делатност</w:t>
      </w:r>
      <w:r>
        <w:rPr>
          <w:rFonts w:ascii="Times New Roman" w:hAnsi="Times New Roman"/>
          <w:sz w:val="24"/>
          <w:szCs w:val="24"/>
          <w:lang w:val="sr-Cyrl-CS"/>
        </w:rPr>
        <w:t xml:space="preserve"> подржану Програмом, достављају и:</w:t>
      </w:r>
    </w:p>
    <w:p w14:paraId="67FD1C52" w14:textId="77777777" w:rsidR="00594E99" w:rsidRPr="000431A0" w:rsidRDefault="00594E99" w:rsidP="0005360E">
      <w:pPr>
        <w:pStyle w:val="ListParagraph"/>
        <w:numPr>
          <w:ilvl w:val="0"/>
          <w:numId w:val="36"/>
        </w:numPr>
        <w:tabs>
          <w:tab w:val="left" w:pos="567"/>
        </w:tabs>
        <w:spacing w:after="0" w:line="240" w:lineRule="auto"/>
        <w:jc w:val="both"/>
        <w:rPr>
          <w:rFonts w:ascii="Times New Roman" w:hAnsi="Times New Roman" w:cs="Times New Roman"/>
          <w:sz w:val="24"/>
          <w:szCs w:val="24"/>
          <w:lang w:val="sr-Cyrl-RS"/>
        </w:rPr>
      </w:pPr>
      <w:r>
        <w:rPr>
          <w:i/>
          <w:color w:val="000000"/>
          <w:lang w:val="sr-Cyrl-RS"/>
        </w:rPr>
        <w:t xml:space="preserve"> </w:t>
      </w:r>
      <w:r w:rsidRPr="000431A0">
        <w:rPr>
          <w:rFonts w:ascii="Times New Roman" w:hAnsi="Times New Roman"/>
          <w:sz w:val="24"/>
          <w:szCs w:val="24"/>
          <w:lang w:val="sr-Cyrl-CS"/>
        </w:rPr>
        <w:t xml:space="preserve">слике погона постојећих машина; </w:t>
      </w:r>
    </w:p>
    <w:p w14:paraId="74346188" w14:textId="77777777" w:rsidR="00594E99" w:rsidRPr="0005360E" w:rsidRDefault="00594E99" w:rsidP="0005360E">
      <w:pPr>
        <w:pStyle w:val="ListParagraph"/>
        <w:numPr>
          <w:ilvl w:val="0"/>
          <w:numId w:val="36"/>
        </w:numPr>
        <w:tabs>
          <w:tab w:val="left" w:pos="567"/>
        </w:tabs>
        <w:rPr>
          <w:rFonts w:ascii="Times New Roman" w:hAnsi="Times New Roman"/>
          <w:i/>
          <w:sz w:val="24"/>
          <w:szCs w:val="24"/>
          <w:lang w:val="sr-Cyrl-CS"/>
        </w:rPr>
      </w:pPr>
      <w:r>
        <w:rPr>
          <w:rFonts w:ascii="Times New Roman" w:hAnsi="Times New Roman"/>
          <w:sz w:val="24"/>
          <w:szCs w:val="24"/>
          <w:lang w:val="sr-Cyrl-CS"/>
        </w:rPr>
        <w:t xml:space="preserve"> </w:t>
      </w:r>
      <w:r w:rsidRPr="000431A0">
        <w:rPr>
          <w:rFonts w:ascii="Times New Roman" w:hAnsi="Times New Roman"/>
          <w:sz w:val="24"/>
          <w:szCs w:val="24"/>
          <w:lang w:val="sr-Cyrl-CS"/>
        </w:rPr>
        <w:t>картиц</w:t>
      </w:r>
      <w:r w:rsidRPr="000431A0">
        <w:rPr>
          <w:rFonts w:ascii="Times New Roman" w:hAnsi="Times New Roman"/>
          <w:sz w:val="24"/>
          <w:szCs w:val="24"/>
          <w:lang w:val="sr-Latn-RS"/>
        </w:rPr>
        <w:t>e</w:t>
      </w:r>
      <w:r w:rsidRPr="000431A0">
        <w:rPr>
          <w:rFonts w:ascii="Times New Roman" w:hAnsi="Times New Roman"/>
          <w:sz w:val="24"/>
          <w:szCs w:val="24"/>
          <w:lang w:val="sr-Cyrl-CS"/>
        </w:rPr>
        <w:t xml:space="preserve"> основних средстава, на дан 31. децембра 2023. године на којима је обележена опрема која се користи за обављање делатности која се доказује и за коју су достављене слике</w:t>
      </w:r>
      <w:r w:rsidR="00845761">
        <w:rPr>
          <w:rFonts w:ascii="Times New Roman" w:hAnsi="Times New Roman"/>
          <w:sz w:val="24"/>
          <w:szCs w:val="24"/>
          <w:lang w:val="sr-Cyrl-CS"/>
        </w:rPr>
        <w:t xml:space="preserve">, </w:t>
      </w:r>
      <w:r w:rsidR="00845761" w:rsidRPr="0005360E">
        <w:rPr>
          <w:rFonts w:ascii="Times New Roman" w:hAnsi="Times New Roman"/>
          <w:i/>
          <w:sz w:val="24"/>
          <w:szCs w:val="24"/>
          <w:lang w:val="sr-Cyrl-CS"/>
        </w:rPr>
        <w:t>односно пописна листа у случају предузетника која садржи назив и вредност постојеће опреме</w:t>
      </w:r>
      <w:r w:rsidR="0055070D">
        <w:rPr>
          <w:rFonts w:ascii="Times New Roman" w:hAnsi="Times New Roman"/>
          <w:sz w:val="24"/>
          <w:szCs w:val="24"/>
          <w:lang w:val="sr-Cyrl-CS"/>
        </w:rPr>
        <w:t xml:space="preserve">. </w:t>
      </w:r>
      <w:r w:rsidR="0055070D" w:rsidRPr="0055070D">
        <w:rPr>
          <w:rFonts w:ascii="Times New Roman" w:hAnsi="Times New Roman"/>
          <w:i/>
          <w:sz w:val="24"/>
          <w:szCs w:val="24"/>
          <w:lang w:val="sr-Cyrl-CS"/>
        </w:rPr>
        <w:t>Опрема на достављеној картици основних средстава мора бити у власништву привредног субјекта који конкурише односно не може бити у власништву физичког лица, нити у закупу.</w:t>
      </w:r>
    </w:p>
    <w:p w14:paraId="188EA641" w14:textId="77777777" w:rsidR="00594E99" w:rsidRPr="0005360E" w:rsidRDefault="00845761" w:rsidP="0005360E">
      <w:pPr>
        <w:pStyle w:val="ListParagraph"/>
        <w:numPr>
          <w:ilvl w:val="0"/>
          <w:numId w:val="36"/>
        </w:numPr>
        <w:tabs>
          <w:tab w:val="left" w:pos="567"/>
        </w:tabs>
        <w:spacing w:after="0" w:line="240" w:lineRule="auto"/>
        <w:jc w:val="both"/>
        <w:rPr>
          <w:rFonts w:ascii="Times New Roman" w:hAnsi="Times New Roman" w:cs="Times New Roman"/>
          <w:sz w:val="24"/>
          <w:szCs w:val="24"/>
          <w:lang w:val="sr-Cyrl-RS"/>
        </w:rPr>
      </w:pPr>
      <w:r>
        <w:rPr>
          <w:rFonts w:ascii="Times New Roman" w:hAnsi="Times New Roman"/>
          <w:sz w:val="24"/>
          <w:szCs w:val="24"/>
          <w:lang w:val="sr-Cyrl-CS"/>
        </w:rPr>
        <w:t xml:space="preserve"> </w:t>
      </w:r>
      <w:r w:rsidR="00594E99" w:rsidRPr="0005360E">
        <w:rPr>
          <w:rFonts w:ascii="Times New Roman" w:hAnsi="Times New Roman"/>
          <w:sz w:val="24"/>
          <w:szCs w:val="24"/>
          <w:lang w:val="sr-Cyrl-CS"/>
        </w:rPr>
        <w:t xml:space="preserve">три фактуре за испоручен сопствени производ, из претходне две године, на износе веће   </w:t>
      </w:r>
    </w:p>
    <w:p w14:paraId="338CCB3A" w14:textId="77777777" w:rsidR="00594E99" w:rsidRDefault="00594E99" w:rsidP="00C55404">
      <w:pPr>
        <w:spacing w:after="0" w:line="240" w:lineRule="auto"/>
        <w:rPr>
          <w:rFonts w:ascii="Times New Roman" w:hAnsi="Times New Roman"/>
          <w:sz w:val="24"/>
          <w:szCs w:val="24"/>
          <w:lang w:val="sr-Cyrl-CS"/>
        </w:rPr>
      </w:pPr>
      <w:r>
        <w:rPr>
          <w:rFonts w:ascii="Times New Roman" w:hAnsi="Times New Roman"/>
          <w:sz w:val="24"/>
          <w:szCs w:val="24"/>
          <w:lang w:val="sr-Cyrl-CS"/>
        </w:rPr>
        <w:t xml:space="preserve">         </w:t>
      </w:r>
      <w:r w:rsidRPr="000431A0">
        <w:rPr>
          <w:rFonts w:ascii="Times New Roman" w:hAnsi="Times New Roman"/>
          <w:sz w:val="24"/>
          <w:szCs w:val="24"/>
          <w:lang w:val="sr-Cyrl-CS"/>
        </w:rPr>
        <w:t>од 100.000,00 динара, за различите купце, који нису у групи повезаних лица.</w:t>
      </w:r>
    </w:p>
    <w:p w14:paraId="3B5D5214" w14:textId="77777777" w:rsidR="00845761" w:rsidRDefault="00845761" w:rsidP="00C55404">
      <w:pPr>
        <w:spacing w:after="0" w:line="240" w:lineRule="auto"/>
        <w:rPr>
          <w:rFonts w:ascii="Times New Roman" w:hAnsi="Times New Roman"/>
          <w:sz w:val="24"/>
          <w:szCs w:val="24"/>
          <w:lang w:val="sr-Cyrl-CS"/>
        </w:rPr>
      </w:pPr>
    </w:p>
    <w:p w14:paraId="06229339" w14:textId="77777777" w:rsidR="00C15EB6" w:rsidRDefault="00C15EB6" w:rsidP="00C15EB6">
      <w:pPr>
        <w:spacing w:after="0" w:line="240" w:lineRule="auto"/>
        <w:jc w:val="both"/>
        <w:rPr>
          <w:rFonts w:ascii="Times New Roman" w:hAnsi="Times New Roman" w:cs="Times New Roman"/>
          <w:b/>
          <w:sz w:val="24"/>
          <w:szCs w:val="24"/>
          <w:lang w:val="sr-Cyrl-RS"/>
        </w:rPr>
      </w:pPr>
      <w:r w:rsidRPr="000431A0">
        <w:rPr>
          <w:rFonts w:ascii="Times New Roman" w:hAnsi="Times New Roman" w:cs="Times New Roman"/>
          <w:b/>
          <w:sz w:val="24"/>
          <w:szCs w:val="24"/>
          <w:lang w:val="sr-Cyrl-RS"/>
        </w:rPr>
        <w:t>Документација која се обавезно доставља приликом подношења захтева</w:t>
      </w:r>
      <w:r>
        <w:rPr>
          <w:rFonts w:ascii="Times New Roman" w:hAnsi="Times New Roman" w:cs="Times New Roman"/>
          <w:b/>
          <w:sz w:val="24"/>
          <w:szCs w:val="24"/>
          <w:lang w:val="sr-Cyrl-RS"/>
        </w:rPr>
        <w:t xml:space="preserve"> за </w:t>
      </w:r>
      <w:r w:rsidR="000B46F9" w:rsidRPr="00C55404">
        <w:rPr>
          <w:rFonts w:ascii="Times New Roman" w:hAnsi="Times New Roman"/>
          <w:b/>
          <w:sz w:val="24"/>
          <w:szCs w:val="24"/>
          <w:lang w:val="sr-Cyrl-CS"/>
        </w:rPr>
        <w:t>куповину, изградњу, доградњу, реконструкцију, адаптацију, санацију, инвестиционо одржавање производног простора или пословног простора који је у саставу производног простора, или простора за складиштење сопствених производа, сировина и репроматеријала</w:t>
      </w:r>
      <w:r w:rsidRPr="00C55404">
        <w:rPr>
          <w:rFonts w:ascii="Times New Roman" w:hAnsi="Times New Roman" w:cs="Times New Roman"/>
          <w:b/>
          <w:sz w:val="24"/>
          <w:szCs w:val="24"/>
          <w:lang w:val="sr-Cyrl-RS"/>
        </w:rPr>
        <w:t>:</w:t>
      </w:r>
    </w:p>
    <w:p w14:paraId="7776AFE5" w14:textId="77777777" w:rsidR="000B46F9" w:rsidRPr="00137921" w:rsidRDefault="00D1264E" w:rsidP="00137921">
      <w:pPr>
        <w:numPr>
          <w:ilvl w:val="0"/>
          <w:numId w:val="28"/>
        </w:numPr>
        <w:tabs>
          <w:tab w:val="left" w:pos="567"/>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0B46F9" w:rsidRPr="000431A0">
        <w:rPr>
          <w:rFonts w:ascii="Times New Roman" w:hAnsi="Times New Roman" w:cs="Times New Roman"/>
          <w:sz w:val="24"/>
          <w:szCs w:val="24"/>
          <w:lang w:val="sr-Cyrl-RS"/>
        </w:rPr>
        <w:t xml:space="preserve">попуњен </w:t>
      </w:r>
      <w:r>
        <w:rPr>
          <w:rFonts w:ascii="Times New Roman" w:hAnsi="Times New Roman" w:cs="Times New Roman"/>
          <w:sz w:val="24"/>
          <w:szCs w:val="24"/>
          <w:lang w:val="sr-Cyrl-RS"/>
        </w:rPr>
        <w:t>захтев</w:t>
      </w:r>
      <w:r w:rsidR="000B46F9" w:rsidRPr="000431A0">
        <w:rPr>
          <w:rFonts w:ascii="Times New Roman" w:hAnsi="Times New Roman" w:cs="Times New Roman"/>
          <w:sz w:val="24"/>
          <w:szCs w:val="24"/>
          <w:lang w:val="sr-Cyrl-RS"/>
        </w:rPr>
        <w:t xml:space="preserve"> – </w:t>
      </w:r>
      <w:r w:rsidR="000B46F9" w:rsidRPr="000431A0">
        <w:rPr>
          <w:rFonts w:ascii="Times New Roman" w:hAnsi="Times New Roman" w:cs="Times New Roman"/>
          <w:b/>
          <w:sz w:val="24"/>
          <w:szCs w:val="24"/>
          <w:lang w:val="sr-Cyrl-RS"/>
        </w:rPr>
        <w:t>Образац број 1</w:t>
      </w:r>
      <w:r w:rsidR="00845761">
        <w:rPr>
          <w:rFonts w:ascii="Times New Roman" w:hAnsi="Times New Roman" w:cs="Times New Roman"/>
          <w:b/>
          <w:sz w:val="24"/>
          <w:szCs w:val="24"/>
          <w:lang w:val="sr-Cyrl-RS"/>
        </w:rPr>
        <w:t xml:space="preserve"> са прилозима</w:t>
      </w:r>
      <w:r w:rsidR="000B46F9" w:rsidRPr="000431A0">
        <w:rPr>
          <w:rFonts w:ascii="Times New Roman" w:hAnsi="Times New Roman" w:cs="Times New Roman"/>
          <w:sz w:val="24"/>
          <w:szCs w:val="24"/>
          <w:lang w:val="sr-Cyrl-RS"/>
        </w:rPr>
        <w:t>;</w:t>
      </w:r>
    </w:p>
    <w:p w14:paraId="1F46DB41" w14:textId="77777777" w:rsidR="000B46F9" w:rsidRPr="00C55404" w:rsidRDefault="000B46F9" w:rsidP="00C55404">
      <w:pPr>
        <w:pStyle w:val="ListParagraph"/>
        <w:numPr>
          <w:ilvl w:val="0"/>
          <w:numId w:val="28"/>
        </w:numPr>
        <w:tabs>
          <w:tab w:val="left" w:pos="567"/>
        </w:tabs>
        <w:spacing w:after="0" w:line="240" w:lineRule="auto"/>
        <w:jc w:val="both"/>
        <w:rPr>
          <w:rFonts w:ascii="Times New Roman" w:hAnsi="Times New Roman" w:cs="Times New Roman"/>
          <w:sz w:val="24"/>
          <w:szCs w:val="24"/>
          <w:lang w:val="sr-Cyrl-RS"/>
        </w:rPr>
      </w:pPr>
      <w:r w:rsidRPr="00CA1E19">
        <w:rPr>
          <w:rFonts w:ascii="Times New Roman" w:hAnsi="Times New Roman" w:cs="Times New Roman"/>
          <w:sz w:val="24"/>
          <w:szCs w:val="24"/>
          <w:lang w:val="sr-Cyrl-RS"/>
        </w:rPr>
        <w:t xml:space="preserve"> Профактура</w:t>
      </w:r>
      <w:r>
        <w:rPr>
          <w:rFonts w:ascii="Times New Roman" w:hAnsi="Times New Roman" w:cs="Times New Roman"/>
          <w:sz w:val="24"/>
          <w:szCs w:val="24"/>
          <w:lang w:val="sr-Cyrl-RS"/>
        </w:rPr>
        <w:t>/</w:t>
      </w:r>
      <w:r>
        <w:rPr>
          <w:rFonts w:ascii="Times New Roman" w:hAnsi="Times New Roman"/>
          <w:sz w:val="24"/>
          <w:szCs w:val="24"/>
          <w:lang w:val="sr-Cyrl-CS"/>
        </w:rPr>
        <w:t>предуговор/понуда</w:t>
      </w:r>
      <w:r w:rsidRPr="006F51D2">
        <w:rPr>
          <w:rFonts w:ascii="Times New Roman" w:hAnsi="Times New Roman"/>
          <w:sz w:val="24"/>
          <w:szCs w:val="24"/>
          <w:lang w:val="sr-Cyrl-CS"/>
        </w:rPr>
        <w:t xml:space="preserve"> за извођење радова</w:t>
      </w:r>
      <w:r w:rsidRPr="00CA1E19">
        <w:rPr>
          <w:rFonts w:ascii="Times New Roman" w:hAnsi="Times New Roman" w:cs="Times New Roman"/>
          <w:sz w:val="24"/>
          <w:szCs w:val="24"/>
          <w:lang w:val="sr-Cyrl-RS"/>
        </w:rPr>
        <w:t xml:space="preserve"> издата после датума објављивања јавног позива</w:t>
      </w:r>
      <w:r w:rsidR="0067541F">
        <w:rPr>
          <w:rFonts w:ascii="Times New Roman" w:hAnsi="Times New Roman" w:cs="Times New Roman"/>
          <w:sz w:val="24"/>
          <w:szCs w:val="24"/>
          <w:lang w:val="sr-Cyrl-RS"/>
        </w:rPr>
        <w:t xml:space="preserve">, </w:t>
      </w:r>
      <w:r w:rsidR="0067541F" w:rsidRPr="00C55404">
        <w:rPr>
          <w:rFonts w:ascii="Times New Roman" w:hAnsi="Times New Roman"/>
          <w:i/>
          <w:sz w:val="24"/>
          <w:szCs w:val="24"/>
          <w:lang w:val="sr-Cyrl-CS"/>
        </w:rPr>
        <w:t xml:space="preserve">са доказом да је именован одговорни извођач радова и копију лиценце за одговорног извођача радова. Извођач радова треба да буде регистрован за ту делатност, да </w:t>
      </w:r>
      <w:r w:rsidR="0067541F" w:rsidRPr="00C55404">
        <w:rPr>
          <w:rFonts w:ascii="Times New Roman" w:hAnsi="Times New Roman"/>
          <w:i/>
          <w:sz w:val="24"/>
          <w:szCs w:val="24"/>
          <w:lang w:val="sr-Cyrl-RS"/>
        </w:rPr>
        <w:t>поседује своју грађевинску оперативу за извођење радова и одговарајући број радника</w:t>
      </w:r>
      <w:r w:rsidRPr="00CA1E19">
        <w:rPr>
          <w:rFonts w:ascii="Times New Roman" w:hAnsi="Times New Roman" w:cs="Times New Roman"/>
          <w:color w:val="000000" w:themeColor="text1"/>
          <w:sz w:val="24"/>
          <w:szCs w:val="24"/>
          <w:lang w:val="sr-Cyrl-RS"/>
        </w:rPr>
        <w:t>;</w:t>
      </w:r>
    </w:p>
    <w:p w14:paraId="7C561836" w14:textId="77777777" w:rsidR="000B46F9" w:rsidRDefault="000B46F9" w:rsidP="00C74B17">
      <w:pPr>
        <w:pStyle w:val="ListParagraph"/>
        <w:numPr>
          <w:ilvl w:val="0"/>
          <w:numId w:val="28"/>
        </w:numPr>
        <w:tabs>
          <w:tab w:val="left" w:pos="567"/>
        </w:tabs>
        <w:spacing w:after="0" w:line="240" w:lineRule="auto"/>
        <w:jc w:val="both"/>
        <w:rPr>
          <w:rFonts w:ascii="Times New Roman" w:hAnsi="Times New Roman" w:cs="Times New Roman"/>
          <w:sz w:val="24"/>
          <w:szCs w:val="24"/>
          <w:lang w:val="sr-Cyrl-RS"/>
        </w:rPr>
      </w:pPr>
      <w:r w:rsidRPr="000431A0">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уверење</w:t>
      </w:r>
      <w:r w:rsidRPr="00CA1E19">
        <w:rPr>
          <w:rFonts w:ascii="Times New Roman" w:hAnsi="Times New Roman" w:cs="Times New Roman"/>
          <w:sz w:val="24"/>
          <w:szCs w:val="24"/>
          <w:lang w:val="sr-Cyrl-RS"/>
        </w:rPr>
        <w:t xml:space="preserve"> Пореске управе да је подносилац захтева измирио доспел</w:t>
      </w:r>
      <w:r w:rsidR="008509F1">
        <w:rPr>
          <w:rFonts w:ascii="Times New Roman" w:hAnsi="Times New Roman" w:cs="Times New Roman"/>
          <w:sz w:val="24"/>
          <w:szCs w:val="24"/>
          <w:lang w:val="sr-Cyrl-RS"/>
        </w:rPr>
        <w:t xml:space="preserve">е обавезе јавних </w:t>
      </w:r>
      <w:r>
        <w:rPr>
          <w:rFonts w:ascii="Times New Roman" w:hAnsi="Times New Roman" w:cs="Times New Roman"/>
          <w:sz w:val="24"/>
          <w:szCs w:val="24"/>
          <w:lang w:val="sr-Cyrl-RS"/>
        </w:rPr>
        <w:t>прихода, издато</w:t>
      </w:r>
      <w:r w:rsidRPr="00CA1E19">
        <w:rPr>
          <w:rFonts w:ascii="Times New Roman" w:hAnsi="Times New Roman" w:cs="Times New Roman"/>
          <w:sz w:val="24"/>
          <w:szCs w:val="24"/>
          <w:lang w:val="sr-Cyrl-RS"/>
        </w:rPr>
        <w:t xml:space="preserve"> након д</w:t>
      </w:r>
      <w:r w:rsidRPr="00542C3B">
        <w:rPr>
          <w:rFonts w:ascii="Times New Roman" w:hAnsi="Times New Roman" w:cs="Times New Roman"/>
          <w:sz w:val="24"/>
          <w:szCs w:val="24"/>
          <w:lang w:val="sr-Cyrl-RS"/>
        </w:rPr>
        <w:t>атума објављивања јавног позив</w:t>
      </w:r>
      <w:r>
        <w:rPr>
          <w:rFonts w:ascii="Times New Roman" w:hAnsi="Times New Roman" w:cs="Times New Roman"/>
          <w:sz w:val="24"/>
          <w:szCs w:val="24"/>
          <w:lang w:val="sr-Cyrl-RS"/>
        </w:rPr>
        <w:t>а</w:t>
      </w:r>
      <w:r w:rsidR="00D1264E">
        <w:rPr>
          <w:rFonts w:ascii="Times New Roman" w:hAnsi="Times New Roman" w:cs="Times New Roman"/>
          <w:sz w:val="24"/>
          <w:szCs w:val="24"/>
          <w:lang w:val="sr-Cyrl-RS"/>
        </w:rPr>
        <w:t xml:space="preserve"> (</w:t>
      </w:r>
      <w:r w:rsidR="00D1264E">
        <w:rPr>
          <w:i/>
          <w:color w:val="000000"/>
          <w:lang w:val="sr-Cyrl-CS"/>
        </w:rPr>
        <w:t xml:space="preserve">Уколико привредни субјект не достави уверење, </w:t>
      </w:r>
      <w:r w:rsidR="00D1264E" w:rsidRPr="003E4737">
        <w:rPr>
          <w:rFonts w:ascii="Times New Roman" w:hAnsi="Times New Roman"/>
          <w:i/>
          <w:sz w:val="24"/>
          <w:szCs w:val="24"/>
          <w:lang w:val="sr-Cyrl-RS"/>
        </w:rPr>
        <w:t xml:space="preserve">Комисија </w:t>
      </w:r>
      <w:r w:rsidR="00D1264E">
        <w:rPr>
          <w:i/>
          <w:color w:val="000000"/>
          <w:lang w:val="sr-Cyrl-CS"/>
        </w:rPr>
        <w:t xml:space="preserve">ће вршити проверу испуњености овог услова. </w:t>
      </w:r>
      <w:r w:rsidR="00D1264E">
        <w:rPr>
          <w:i/>
          <w:lang w:val="sr-Cyrl-RS"/>
        </w:rPr>
        <w:t>Препорука је да се банци достави уверење о измиреним обавезама)</w:t>
      </w:r>
      <w:r w:rsidR="00D1264E" w:rsidRPr="00542C3B">
        <w:rPr>
          <w:rFonts w:ascii="Times New Roman" w:hAnsi="Times New Roman" w:cs="Times New Roman"/>
          <w:sz w:val="24"/>
          <w:szCs w:val="24"/>
          <w:lang w:val="sr-Cyrl-RS"/>
        </w:rPr>
        <w:t>;</w:t>
      </w:r>
    </w:p>
    <w:p w14:paraId="0DEBDA63" w14:textId="77777777" w:rsidR="00D1264E" w:rsidRPr="0005360E" w:rsidRDefault="00D1264E" w:rsidP="00C74B17">
      <w:pPr>
        <w:pStyle w:val="ListParagraph"/>
        <w:numPr>
          <w:ilvl w:val="0"/>
          <w:numId w:val="28"/>
        </w:numPr>
        <w:autoSpaceDE w:val="0"/>
        <w:autoSpaceDN w:val="0"/>
        <w:adjustRightInd w:val="0"/>
        <w:spacing w:after="0" w:line="240" w:lineRule="auto"/>
        <w:jc w:val="both"/>
        <w:rPr>
          <w:rFonts w:ascii="Times New Roman" w:hAnsi="Times New Roman"/>
          <w:i/>
          <w:sz w:val="24"/>
          <w:szCs w:val="24"/>
          <w:lang w:val="sr-Cyrl-CS" w:eastAsia="sr-Latn-CS"/>
        </w:rPr>
      </w:pPr>
      <w:r>
        <w:rPr>
          <w:rFonts w:ascii="Times New Roman" w:hAnsi="Times New Roman"/>
          <w:i/>
          <w:sz w:val="24"/>
          <w:szCs w:val="24"/>
          <w:lang w:val="sr-Cyrl-CS"/>
        </w:rPr>
        <w:t>понуда/предмер/</w:t>
      </w:r>
      <w:r w:rsidRPr="00C55404">
        <w:rPr>
          <w:rFonts w:ascii="Times New Roman" w:hAnsi="Times New Roman"/>
          <w:i/>
          <w:sz w:val="24"/>
          <w:szCs w:val="24"/>
          <w:lang w:val="sr-Cyrl-CS"/>
        </w:rPr>
        <w:t>предрачун радова потписан од стране овлашћеног лица (одговорног пројектанта);</w:t>
      </w:r>
    </w:p>
    <w:p w14:paraId="2C25CABA" w14:textId="77777777" w:rsidR="008509F1" w:rsidRPr="00C55404" w:rsidRDefault="000B46F9" w:rsidP="00C74B17">
      <w:pPr>
        <w:pStyle w:val="ListParagraph"/>
        <w:numPr>
          <w:ilvl w:val="0"/>
          <w:numId w:val="28"/>
        </w:numPr>
        <w:autoSpaceDE w:val="0"/>
        <w:autoSpaceDN w:val="0"/>
        <w:adjustRightInd w:val="0"/>
        <w:spacing w:after="0" w:line="240" w:lineRule="auto"/>
        <w:jc w:val="both"/>
        <w:rPr>
          <w:rFonts w:ascii="Times New Roman" w:hAnsi="Times New Roman"/>
          <w:i/>
          <w:sz w:val="24"/>
          <w:szCs w:val="24"/>
          <w:lang w:val="sr-Cyrl-CS" w:eastAsia="sr-Latn-CS"/>
        </w:rPr>
      </w:pPr>
      <w:r w:rsidRPr="00C55404">
        <w:rPr>
          <w:rFonts w:ascii="Times New Roman" w:hAnsi="Times New Roman"/>
          <w:i/>
          <w:sz w:val="24"/>
          <w:szCs w:val="24"/>
          <w:lang w:val="sr-Cyrl-CS" w:eastAsia="sr-Latn-CS"/>
        </w:rPr>
        <w:t>д</w:t>
      </w:r>
      <w:r w:rsidR="00D1264E">
        <w:rPr>
          <w:rFonts w:ascii="Times New Roman" w:hAnsi="Times New Roman"/>
          <w:i/>
          <w:sz w:val="24"/>
          <w:szCs w:val="24"/>
          <w:lang w:val="sr-Cyrl-CS" w:eastAsia="sr-Latn-CS"/>
        </w:rPr>
        <w:t>оказ да је поднет</w:t>
      </w:r>
      <w:r w:rsidRPr="00C55404">
        <w:rPr>
          <w:rFonts w:ascii="Times New Roman" w:hAnsi="Times New Roman"/>
          <w:i/>
          <w:sz w:val="24"/>
          <w:szCs w:val="24"/>
          <w:lang w:val="sr-Cyrl-CS" w:eastAsia="sr-Latn-CS"/>
        </w:rPr>
        <w:t xml:space="preserve"> захтев за издавање грађевинске дозволе</w:t>
      </w:r>
      <w:r w:rsidRPr="00C55404">
        <w:rPr>
          <w:rFonts w:ascii="Times New Roman" w:hAnsi="Times New Roman"/>
          <w:i/>
          <w:sz w:val="24"/>
          <w:szCs w:val="24"/>
          <w:lang w:val="sr-Latn-RS" w:eastAsia="sr-Latn-CS"/>
        </w:rPr>
        <w:t xml:space="preserve"> </w:t>
      </w:r>
      <w:r w:rsidRPr="00C55404">
        <w:rPr>
          <w:rFonts w:ascii="Times New Roman" w:hAnsi="Times New Roman"/>
          <w:i/>
          <w:sz w:val="24"/>
          <w:szCs w:val="24"/>
          <w:lang w:val="sr-Cyrl-RS" w:eastAsia="sr-Latn-CS"/>
        </w:rPr>
        <w:t xml:space="preserve">са </w:t>
      </w:r>
      <w:r w:rsidRPr="00C55404">
        <w:rPr>
          <w:rFonts w:ascii="Times New Roman" w:hAnsi="Times New Roman"/>
          <w:i/>
          <w:sz w:val="24"/>
          <w:szCs w:val="24"/>
          <w:lang w:val="sr-Latn-CS" w:eastAsia="sr-Latn-CS"/>
        </w:rPr>
        <w:t>локацијски</w:t>
      </w:r>
      <w:r w:rsidRPr="00C55404">
        <w:rPr>
          <w:rFonts w:ascii="Times New Roman" w:hAnsi="Times New Roman"/>
          <w:i/>
          <w:sz w:val="24"/>
          <w:szCs w:val="24"/>
          <w:lang w:val="sr-Cyrl-RS" w:eastAsia="sr-Latn-CS"/>
        </w:rPr>
        <w:t>м</w:t>
      </w:r>
      <w:r w:rsidRPr="00C55404">
        <w:rPr>
          <w:rFonts w:ascii="Times New Roman" w:hAnsi="Times New Roman"/>
          <w:i/>
          <w:sz w:val="24"/>
          <w:szCs w:val="24"/>
          <w:lang w:val="sr-Latn-CS" w:eastAsia="sr-Latn-CS"/>
        </w:rPr>
        <w:t xml:space="preserve"> услови</w:t>
      </w:r>
      <w:r w:rsidRPr="00C55404">
        <w:rPr>
          <w:rFonts w:ascii="Times New Roman" w:hAnsi="Times New Roman"/>
          <w:i/>
          <w:sz w:val="24"/>
          <w:szCs w:val="24"/>
          <w:lang w:val="sr-Cyrl-RS" w:eastAsia="sr-Latn-CS"/>
        </w:rPr>
        <w:t xml:space="preserve">ма, </w:t>
      </w:r>
      <w:r w:rsidRPr="00C55404">
        <w:rPr>
          <w:rFonts w:ascii="Times New Roman" w:hAnsi="Times New Roman"/>
          <w:i/>
          <w:sz w:val="24"/>
          <w:szCs w:val="24"/>
          <w:lang w:val="sr-Cyrl-CS" w:eastAsia="sr-Latn-CS"/>
        </w:rPr>
        <w:t>решење којим се одобрава извођење грађевинских радова</w:t>
      </w:r>
      <w:r w:rsidRPr="00C55404">
        <w:rPr>
          <w:rFonts w:ascii="Times New Roman" w:hAnsi="Times New Roman"/>
          <w:i/>
          <w:sz w:val="24"/>
          <w:szCs w:val="24"/>
          <w:lang w:val="sr-Latn-CS" w:eastAsia="sr-Latn-CS"/>
        </w:rPr>
        <w:t xml:space="preserve"> или</w:t>
      </w:r>
      <w:r w:rsidRPr="00C55404">
        <w:rPr>
          <w:rFonts w:ascii="Times New Roman" w:hAnsi="Times New Roman"/>
          <w:i/>
          <w:sz w:val="24"/>
          <w:szCs w:val="24"/>
          <w:lang w:val="sr-Cyrl-CS" w:eastAsia="sr-Latn-CS"/>
        </w:rPr>
        <w:t xml:space="preserve"> правноснажна грађевинска дозвола. Инвеститор у грађевинској дозволи мора да буде подносилац захтева. Уколико није достављена уз захтев, грађевинска дозвола мора бити достављена пре закључења Уговора о </w:t>
      </w:r>
      <w:r w:rsidR="00D1264E">
        <w:rPr>
          <w:rFonts w:ascii="Times New Roman" w:hAnsi="Times New Roman"/>
          <w:i/>
          <w:sz w:val="24"/>
          <w:szCs w:val="24"/>
          <w:lang w:val="sr-Cyrl-CS" w:eastAsia="sr-Latn-CS"/>
        </w:rPr>
        <w:t>додели бесповратних средстава</w:t>
      </w:r>
      <w:r w:rsidRPr="00C55404">
        <w:rPr>
          <w:rFonts w:ascii="Times New Roman" w:hAnsi="Times New Roman"/>
          <w:i/>
          <w:sz w:val="24"/>
          <w:szCs w:val="24"/>
          <w:lang w:val="sr-Cyrl-CS" w:eastAsia="sr-Latn-CS"/>
        </w:rPr>
        <w:t>. Уколико се изводе грађевински радови за које се не издаје дозвола, доставити потврду надлежног органа да се за извођење радова који су наведени у</w:t>
      </w:r>
      <w:r w:rsidR="00D1264E">
        <w:rPr>
          <w:rFonts w:ascii="Times New Roman" w:hAnsi="Times New Roman"/>
          <w:i/>
          <w:sz w:val="24"/>
          <w:szCs w:val="24"/>
          <w:lang w:val="sr-Cyrl-CS" w:eastAsia="sr-Latn-CS"/>
        </w:rPr>
        <w:t xml:space="preserve"> понуди, предмеру и предрачуну</w:t>
      </w:r>
      <w:r w:rsidRPr="00C55404">
        <w:rPr>
          <w:rFonts w:ascii="Times New Roman" w:hAnsi="Times New Roman"/>
          <w:i/>
          <w:sz w:val="24"/>
          <w:szCs w:val="24"/>
          <w:lang w:val="sr-Cyrl-CS" w:eastAsia="sr-Latn-CS"/>
        </w:rPr>
        <w:t>, не издаје дозвола</w:t>
      </w:r>
      <w:r w:rsidR="0067541F">
        <w:rPr>
          <w:rFonts w:ascii="Times New Roman" w:hAnsi="Times New Roman"/>
          <w:i/>
          <w:sz w:val="24"/>
          <w:szCs w:val="24"/>
          <w:lang w:val="sr-Cyrl-CS" w:eastAsia="sr-Latn-CS"/>
        </w:rPr>
        <w:t xml:space="preserve"> У случају предузетника прихатаће се и грађевинска дозвола која гласи на физичко лице</w:t>
      </w:r>
      <w:r w:rsidRPr="00C55404">
        <w:rPr>
          <w:rFonts w:ascii="Times New Roman" w:hAnsi="Times New Roman"/>
          <w:i/>
          <w:sz w:val="24"/>
          <w:szCs w:val="24"/>
          <w:lang w:val="sr-Cyrl-CS" w:eastAsia="sr-Latn-CS"/>
        </w:rPr>
        <w:t>;</w:t>
      </w:r>
    </w:p>
    <w:p w14:paraId="40DF1557" w14:textId="77777777" w:rsidR="008509F1" w:rsidRPr="00C55404" w:rsidRDefault="000B46F9" w:rsidP="00C74B17">
      <w:pPr>
        <w:pStyle w:val="ListParagraph"/>
        <w:numPr>
          <w:ilvl w:val="0"/>
          <w:numId w:val="28"/>
        </w:numPr>
        <w:autoSpaceDE w:val="0"/>
        <w:autoSpaceDN w:val="0"/>
        <w:adjustRightInd w:val="0"/>
        <w:spacing w:after="0" w:line="240" w:lineRule="auto"/>
        <w:jc w:val="both"/>
        <w:rPr>
          <w:rFonts w:ascii="Times New Roman" w:hAnsi="Times New Roman"/>
          <w:i/>
          <w:sz w:val="24"/>
          <w:szCs w:val="24"/>
          <w:lang w:val="sr-Cyrl-CS" w:eastAsia="sr-Latn-CS"/>
        </w:rPr>
      </w:pPr>
      <w:r w:rsidRPr="00C55404">
        <w:rPr>
          <w:rFonts w:ascii="Times New Roman" w:hAnsi="Times New Roman"/>
          <w:i/>
          <w:sz w:val="24"/>
          <w:szCs w:val="24"/>
          <w:lang w:val="sr-Cyrl-CS"/>
        </w:rPr>
        <w:t>доказ да је инвеститор именовао стручни надзор и копију лиценце за лице које ће вршити стручни надзор;</w:t>
      </w:r>
    </w:p>
    <w:p w14:paraId="4942874B" w14:textId="77777777" w:rsidR="008509F1" w:rsidRPr="00C55404" w:rsidRDefault="000B46F9" w:rsidP="00C74B17">
      <w:pPr>
        <w:pStyle w:val="ListParagraph"/>
        <w:numPr>
          <w:ilvl w:val="0"/>
          <w:numId w:val="28"/>
        </w:numPr>
        <w:autoSpaceDE w:val="0"/>
        <w:autoSpaceDN w:val="0"/>
        <w:adjustRightInd w:val="0"/>
        <w:spacing w:after="0" w:line="240" w:lineRule="auto"/>
        <w:jc w:val="both"/>
        <w:rPr>
          <w:rFonts w:ascii="Times New Roman" w:hAnsi="Times New Roman"/>
          <w:i/>
          <w:sz w:val="24"/>
          <w:szCs w:val="24"/>
          <w:lang w:val="sr-Cyrl-CS" w:eastAsia="sr-Latn-CS"/>
        </w:rPr>
      </w:pPr>
      <w:r w:rsidRPr="00C55404">
        <w:rPr>
          <w:rFonts w:ascii="Times New Roman" w:hAnsi="Times New Roman"/>
          <w:i/>
          <w:sz w:val="24"/>
          <w:szCs w:val="24"/>
          <w:lang w:val="sr-Cyrl-CS"/>
        </w:rPr>
        <w:t>доказ о власништву објекта на коме се изводе радови, односно доказ о власништву локације на којој се гради објекат</w:t>
      </w:r>
      <w:r w:rsidR="00ED1F7F">
        <w:rPr>
          <w:rFonts w:ascii="Times New Roman" w:hAnsi="Times New Roman"/>
          <w:i/>
          <w:sz w:val="24"/>
          <w:szCs w:val="24"/>
          <w:lang w:val="sr-Cyrl-CS"/>
        </w:rPr>
        <w:t xml:space="preserve"> </w:t>
      </w:r>
      <w:r w:rsidR="00ED1F7F" w:rsidRPr="00817AAC">
        <w:rPr>
          <w:rFonts w:ascii="Times New Roman" w:hAnsi="Times New Roman"/>
          <w:sz w:val="24"/>
          <w:szCs w:val="24"/>
          <w:lang w:val="sr-Cyrl-CS"/>
        </w:rPr>
        <w:t>(</w:t>
      </w:r>
      <w:r w:rsidR="00ED1F7F" w:rsidRPr="0005360E">
        <w:rPr>
          <w:rFonts w:ascii="Times New Roman" w:hAnsi="Times New Roman"/>
          <w:i/>
          <w:sz w:val="24"/>
          <w:szCs w:val="24"/>
          <w:lang w:val="sr-Cyrl-CS"/>
        </w:rPr>
        <w:t>препис листа непокретности не старији од 30 дана)</w:t>
      </w:r>
      <w:r w:rsidRPr="00137921">
        <w:rPr>
          <w:rFonts w:ascii="Times New Roman" w:hAnsi="Times New Roman"/>
          <w:i/>
          <w:sz w:val="24"/>
          <w:szCs w:val="24"/>
          <w:lang w:val="sr-Cyrl-CS"/>
        </w:rPr>
        <w:t>;</w:t>
      </w:r>
    </w:p>
    <w:p w14:paraId="184D162D" w14:textId="77777777" w:rsidR="000B46F9" w:rsidRPr="00C55404" w:rsidRDefault="000B46F9" w:rsidP="00C74B17">
      <w:pPr>
        <w:pStyle w:val="ListParagraph"/>
        <w:numPr>
          <w:ilvl w:val="0"/>
          <w:numId w:val="28"/>
        </w:numPr>
        <w:autoSpaceDE w:val="0"/>
        <w:autoSpaceDN w:val="0"/>
        <w:adjustRightInd w:val="0"/>
        <w:spacing w:after="0" w:line="240" w:lineRule="auto"/>
        <w:jc w:val="both"/>
        <w:rPr>
          <w:rFonts w:ascii="Times New Roman" w:hAnsi="Times New Roman"/>
          <w:i/>
          <w:sz w:val="24"/>
          <w:szCs w:val="24"/>
          <w:lang w:val="sr-Cyrl-CS" w:eastAsia="sr-Latn-CS"/>
        </w:rPr>
      </w:pPr>
      <w:r w:rsidRPr="00C55404">
        <w:rPr>
          <w:rFonts w:ascii="Times New Roman" w:hAnsi="Times New Roman"/>
          <w:i/>
          <w:sz w:val="24"/>
          <w:szCs w:val="24"/>
          <w:lang w:val="sr-Cyrl-CS"/>
        </w:rPr>
        <w:t>доставити дока</w:t>
      </w:r>
      <w:r w:rsidRPr="00137921">
        <w:rPr>
          <w:rFonts w:ascii="Times New Roman" w:hAnsi="Times New Roman"/>
          <w:i/>
          <w:sz w:val="24"/>
          <w:szCs w:val="24"/>
          <w:lang w:val="sr-Cyrl-CS"/>
        </w:rPr>
        <w:t>з о власништву некретнине која је предмет инвестиционог улагања (праву својине), која се адаптира, као и фотографије објекта споља и унутра</w:t>
      </w:r>
      <w:r w:rsidR="00ED1F7F" w:rsidRPr="00137921">
        <w:rPr>
          <w:rFonts w:ascii="Times New Roman" w:hAnsi="Times New Roman"/>
          <w:i/>
          <w:sz w:val="24"/>
          <w:szCs w:val="24"/>
          <w:lang w:val="sr-Cyrl-CS"/>
        </w:rPr>
        <w:t xml:space="preserve"> </w:t>
      </w:r>
      <w:r w:rsidR="00ED1F7F" w:rsidRPr="0005360E">
        <w:rPr>
          <w:rFonts w:ascii="Times New Roman" w:hAnsi="Times New Roman"/>
          <w:i/>
          <w:sz w:val="24"/>
          <w:szCs w:val="24"/>
          <w:lang w:val="sr-Cyrl-CS"/>
        </w:rPr>
        <w:t>(препис листа непокретности не старији од 30 дана)</w:t>
      </w:r>
      <w:r w:rsidRPr="00137921">
        <w:rPr>
          <w:rFonts w:ascii="Times New Roman" w:hAnsi="Times New Roman"/>
          <w:i/>
          <w:sz w:val="24"/>
          <w:szCs w:val="24"/>
          <w:lang w:val="sr-Cyrl-CS"/>
        </w:rPr>
        <w:t>.</w:t>
      </w:r>
      <w:r w:rsidRPr="00C55404">
        <w:rPr>
          <w:rFonts w:ascii="Times New Roman" w:hAnsi="Times New Roman"/>
          <w:i/>
          <w:sz w:val="24"/>
          <w:szCs w:val="24"/>
          <w:lang w:val="sr-Cyrl-CS"/>
        </w:rPr>
        <w:t xml:space="preserve"> </w:t>
      </w:r>
    </w:p>
    <w:p w14:paraId="60586C3A" w14:textId="77777777" w:rsidR="000B46F9" w:rsidRPr="00C55404" w:rsidRDefault="000B46F9" w:rsidP="00C55404">
      <w:pPr>
        <w:autoSpaceDE w:val="0"/>
        <w:autoSpaceDN w:val="0"/>
        <w:adjustRightInd w:val="0"/>
        <w:spacing w:after="0" w:line="240" w:lineRule="auto"/>
        <w:ind w:firstLine="360"/>
        <w:jc w:val="both"/>
        <w:rPr>
          <w:rFonts w:ascii="Times New Roman" w:hAnsi="Times New Roman"/>
          <w:i/>
          <w:iCs/>
          <w:sz w:val="24"/>
          <w:szCs w:val="24"/>
          <w:lang w:val="sr-Cyrl-CS"/>
        </w:rPr>
      </w:pPr>
      <w:r w:rsidRPr="00C55404">
        <w:rPr>
          <w:rFonts w:ascii="Times New Roman" w:hAnsi="Times New Roman"/>
          <w:i/>
          <w:iCs/>
          <w:sz w:val="24"/>
          <w:szCs w:val="24"/>
          <w:lang w:val="sr-Cyrl-CS"/>
        </w:rPr>
        <w:t>Доградња / реконструкција / адаптација / санација / инвестиционо одржавање могуће је само на непокретностима које су у власништву подносиоца захтева. Није дозвољено вршење наведених грађевинских радова од стране закупца на непокретностима у приватној својини.</w:t>
      </w:r>
    </w:p>
    <w:p w14:paraId="3B3CC988" w14:textId="77777777" w:rsidR="00C15EB6" w:rsidRPr="00C55404" w:rsidRDefault="000B46F9" w:rsidP="00C55404">
      <w:pPr>
        <w:spacing w:after="0" w:line="240" w:lineRule="auto"/>
        <w:ind w:firstLine="360"/>
        <w:rPr>
          <w:rFonts w:ascii="Times New Roman" w:hAnsi="Times New Roman"/>
          <w:sz w:val="24"/>
          <w:szCs w:val="24"/>
          <w:lang w:val="sr-Cyrl-CS"/>
        </w:rPr>
      </w:pPr>
      <w:r w:rsidRPr="001C37A7">
        <w:rPr>
          <w:rFonts w:ascii="Times New Roman" w:hAnsi="Times New Roman"/>
          <w:i/>
          <w:sz w:val="24"/>
          <w:szCs w:val="24"/>
          <w:lang w:val="sr-Cyrl-CS"/>
        </w:rPr>
        <w:t>П</w:t>
      </w:r>
      <w:r w:rsidR="00EC2448">
        <w:rPr>
          <w:rFonts w:ascii="Times New Roman" w:hAnsi="Times New Roman"/>
          <w:i/>
          <w:sz w:val="24"/>
          <w:szCs w:val="24"/>
          <w:lang w:val="sr-Cyrl-CS"/>
        </w:rPr>
        <w:t xml:space="preserve">онуда </w:t>
      </w:r>
      <w:r w:rsidRPr="001C37A7">
        <w:rPr>
          <w:rFonts w:ascii="Times New Roman" w:hAnsi="Times New Roman"/>
          <w:i/>
          <w:sz w:val="24"/>
          <w:szCs w:val="24"/>
          <w:lang w:val="sr-Cyrl-CS"/>
        </w:rPr>
        <w:t>радова ће бити прихваћен</w:t>
      </w:r>
      <w:r w:rsidR="00EC2448">
        <w:rPr>
          <w:rFonts w:ascii="Times New Roman" w:hAnsi="Times New Roman"/>
          <w:i/>
          <w:sz w:val="24"/>
          <w:szCs w:val="24"/>
          <w:lang w:val="sr-Cyrl-CS"/>
        </w:rPr>
        <w:t>а</w:t>
      </w:r>
      <w:r w:rsidRPr="001C37A7">
        <w:rPr>
          <w:rFonts w:ascii="Times New Roman" w:hAnsi="Times New Roman"/>
          <w:i/>
          <w:sz w:val="24"/>
          <w:szCs w:val="24"/>
          <w:lang w:val="sr-Cyrl-CS"/>
        </w:rPr>
        <w:t xml:space="preserve"> максимално до износа који је у грађевинској дозволи наведен као предрачунска вредност пројекта</w:t>
      </w:r>
      <w:r w:rsidR="00ED1F7F">
        <w:rPr>
          <w:rFonts w:ascii="Times New Roman" w:hAnsi="Times New Roman"/>
          <w:i/>
          <w:sz w:val="24"/>
          <w:szCs w:val="24"/>
          <w:lang w:val="sr-Cyrl-CS"/>
        </w:rPr>
        <w:t>.</w:t>
      </w:r>
    </w:p>
    <w:p w14:paraId="260C45CB" w14:textId="77777777" w:rsidR="00594E99" w:rsidRDefault="00594E99" w:rsidP="00594E99">
      <w:pPr>
        <w:spacing w:after="0" w:line="240" w:lineRule="auto"/>
        <w:ind w:firstLine="426"/>
        <w:jc w:val="both"/>
        <w:rPr>
          <w:rFonts w:ascii="Times New Roman" w:eastAsia="Times New Roman" w:hAnsi="Times New Roman" w:cs="Times New Roman"/>
          <w:sz w:val="24"/>
          <w:szCs w:val="24"/>
          <w:lang w:val="sr-Cyrl-CS"/>
        </w:rPr>
      </w:pPr>
    </w:p>
    <w:p w14:paraId="3FDE38FD" w14:textId="77777777" w:rsidR="00594E99" w:rsidRPr="00021E33" w:rsidRDefault="00594E99" w:rsidP="00594E99">
      <w:pPr>
        <w:spacing w:after="0" w:line="240" w:lineRule="auto"/>
        <w:ind w:firstLine="720"/>
        <w:jc w:val="both"/>
        <w:rPr>
          <w:rFonts w:ascii="Times New Roman" w:eastAsia="Times New Roman" w:hAnsi="Times New Roman" w:cs="Times New Roman"/>
          <w:sz w:val="24"/>
          <w:szCs w:val="24"/>
          <w:lang w:val="sr-Cyrl-RS"/>
        </w:rPr>
      </w:pPr>
      <w:r w:rsidRPr="00021E33">
        <w:rPr>
          <w:rFonts w:ascii="Times New Roman" w:eastAsia="Times New Roman" w:hAnsi="Times New Roman" w:cs="Times New Roman"/>
          <w:sz w:val="24"/>
          <w:szCs w:val="24"/>
          <w:lang w:val="sr-Cyrl-RS"/>
        </w:rPr>
        <w:t xml:space="preserve">За предузетнике је потребно да </w:t>
      </w:r>
      <w:r w:rsidRPr="00021E33">
        <w:rPr>
          <w:rFonts w:ascii="Times New Roman" w:eastAsia="Times New Roman" w:hAnsi="Times New Roman" w:cs="Times New Roman"/>
          <w:b/>
          <w:sz w:val="24"/>
          <w:szCs w:val="24"/>
          <w:lang w:val="sr-Cyrl-RS"/>
        </w:rPr>
        <w:t>О1</w:t>
      </w:r>
      <w:r>
        <w:rPr>
          <w:rFonts w:ascii="Times New Roman" w:eastAsia="Times New Roman" w:hAnsi="Times New Roman" w:cs="Times New Roman"/>
          <w:sz w:val="24"/>
          <w:szCs w:val="24"/>
          <w:lang w:val="sr-Cyrl-RS"/>
        </w:rPr>
        <w:t xml:space="preserve"> - </w:t>
      </w:r>
      <w:r w:rsidRPr="00021E33">
        <w:rPr>
          <w:rFonts w:ascii="Times New Roman" w:eastAsia="Times New Roman" w:hAnsi="Times New Roman" w:cs="Times New Roman"/>
          <w:b/>
          <w:sz w:val="24"/>
          <w:szCs w:val="24"/>
          <w:lang w:val="sr-Cyrl-RS"/>
        </w:rPr>
        <w:t>Образац</w:t>
      </w:r>
      <w:r w:rsidRPr="00021E33">
        <w:rPr>
          <w:rFonts w:ascii="Times New Roman" w:eastAsia="Times New Roman" w:hAnsi="Times New Roman" w:cs="Times New Roman"/>
          <w:sz w:val="24"/>
          <w:szCs w:val="24"/>
          <w:lang w:val="sr-Cyrl-RS"/>
        </w:rPr>
        <w:t xml:space="preserve"> </w:t>
      </w:r>
      <w:r w:rsidRPr="00021E33">
        <w:rPr>
          <w:rFonts w:ascii="Times New Roman" w:eastAsia="Times New Roman" w:hAnsi="Times New Roman" w:cs="Times New Roman"/>
          <w:b/>
          <w:sz w:val="24"/>
          <w:szCs w:val="24"/>
          <w:lang w:val="sr-Cyrl-CS"/>
        </w:rPr>
        <w:t>Захтев за доделу бесповратних средстава,</w:t>
      </w:r>
      <w:r w:rsidRPr="00021E33">
        <w:rPr>
          <w:rFonts w:ascii="Times New Roman" w:eastAsia="Times New Roman" w:hAnsi="Times New Roman" w:cs="Times New Roman"/>
          <w:sz w:val="24"/>
          <w:szCs w:val="24"/>
          <w:lang w:val="sr-Cyrl-CS"/>
        </w:rPr>
        <w:t xml:space="preserve"> </w:t>
      </w:r>
      <w:r w:rsidRPr="00021E33">
        <w:rPr>
          <w:rFonts w:ascii="Times New Roman" w:eastAsia="Times New Roman" w:hAnsi="Times New Roman" w:cs="Times New Roman"/>
          <w:sz w:val="24"/>
          <w:szCs w:val="24"/>
          <w:lang w:val="sr-Cyrl-RS"/>
        </w:rPr>
        <w:t xml:space="preserve">потпише лице које је регистровало обављање делатности као предузетник. За задруге потребно је да га потпише </w:t>
      </w:r>
      <w:r w:rsidR="00ED1F7F">
        <w:rPr>
          <w:rFonts w:ascii="Times New Roman" w:eastAsia="Times New Roman" w:hAnsi="Times New Roman" w:cs="Times New Roman"/>
          <w:sz w:val="24"/>
          <w:szCs w:val="24"/>
          <w:lang w:val="sr-Cyrl-RS"/>
        </w:rPr>
        <w:t>законски заступник</w:t>
      </w:r>
      <w:r w:rsidRPr="00021E33">
        <w:rPr>
          <w:rFonts w:ascii="Times New Roman" w:eastAsia="Times New Roman" w:hAnsi="Times New Roman" w:cs="Times New Roman"/>
          <w:sz w:val="24"/>
          <w:szCs w:val="24"/>
          <w:lang w:val="sr-Cyrl-RS"/>
        </w:rPr>
        <w:t xml:space="preserve">. </w:t>
      </w:r>
    </w:p>
    <w:p w14:paraId="4B3D1D3F" w14:textId="77777777" w:rsidR="00594E99" w:rsidRPr="0005360E" w:rsidRDefault="00594E99" w:rsidP="0005360E">
      <w:pPr>
        <w:spacing w:after="0" w:line="240" w:lineRule="auto"/>
        <w:ind w:firstLine="720"/>
        <w:jc w:val="both"/>
        <w:rPr>
          <w:rFonts w:ascii="Times New Roman" w:eastAsia="Times New Roman" w:hAnsi="Times New Roman" w:cs="Times New Roman"/>
          <w:sz w:val="24"/>
          <w:szCs w:val="24"/>
          <w:lang w:val="sr-Cyrl-CS"/>
        </w:rPr>
      </w:pPr>
      <w:r w:rsidRPr="00021E33">
        <w:rPr>
          <w:rFonts w:ascii="Times New Roman" w:eastAsia="Times New Roman" w:hAnsi="Times New Roman" w:cs="Times New Roman"/>
          <w:b/>
          <w:sz w:val="24"/>
          <w:szCs w:val="24"/>
          <w:lang w:val="sr-Cyrl-RS"/>
        </w:rPr>
        <w:t>О1</w:t>
      </w:r>
      <w:r w:rsidRPr="00021E33">
        <w:rPr>
          <w:rFonts w:ascii="Times New Roman" w:eastAsia="Times New Roman" w:hAnsi="Times New Roman" w:cs="Times New Roman"/>
          <w:sz w:val="24"/>
          <w:szCs w:val="24"/>
          <w:lang w:val="sr-Cyrl-RS"/>
        </w:rPr>
        <w:t xml:space="preserve"> </w:t>
      </w:r>
      <w:r w:rsidRPr="00021E33">
        <w:rPr>
          <w:rFonts w:ascii="Times New Roman" w:eastAsia="Times New Roman" w:hAnsi="Times New Roman" w:cs="Times New Roman"/>
          <w:b/>
          <w:sz w:val="24"/>
          <w:szCs w:val="24"/>
          <w:lang w:val="sr-Cyrl-RS"/>
        </w:rPr>
        <w:t>Образац</w:t>
      </w:r>
      <w:r w:rsidRPr="00021E33">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 xml:space="preserve">- </w:t>
      </w:r>
      <w:r w:rsidRPr="00021E33">
        <w:rPr>
          <w:rFonts w:ascii="Times New Roman" w:eastAsia="Times New Roman" w:hAnsi="Times New Roman" w:cs="Times New Roman"/>
          <w:b/>
          <w:sz w:val="24"/>
          <w:szCs w:val="24"/>
          <w:lang w:val="sr-Cyrl-CS"/>
        </w:rPr>
        <w:t>Захтев за доделу бесповратних средстава</w:t>
      </w:r>
      <w:r w:rsidRPr="00021E33" w:rsidDel="00740DC5">
        <w:rPr>
          <w:rFonts w:ascii="Times New Roman" w:eastAsia="Times New Roman" w:hAnsi="Times New Roman" w:cs="Times New Roman"/>
          <w:sz w:val="24"/>
          <w:szCs w:val="24"/>
          <w:lang w:val="sr-Cyrl-RS"/>
        </w:rPr>
        <w:t xml:space="preserve"> </w:t>
      </w:r>
      <w:r w:rsidRPr="00021E33">
        <w:rPr>
          <w:rFonts w:ascii="Times New Roman" w:eastAsia="Times New Roman" w:hAnsi="Times New Roman" w:cs="Times New Roman"/>
          <w:sz w:val="24"/>
          <w:szCs w:val="24"/>
          <w:lang w:val="sr-Cyrl-RS"/>
        </w:rPr>
        <w:t xml:space="preserve">мора бити </w:t>
      </w:r>
      <w:r w:rsidR="00EC2448">
        <w:rPr>
          <w:rFonts w:ascii="Times New Roman" w:eastAsia="Times New Roman" w:hAnsi="Times New Roman" w:cs="Times New Roman"/>
          <w:sz w:val="24"/>
          <w:szCs w:val="24"/>
          <w:lang w:val="sr-Cyrl-RS"/>
        </w:rPr>
        <w:t>са датумом</w:t>
      </w:r>
      <w:r w:rsidRPr="00021E33">
        <w:rPr>
          <w:rFonts w:ascii="Times New Roman" w:eastAsia="Times New Roman" w:hAnsi="Times New Roman" w:cs="Times New Roman"/>
          <w:sz w:val="24"/>
          <w:szCs w:val="24"/>
          <w:lang w:val="sr-Cyrl-RS"/>
        </w:rPr>
        <w:t xml:space="preserve"> </w:t>
      </w:r>
      <w:r w:rsidR="0058468A">
        <w:rPr>
          <w:rFonts w:ascii="Times New Roman" w:eastAsia="Times New Roman" w:hAnsi="Times New Roman" w:cs="Times New Roman"/>
          <w:sz w:val="24"/>
          <w:szCs w:val="24"/>
          <w:lang w:val="sr-Cyrl-RS"/>
        </w:rPr>
        <w:t>након датума</w:t>
      </w:r>
      <w:r w:rsidRPr="00021E33">
        <w:rPr>
          <w:rFonts w:ascii="Times New Roman" w:eastAsia="Times New Roman" w:hAnsi="Times New Roman" w:cs="Times New Roman"/>
          <w:sz w:val="24"/>
          <w:szCs w:val="24"/>
          <w:lang w:val="sr-Cyrl-RS"/>
        </w:rPr>
        <w:t xml:space="preserve"> објављивања јавног позива.</w:t>
      </w:r>
    </w:p>
    <w:p w14:paraId="0297E3D7" w14:textId="77777777" w:rsidR="009255C9" w:rsidRDefault="00594E99" w:rsidP="00137921">
      <w:pPr>
        <w:spacing w:after="0" w:line="240" w:lineRule="auto"/>
        <w:ind w:firstLine="720"/>
        <w:jc w:val="both"/>
        <w:rPr>
          <w:rFonts w:ascii="Times New Roman" w:eastAsia="Times New Roman" w:hAnsi="Times New Roman" w:cs="Times New Roman"/>
          <w:sz w:val="24"/>
          <w:szCs w:val="24"/>
          <w:lang w:val="sr-Cyrl-CS"/>
        </w:rPr>
      </w:pPr>
      <w:r w:rsidRPr="00021E33">
        <w:rPr>
          <w:rFonts w:ascii="Times New Roman" w:eastAsia="Times New Roman" w:hAnsi="Times New Roman" w:cs="Times New Roman"/>
          <w:sz w:val="24"/>
          <w:szCs w:val="24"/>
          <w:lang w:val="sr-Cyrl-CS"/>
        </w:rPr>
        <w:t xml:space="preserve">Потписан О1 образац - </w:t>
      </w:r>
      <w:r w:rsidRPr="00021E33">
        <w:rPr>
          <w:rFonts w:ascii="Times New Roman" w:eastAsia="Times New Roman" w:hAnsi="Times New Roman" w:cs="Times New Roman"/>
          <w:b/>
          <w:sz w:val="24"/>
          <w:szCs w:val="24"/>
          <w:lang w:val="sr-Cyrl-CS"/>
        </w:rPr>
        <w:t>Захтев за доделу бесповратних средстава</w:t>
      </w:r>
      <w:r w:rsidRPr="00021E33">
        <w:rPr>
          <w:rFonts w:ascii="Times New Roman" w:eastAsia="Times New Roman" w:hAnsi="Times New Roman" w:cs="Times New Roman"/>
          <w:sz w:val="24"/>
          <w:szCs w:val="24"/>
          <w:lang w:val="sr-Cyrl-CS"/>
        </w:rPr>
        <w:t xml:space="preserve"> у ПДФ формату, који је претходно кредитно одобрен и уз сву неопходну пратећу документацију, </w:t>
      </w:r>
      <w:r>
        <w:rPr>
          <w:rFonts w:ascii="Times New Roman" w:eastAsia="Times New Roman" w:hAnsi="Times New Roman" w:cs="Times New Roman"/>
          <w:sz w:val="24"/>
          <w:szCs w:val="24"/>
          <w:lang w:val="sr-Cyrl-CS"/>
        </w:rPr>
        <w:t>Б</w:t>
      </w:r>
      <w:r w:rsidRPr="00021E33">
        <w:rPr>
          <w:rFonts w:ascii="Times New Roman" w:eastAsia="Times New Roman" w:hAnsi="Times New Roman" w:cs="Times New Roman"/>
          <w:sz w:val="24"/>
          <w:szCs w:val="24"/>
          <w:lang w:val="sr-Cyrl-CS"/>
        </w:rPr>
        <w:t>анка доставља Комисији за доделу бесповратних средстава.</w:t>
      </w:r>
    </w:p>
    <w:p w14:paraId="180C5C71" w14:textId="77777777" w:rsidR="009255C9" w:rsidRDefault="009255C9" w:rsidP="0005360E">
      <w:pPr>
        <w:ind w:firstLine="720"/>
        <w:jc w:val="both"/>
        <w:rPr>
          <w:rFonts w:ascii="Times New Roman" w:hAnsi="Times New Roman" w:cs="Times New Roman"/>
          <w:sz w:val="24"/>
          <w:szCs w:val="24"/>
          <w:lang w:val="sr-Cyrl-RS"/>
        </w:rPr>
      </w:pPr>
      <w:r w:rsidRPr="0005360E">
        <w:rPr>
          <w:rFonts w:ascii="Times New Roman" w:hAnsi="Times New Roman" w:cs="Times New Roman"/>
          <w:sz w:val="24"/>
          <w:szCs w:val="24"/>
          <w:lang w:val="sr-Cyrl-RS"/>
        </w:rPr>
        <w:t xml:space="preserve">Попуњена пријава и наведена пратећа документација предају се банци </w:t>
      </w:r>
      <w:r w:rsidRPr="0005360E">
        <w:rPr>
          <w:rFonts w:ascii="Times New Roman" w:hAnsi="Times New Roman" w:cs="Times New Roman"/>
          <w:sz w:val="24"/>
          <w:szCs w:val="24"/>
          <w:u w:val="single"/>
          <w:lang w:val="sr-Cyrl-RS"/>
        </w:rPr>
        <w:t>у два примерка</w:t>
      </w:r>
      <w:r w:rsidRPr="0005360E">
        <w:rPr>
          <w:rFonts w:ascii="Times New Roman" w:hAnsi="Times New Roman" w:cs="Times New Roman"/>
          <w:sz w:val="24"/>
          <w:szCs w:val="24"/>
          <w:lang w:val="sr-Cyrl-RS"/>
        </w:rPr>
        <w:t xml:space="preserve"> (један оригинал или оверена фотокопија, док је други примерак само копија).</w:t>
      </w:r>
    </w:p>
    <w:p w14:paraId="2D430A69" w14:textId="77777777" w:rsidR="009255C9" w:rsidRPr="0005360E" w:rsidRDefault="009255C9" w:rsidP="009255C9">
      <w:pPr>
        <w:spacing w:after="0" w:line="240" w:lineRule="auto"/>
        <w:ind w:firstLine="720"/>
        <w:jc w:val="both"/>
        <w:rPr>
          <w:rFonts w:ascii="Times New Roman" w:eastAsia="Times New Roman" w:hAnsi="Times New Roman" w:cs="Times New Roman"/>
          <w:i/>
          <w:sz w:val="24"/>
          <w:szCs w:val="24"/>
          <w:lang w:val="sr-Cyrl-RS"/>
        </w:rPr>
      </w:pPr>
      <w:r w:rsidRPr="0005360E">
        <w:rPr>
          <w:rFonts w:ascii="Times New Roman" w:eastAsia="Times New Roman" w:hAnsi="Times New Roman" w:cs="Times New Roman"/>
          <w:i/>
          <w:sz w:val="24"/>
          <w:szCs w:val="24"/>
          <w:lang w:val="sr-Cyrl-RS"/>
        </w:rPr>
        <w:t>Након тога службеник банке по</w:t>
      </w:r>
      <w:r w:rsidR="00137921" w:rsidRPr="0005360E">
        <w:rPr>
          <w:rFonts w:ascii="Times New Roman" w:eastAsia="Times New Roman" w:hAnsi="Times New Roman" w:cs="Times New Roman"/>
          <w:i/>
          <w:sz w:val="24"/>
          <w:szCs w:val="24"/>
          <w:lang w:val="sr-Cyrl-RS"/>
        </w:rPr>
        <w:t>пуњава и потписује Образац бр. 2. На првој страни Обрасца бр. 2</w:t>
      </w:r>
      <w:r w:rsidRPr="0005360E">
        <w:rPr>
          <w:rFonts w:ascii="Times New Roman" w:eastAsia="Times New Roman" w:hAnsi="Times New Roman" w:cs="Times New Roman"/>
          <w:i/>
          <w:sz w:val="24"/>
          <w:szCs w:val="24"/>
          <w:lang w:val="sr-Cyrl-RS"/>
        </w:rPr>
        <w:t xml:space="preserve"> треба попунити датум пријаве који се односи на датум када је клијент поднео захтев банци. </w:t>
      </w:r>
      <w:r w:rsidR="00137921" w:rsidRPr="0005360E">
        <w:rPr>
          <w:rFonts w:ascii="Times New Roman" w:eastAsia="Times New Roman" w:hAnsi="Times New Roman" w:cs="Times New Roman"/>
          <w:i/>
          <w:sz w:val="24"/>
          <w:szCs w:val="24"/>
          <w:lang w:val="sr-Cyrl-RS"/>
        </w:rPr>
        <w:t>На последњој страни Обрасца бр. 2</w:t>
      </w:r>
      <w:r w:rsidRPr="0005360E">
        <w:rPr>
          <w:rFonts w:ascii="Times New Roman" w:eastAsia="Times New Roman" w:hAnsi="Times New Roman" w:cs="Times New Roman"/>
          <w:i/>
          <w:sz w:val="24"/>
          <w:szCs w:val="24"/>
          <w:lang w:val="sr-Cyrl-RS"/>
        </w:rPr>
        <w:t xml:space="preserve"> службених уноси датум када је предмет клијента комплетиран и условно кредитно одобрен од стране банке. То значи да датуми на свим другим документима која се достављају Министарству морају да претходе том датуму.</w:t>
      </w:r>
    </w:p>
    <w:p w14:paraId="7FF320D4" w14:textId="77777777" w:rsidR="00594E99" w:rsidRPr="00021E33" w:rsidRDefault="00594E99" w:rsidP="00021E33">
      <w:pPr>
        <w:spacing w:after="0" w:line="240" w:lineRule="auto"/>
        <w:jc w:val="both"/>
        <w:rPr>
          <w:rFonts w:ascii="Times New Roman" w:eastAsia="Times New Roman" w:hAnsi="Times New Roman" w:cs="Times New Roman"/>
          <w:b/>
          <w:sz w:val="24"/>
          <w:szCs w:val="24"/>
          <w:lang w:val="sr-Cyrl-RS"/>
        </w:rPr>
      </w:pPr>
    </w:p>
    <w:p w14:paraId="7226BD97" w14:textId="43855498" w:rsidR="00021E33" w:rsidRDefault="002A57B5" w:rsidP="00A95141">
      <w:pPr>
        <w:spacing w:after="0" w:line="240" w:lineRule="auto"/>
        <w:ind w:firstLine="720"/>
        <w:jc w:val="center"/>
        <w:rPr>
          <w:rFonts w:ascii="Times New Roman" w:eastAsia="Times New Roman" w:hAnsi="Times New Roman" w:cs="Times New Roman"/>
          <w:b/>
          <w:sz w:val="24"/>
          <w:szCs w:val="24"/>
          <w:u w:val="single"/>
          <w:lang w:val="sr-Cyrl-RS"/>
        </w:rPr>
      </w:pPr>
      <w:r w:rsidRPr="0005360E">
        <w:rPr>
          <w:rFonts w:ascii="Times New Roman" w:hAnsi="Times New Roman"/>
          <w:b/>
          <w:bCs/>
          <w:sz w:val="24"/>
          <w:szCs w:val="24"/>
          <w:u w:val="single"/>
          <w:lang w:val="sr-Cyrl-CS"/>
        </w:rPr>
        <w:t>Поступак доделе, уговарања и исплате бесповратних средстава</w:t>
      </w:r>
      <w:r w:rsidRPr="0005360E" w:rsidDel="002A57B5">
        <w:rPr>
          <w:rFonts w:ascii="Times New Roman" w:eastAsia="Times New Roman" w:hAnsi="Times New Roman" w:cs="Times New Roman"/>
          <w:b/>
          <w:sz w:val="24"/>
          <w:szCs w:val="24"/>
          <w:u w:val="single"/>
          <w:lang w:val="sr-Cyrl-RS"/>
        </w:rPr>
        <w:t xml:space="preserve"> </w:t>
      </w:r>
    </w:p>
    <w:p w14:paraId="6D0B3038" w14:textId="77777777" w:rsidR="00A95141" w:rsidRPr="00A95141" w:rsidRDefault="00A95141" w:rsidP="00A95141">
      <w:pPr>
        <w:spacing w:after="0" w:line="240" w:lineRule="auto"/>
        <w:ind w:firstLine="720"/>
        <w:jc w:val="center"/>
        <w:rPr>
          <w:rFonts w:ascii="Times New Roman" w:eastAsia="Times New Roman" w:hAnsi="Times New Roman" w:cs="Times New Roman"/>
          <w:b/>
          <w:sz w:val="24"/>
          <w:szCs w:val="24"/>
          <w:u w:val="single"/>
          <w:lang w:val="sr-Cyrl-RS"/>
        </w:rPr>
      </w:pPr>
    </w:p>
    <w:p w14:paraId="534444BD" w14:textId="77777777" w:rsidR="0017750C" w:rsidRDefault="0017750C" w:rsidP="0017750C">
      <w:pPr>
        <w:spacing w:after="0" w:line="240" w:lineRule="auto"/>
        <w:ind w:firstLine="480"/>
        <w:jc w:val="both"/>
        <w:rPr>
          <w:rFonts w:ascii="Times New Roman" w:hAnsi="Times New Roman"/>
          <w:sz w:val="24"/>
          <w:szCs w:val="24"/>
          <w:lang w:val="sr-Cyrl-CS"/>
        </w:rPr>
      </w:pPr>
      <w:r>
        <w:rPr>
          <w:rFonts w:ascii="Times New Roman" w:hAnsi="Times New Roman"/>
          <w:sz w:val="24"/>
          <w:szCs w:val="24"/>
          <w:lang w:val="sr-Cyrl-CS"/>
        </w:rPr>
        <w:t>Банк</w:t>
      </w:r>
      <w:r w:rsidRPr="006F51D2">
        <w:rPr>
          <w:rFonts w:ascii="Times New Roman" w:hAnsi="Times New Roman"/>
          <w:sz w:val="24"/>
          <w:szCs w:val="24"/>
          <w:lang w:val="sr-Cyrl-CS"/>
        </w:rPr>
        <w:t xml:space="preserve">а ће примати искључиво захтеве привредних субјеката који задовољавају све услове Програма </w:t>
      </w:r>
      <w:r w:rsidR="0071134C" w:rsidRPr="00594E99">
        <w:rPr>
          <w:rFonts w:ascii="Times New Roman" w:hAnsi="Times New Roman"/>
          <w:i/>
          <w:sz w:val="24"/>
          <w:szCs w:val="24"/>
          <w:lang w:val="sr-Cyrl-CS"/>
        </w:rPr>
        <w:t>и овог упутства</w:t>
      </w:r>
      <w:r w:rsidR="0071134C">
        <w:rPr>
          <w:rFonts w:ascii="Times New Roman" w:hAnsi="Times New Roman"/>
          <w:sz w:val="24"/>
          <w:szCs w:val="24"/>
          <w:lang w:val="sr-Cyrl-CS"/>
        </w:rPr>
        <w:t xml:space="preserve"> </w:t>
      </w:r>
      <w:r w:rsidRPr="006F51D2">
        <w:rPr>
          <w:rFonts w:ascii="Times New Roman" w:hAnsi="Times New Roman"/>
          <w:sz w:val="24"/>
          <w:szCs w:val="24"/>
          <w:lang w:val="sr-Cyrl-CS"/>
        </w:rPr>
        <w:t>и који су предали неопходну конкурсну документацију</w:t>
      </w:r>
      <w:r w:rsidRPr="006F51D2" w:rsidDel="00672A6F">
        <w:rPr>
          <w:rFonts w:ascii="Times New Roman" w:hAnsi="Times New Roman"/>
          <w:sz w:val="24"/>
          <w:szCs w:val="24"/>
          <w:lang w:val="sr-Cyrl-CS"/>
        </w:rPr>
        <w:t xml:space="preserve"> </w:t>
      </w:r>
    </w:p>
    <w:p w14:paraId="7D0DDC4D" w14:textId="77777777" w:rsidR="006D412A" w:rsidRDefault="006D412A" w:rsidP="006D412A">
      <w:pPr>
        <w:spacing w:after="0" w:line="240" w:lineRule="auto"/>
        <w:ind w:firstLine="480"/>
        <w:jc w:val="both"/>
        <w:rPr>
          <w:rFonts w:ascii="Times New Roman" w:hAnsi="Times New Roman"/>
          <w:sz w:val="24"/>
          <w:szCs w:val="24"/>
          <w:lang w:val="sr-Cyrl-CS"/>
        </w:rPr>
      </w:pPr>
      <w:r w:rsidRPr="006F51D2">
        <w:rPr>
          <w:rFonts w:ascii="Times New Roman" w:hAnsi="Times New Roman"/>
          <w:sz w:val="24"/>
          <w:szCs w:val="24"/>
          <w:lang w:val="sr-Cyrl-CS"/>
        </w:rPr>
        <w:t xml:space="preserve">Након пријема захтева за доделу бесповратних средстава и захтева за кредит, </w:t>
      </w:r>
      <w:r>
        <w:rPr>
          <w:rFonts w:ascii="Times New Roman" w:hAnsi="Times New Roman"/>
          <w:sz w:val="24"/>
          <w:szCs w:val="24"/>
          <w:lang w:val="sr-Cyrl-CS"/>
        </w:rPr>
        <w:t>банк</w:t>
      </w:r>
      <w:r w:rsidRPr="006F51D2">
        <w:rPr>
          <w:rFonts w:ascii="Times New Roman" w:hAnsi="Times New Roman"/>
          <w:sz w:val="24"/>
          <w:szCs w:val="24"/>
          <w:lang w:val="sr-Cyrl-CS"/>
        </w:rPr>
        <w:t>а оцењује поднети захтев за кредит привредног субјекта и доноси прелиминарну одлуку о прихватању, одбијању или одбацивању захтева.</w:t>
      </w:r>
    </w:p>
    <w:p w14:paraId="17C9676B" w14:textId="77777777" w:rsidR="00137921" w:rsidRPr="0005360E" w:rsidRDefault="00137921" w:rsidP="0005360E">
      <w:pPr>
        <w:spacing w:after="0" w:line="240" w:lineRule="auto"/>
        <w:ind w:firstLine="720"/>
        <w:jc w:val="both"/>
        <w:rPr>
          <w:rFonts w:ascii="Times New Roman" w:eastAsia="Times New Roman" w:hAnsi="Times New Roman" w:cs="Times New Roman"/>
          <w:i/>
          <w:sz w:val="24"/>
          <w:szCs w:val="24"/>
          <w:lang w:val="sr-Cyrl-RS"/>
        </w:rPr>
      </w:pPr>
      <w:r w:rsidRPr="00594E99">
        <w:rPr>
          <w:rFonts w:ascii="Times New Roman" w:eastAsia="Times New Roman" w:hAnsi="Times New Roman" w:cs="Times New Roman"/>
          <w:i/>
          <w:sz w:val="24"/>
          <w:szCs w:val="24"/>
          <w:lang w:val="sr-Cyrl-RS"/>
        </w:rPr>
        <w:t>Привредни субјекти чије су пријаве комплетне и формално исправне, подлежу провери кредитне способности од стране Банке. Проверу кредитне способности, Банка спроводи према критеријумима које користи у својим редовним кредитним операцијама</w:t>
      </w:r>
      <w:r>
        <w:rPr>
          <w:rFonts w:ascii="Times New Roman" w:eastAsia="Times New Roman" w:hAnsi="Times New Roman" w:cs="Times New Roman"/>
          <w:i/>
          <w:sz w:val="24"/>
          <w:szCs w:val="24"/>
          <w:lang w:val="sr-Cyrl-RS"/>
        </w:rPr>
        <w:t>.</w:t>
      </w:r>
    </w:p>
    <w:p w14:paraId="249127A6" w14:textId="77777777" w:rsidR="006D412A" w:rsidRPr="006F51D2" w:rsidRDefault="006D412A" w:rsidP="006D412A">
      <w:pPr>
        <w:spacing w:after="0" w:line="240" w:lineRule="auto"/>
        <w:ind w:firstLine="480"/>
        <w:jc w:val="both"/>
        <w:rPr>
          <w:rFonts w:ascii="Times New Roman" w:hAnsi="Times New Roman"/>
          <w:sz w:val="24"/>
          <w:szCs w:val="24"/>
          <w:lang w:val="sr-Cyrl-CS"/>
        </w:rPr>
      </w:pPr>
      <w:r w:rsidRPr="006F51D2">
        <w:rPr>
          <w:rFonts w:ascii="Times New Roman" w:hAnsi="Times New Roman"/>
          <w:sz w:val="24"/>
          <w:szCs w:val="24"/>
          <w:lang w:val="sr-Cyrl-CS"/>
        </w:rPr>
        <w:t xml:space="preserve">Све примљене захтеве за доделу бесповратних средстава који су </w:t>
      </w:r>
      <w:r w:rsidRPr="006F51D2">
        <w:rPr>
          <w:rFonts w:ascii="Times New Roman" w:hAnsi="Times New Roman"/>
          <w:noProof/>
          <w:sz w:val="24"/>
          <w:szCs w:val="24"/>
          <w:lang w:val="sr-Cyrl-CS"/>
        </w:rPr>
        <w:t>условно кредитно одобрени</w:t>
      </w:r>
      <w:r w:rsidRPr="006F51D2">
        <w:rPr>
          <w:rFonts w:ascii="Times New Roman" w:hAnsi="Times New Roman"/>
          <w:sz w:val="24"/>
          <w:szCs w:val="24"/>
          <w:lang w:val="sr-Cyrl-CS"/>
        </w:rPr>
        <w:t xml:space="preserve">, уз сву потребну документацију, </w:t>
      </w:r>
      <w:r>
        <w:rPr>
          <w:rFonts w:ascii="Times New Roman" w:hAnsi="Times New Roman"/>
          <w:sz w:val="24"/>
          <w:szCs w:val="24"/>
          <w:lang w:val="sr-Cyrl-CS"/>
        </w:rPr>
        <w:t>банк</w:t>
      </w:r>
      <w:r w:rsidRPr="006F51D2">
        <w:rPr>
          <w:rFonts w:ascii="Times New Roman" w:hAnsi="Times New Roman"/>
          <w:sz w:val="24"/>
          <w:szCs w:val="24"/>
          <w:lang w:val="sr-Cyrl-CS"/>
        </w:rPr>
        <w:t>а на недељном нивоу доставља Комисији.</w:t>
      </w:r>
    </w:p>
    <w:p w14:paraId="6FAAD27C" w14:textId="77777777" w:rsidR="006D412A" w:rsidRPr="006F51D2" w:rsidRDefault="006D412A" w:rsidP="006D412A">
      <w:pPr>
        <w:spacing w:after="0" w:line="240" w:lineRule="auto"/>
        <w:ind w:firstLine="480"/>
        <w:jc w:val="both"/>
        <w:rPr>
          <w:rFonts w:ascii="Times New Roman" w:hAnsi="Times New Roman"/>
          <w:sz w:val="24"/>
          <w:szCs w:val="24"/>
          <w:lang w:val="sr-Cyrl-CS"/>
        </w:rPr>
      </w:pPr>
      <w:r w:rsidRPr="006F51D2">
        <w:rPr>
          <w:rFonts w:ascii="Times New Roman" w:hAnsi="Times New Roman"/>
          <w:sz w:val="24"/>
          <w:szCs w:val="24"/>
          <w:lang w:val="sr-Cyrl-CS"/>
        </w:rPr>
        <w:t xml:space="preserve">Решење о прихватању/одбијању или одбацивању захтева за доделу бесповратних средства се доставља кориснику, Развојној агенцији и </w:t>
      </w:r>
      <w:r>
        <w:rPr>
          <w:rFonts w:ascii="Times New Roman" w:hAnsi="Times New Roman"/>
          <w:sz w:val="24"/>
          <w:szCs w:val="24"/>
          <w:lang w:val="sr-Cyrl-CS"/>
        </w:rPr>
        <w:t>б</w:t>
      </w:r>
      <w:r w:rsidRPr="006F51D2">
        <w:rPr>
          <w:rFonts w:ascii="Times New Roman" w:hAnsi="Times New Roman"/>
          <w:sz w:val="24"/>
          <w:szCs w:val="24"/>
          <w:lang w:val="sr-Cyrl-CS"/>
        </w:rPr>
        <w:t>анци. Решење о прихватању захтева и додели бесповратних средстава обавезно садржи обавештење корисника да му се додељује de minimis помоћ.</w:t>
      </w:r>
    </w:p>
    <w:p w14:paraId="0759CE52" w14:textId="67C4D3BA" w:rsidR="006D412A" w:rsidRPr="006F51D2" w:rsidRDefault="006D412A" w:rsidP="006D412A">
      <w:pPr>
        <w:spacing w:after="0" w:line="210" w:lineRule="atLeast"/>
        <w:ind w:firstLine="480"/>
        <w:jc w:val="both"/>
        <w:rPr>
          <w:rFonts w:ascii="Times New Roman" w:hAnsi="Times New Roman"/>
          <w:sz w:val="24"/>
          <w:szCs w:val="24"/>
          <w:lang w:val="sr-Cyrl-CS"/>
        </w:rPr>
      </w:pPr>
      <w:r w:rsidRPr="006F51D2">
        <w:rPr>
          <w:rFonts w:ascii="Times New Roman" w:hAnsi="Times New Roman"/>
          <w:sz w:val="24"/>
          <w:szCs w:val="24"/>
          <w:lang w:val="sr-Cyrl-CS"/>
        </w:rPr>
        <w:t xml:space="preserve">У року од осам дана од дана пријема решења, Развојна агенција и </w:t>
      </w:r>
      <w:r>
        <w:rPr>
          <w:rFonts w:ascii="Times New Roman" w:hAnsi="Times New Roman"/>
          <w:sz w:val="24"/>
          <w:szCs w:val="24"/>
          <w:lang w:val="sr-Cyrl-CS"/>
        </w:rPr>
        <w:t>банк</w:t>
      </w:r>
      <w:r w:rsidRPr="006F51D2">
        <w:rPr>
          <w:rFonts w:ascii="Times New Roman" w:hAnsi="Times New Roman"/>
          <w:sz w:val="24"/>
          <w:szCs w:val="24"/>
          <w:lang w:val="sr-Cyrl-CS"/>
        </w:rPr>
        <w:t>а обавештавају привредни субјект и у року од 15 дана од дана достављања решења</w:t>
      </w:r>
      <w:r w:rsidR="00C0105F">
        <w:rPr>
          <w:rFonts w:ascii="Times New Roman" w:hAnsi="Times New Roman"/>
          <w:sz w:val="24"/>
          <w:szCs w:val="24"/>
          <w:lang w:val="sr-Cyrl-CS"/>
        </w:rPr>
        <w:t xml:space="preserve"> од стране корисника</w:t>
      </w:r>
      <w:r w:rsidR="0092184D">
        <w:rPr>
          <w:rFonts w:ascii="Times New Roman" w:hAnsi="Times New Roman"/>
          <w:sz w:val="24"/>
          <w:szCs w:val="24"/>
          <w:lang w:val="sr-Cyrl-CS"/>
        </w:rPr>
        <w:t>,</w:t>
      </w:r>
      <w:r w:rsidRPr="006F51D2">
        <w:rPr>
          <w:rFonts w:ascii="Times New Roman" w:hAnsi="Times New Roman"/>
          <w:sz w:val="24"/>
          <w:szCs w:val="24"/>
          <w:lang w:val="sr-Cyrl-CS"/>
        </w:rPr>
        <w:t xml:space="preserve"> закључују уговор о додели бесповратних средстава, односно уговор о кредиту са привредним субјектом.</w:t>
      </w:r>
    </w:p>
    <w:p w14:paraId="1B4CC93A" w14:textId="437535B2" w:rsidR="006D412A" w:rsidRPr="006F51D2" w:rsidRDefault="006D412A" w:rsidP="006D412A">
      <w:pPr>
        <w:spacing w:after="0" w:line="240" w:lineRule="auto"/>
        <w:ind w:firstLine="480"/>
        <w:jc w:val="both"/>
        <w:rPr>
          <w:rFonts w:ascii="Times New Roman" w:hAnsi="Times New Roman"/>
          <w:sz w:val="24"/>
          <w:szCs w:val="24"/>
          <w:lang w:val="sr-Cyrl-CS"/>
        </w:rPr>
      </w:pPr>
      <w:r w:rsidRPr="006F51D2">
        <w:rPr>
          <w:rFonts w:ascii="Times New Roman" w:hAnsi="Times New Roman"/>
          <w:sz w:val="24"/>
          <w:szCs w:val="24"/>
          <w:lang w:val="sr-Cyrl-CS"/>
        </w:rPr>
        <w:t xml:space="preserve">Корисници ће уз решење о додели бесповратних средстава добити </w:t>
      </w:r>
      <w:r w:rsidRPr="0092184D">
        <w:rPr>
          <w:rFonts w:ascii="Times New Roman" w:hAnsi="Times New Roman" w:cs="Times New Roman"/>
          <w:sz w:val="24"/>
          <w:szCs w:val="24"/>
          <w:lang w:val="sr-Cyrl-CS"/>
        </w:rPr>
        <w:t xml:space="preserve">уговор о додели бесповратних средстава које ће, након потписивања, вратити Развојној агенцији. </w:t>
      </w:r>
      <w:r w:rsidR="0092184D" w:rsidRPr="0092184D">
        <w:rPr>
          <w:rFonts w:ascii="Times New Roman" w:hAnsi="Times New Roman" w:cs="Times New Roman"/>
          <w:i/>
          <w:sz w:val="24"/>
          <w:szCs w:val="24"/>
        </w:rPr>
        <w:t>Корисници ће бити обавештени да у року од 8 дана доставе ка Развојној агенцији потписан уговор са њихове стране</w:t>
      </w:r>
      <w:r w:rsidR="0092184D">
        <w:rPr>
          <w:rFonts w:ascii="Times New Roman" w:hAnsi="Times New Roman" w:cs="Times New Roman"/>
          <w:i/>
          <w:sz w:val="24"/>
          <w:szCs w:val="24"/>
          <w:lang w:val="sr-Cyrl-RS"/>
        </w:rPr>
        <w:t>.</w:t>
      </w:r>
      <w:r w:rsidR="0092184D" w:rsidRPr="0092184D">
        <w:rPr>
          <w:rFonts w:ascii="Times New Roman" w:hAnsi="Times New Roman" w:cs="Times New Roman"/>
          <w:sz w:val="24"/>
          <w:szCs w:val="24"/>
          <w:lang w:val="sr-Cyrl-CS"/>
        </w:rPr>
        <w:t xml:space="preserve"> </w:t>
      </w:r>
      <w:r w:rsidRPr="0092184D">
        <w:rPr>
          <w:rFonts w:ascii="Times New Roman" w:hAnsi="Times New Roman" w:cs="Times New Roman"/>
          <w:sz w:val="24"/>
          <w:szCs w:val="24"/>
          <w:lang w:val="sr-Cyrl-CS"/>
        </w:rPr>
        <w:t>Датумом закључења уговора се сматра онај датум када је уговор потписан од стране директора</w:t>
      </w:r>
      <w:r w:rsidRPr="006F51D2">
        <w:rPr>
          <w:rFonts w:ascii="Times New Roman" w:hAnsi="Times New Roman"/>
          <w:sz w:val="24"/>
          <w:szCs w:val="24"/>
          <w:lang w:val="sr-Cyrl-CS"/>
        </w:rPr>
        <w:t xml:space="preserve"> Развојне агенције. Сматраће се да су одустали од додељених средстава они привредни субјекти који нису потписали уговор о додели бесповратних средстава у предвиђеном року нити су благовремено уложили жалбу на решење. У том случају Министарство ће донети решење о поништавању решења о додели бесповратних средстава. Одложни услов за ступање на снагу уговора између корисника и Развојне агенције је закључење уговора између корисника и </w:t>
      </w:r>
      <w:r>
        <w:rPr>
          <w:rFonts w:ascii="Times New Roman" w:hAnsi="Times New Roman"/>
          <w:sz w:val="24"/>
          <w:szCs w:val="24"/>
          <w:lang w:val="sr-Cyrl-CS"/>
        </w:rPr>
        <w:t>банк</w:t>
      </w:r>
      <w:r w:rsidRPr="006F51D2">
        <w:rPr>
          <w:rFonts w:ascii="Times New Roman" w:hAnsi="Times New Roman"/>
          <w:sz w:val="24"/>
          <w:szCs w:val="24"/>
          <w:lang w:val="sr-Cyrl-CS"/>
        </w:rPr>
        <w:t xml:space="preserve">е, те уколико привредни субјект не потпише уговор о кредиту са </w:t>
      </w:r>
      <w:r>
        <w:rPr>
          <w:rFonts w:ascii="Times New Roman" w:hAnsi="Times New Roman"/>
          <w:sz w:val="24"/>
          <w:szCs w:val="24"/>
          <w:lang w:val="sr-Cyrl-CS"/>
        </w:rPr>
        <w:t>банк</w:t>
      </w:r>
      <w:r w:rsidRPr="006F51D2">
        <w:rPr>
          <w:rFonts w:ascii="Times New Roman" w:hAnsi="Times New Roman"/>
          <w:sz w:val="24"/>
          <w:szCs w:val="24"/>
          <w:lang w:val="sr-Cyrl-CS"/>
        </w:rPr>
        <w:t>ом, уговор закључен са Развојном агенцијом неће производити правна дејства.</w:t>
      </w:r>
    </w:p>
    <w:p w14:paraId="6BD07AB4" w14:textId="77777777" w:rsidR="006D412A" w:rsidRPr="006F51D2" w:rsidRDefault="006D412A" w:rsidP="006D412A">
      <w:pPr>
        <w:spacing w:after="0" w:line="240" w:lineRule="auto"/>
        <w:ind w:firstLine="480"/>
        <w:jc w:val="both"/>
        <w:rPr>
          <w:rFonts w:ascii="Times New Roman" w:hAnsi="Times New Roman"/>
          <w:sz w:val="24"/>
          <w:szCs w:val="24"/>
          <w:lang w:val="sr-Cyrl-CS"/>
        </w:rPr>
      </w:pPr>
      <w:r w:rsidRPr="006F51D2">
        <w:rPr>
          <w:rFonts w:ascii="Times New Roman" w:hAnsi="Times New Roman"/>
          <w:sz w:val="24"/>
          <w:szCs w:val="24"/>
          <w:lang w:val="sr-Cyrl-CS"/>
        </w:rPr>
        <w:t xml:space="preserve">Уговор о додели бесповратних средстава нарочито садржи новчани износ који се додељује кориснику средстава, намене за које се средства додељују, начин преноса бесповратних средстава, обавезу корисника да уколико средства буџета не искористи наменски мора да иста врати у складу са уговором, обавезу корисника да инвестиционо улагање оконча најкасније </w:t>
      </w:r>
      <w:r w:rsidRPr="006F51D2">
        <w:rPr>
          <w:rFonts w:ascii="Times New Roman" w:hAnsi="Times New Roman"/>
          <w:bCs/>
          <w:noProof/>
          <w:sz w:val="24"/>
          <w:szCs w:val="24"/>
          <w:lang w:val="sr-Cyrl-CS"/>
        </w:rPr>
        <w:t>до 31. децембра 2025. године</w:t>
      </w:r>
      <w:r w:rsidRPr="006F51D2">
        <w:rPr>
          <w:rFonts w:ascii="Times New Roman" w:hAnsi="Times New Roman"/>
          <w:sz w:val="24"/>
          <w:szCs w:val="24"/>
          <w:lang w:val="sr-Cyrl-CS"/>
        </w:rPr>
        <w:t xml:space="preserve">, као и временски оквир у ком привредни субјект предмет инвестиционог улагања не сме да отуђи нити исти да у најам. </w:t>
      </w:r>
    </w:p>
    <w:p w14:paraId="380033EB" w14:textId="77777777" w:rsidR="006D412A" w:rsidRPr="006F51D2" w:rsidRDefault="006D412A" w:rsidP="006D412A">
      <w:pPr>
        <w:spacing w:after="0" w:line="240" w:lineRule="auto"/>
        <w:ind w:firstLine="480"/>
        <w:jc w:val="both"/>
        <w:rPr>
          <w:rFonts w:ascii="Times New Roman" w:hAnsi="Times New Roman"/>
          <w:sz w:val="24"/>
          <w:szCs w:val="24"/>
          <w:lang w:val="sr-Cyrl-CS"/>
        </w:rPr>
      </w:pPr>
      <w:r w:rsidRPr="006F51D2">
        <w:rPr>
          <w:rFonts w:ascii="Times New Roman" w:hAnsi="Times New Roman"/>
          <w:sz w:val="24"/>
          <w:szCs w:val="24"/>
          <w:lang w:val="sr-Cyrl-CS"/>
        </w:rPr>
        <w:t>Уз уговор се прилаже и бланко меница привредног субјекта корисника бесповратних средстава, на начин и према условима који су дефинисани уговором, а која служи као средство обезбеђења за доделу бесповратних средстава у случају да се утврди ненаменско трошење средстава или евентуалне злоупотребе.</w:t>
      </w:r>
      <w:r w:rsidRPr="006F51D2">
        <w:rPr>
          <w:lang w:val="sr-Cyrl-CS"/>
        </w:rPr>
        <w:t xml:space="preserve"> </w:t>
      </w:r>
      <w:r w:rsidRPr="006F51D2">
        <w:rPr>
          <w:rFonts w:ascii="Times New Roman" w:hAnsi="Times New Roman"/>
          <w:sz w:val="24"/>
          <w:szCs w:val="24"/>
          <w:lang w:val="sr-Cyrl-CS"/>
        </w:rPr>
        <w:t>Након истека рока од две године од закључења уговора, односно анекса уговора (уколико постоји), уколико је корисник средстава испунио све обавезе предвиђене уговором о бесповратним средствима, на захтев корисника, враћају се менице које су биле средство обезбеђења за бесповратна средства.</w:t>
      </w:r>
    </w:p>
    <w:p w14:paraId="7AD480D4" w14:textId="77777777" w:rsidR="006D412A" w:rsidRPr="006F51D2" w:rsidRDefault="006D412A" w:rsidP="006D412A">
      <w:pPr>
        <w:spacing w:after="0" w:line="240" w:lineRule="auto"/>
        <w:ind w:firstLine="480"/>
        <w:jc w:val="both"/>
        <w:rPr>
          <w:rFonts w:ascii="Times New Roman" w:hAnsi="Times New Roman"/>
          <w:sz w:val="24"/>
          <w:szCs w:val="24"/>
          <w:lang w:val="sr-Cyrl-CS"/>
        </w:rPr>
      </w:pPr>
      <w:r w:rsidRPr="006F51D2">
        <w:rPr>
          <w:rFonts w:ascii="Times New Roman" w:hAnsi="Times New Roman"/>
          <w:sz w:val="24"/>
          <w:szCs w:val="24"/>
          <w:lang w:val="sr-Cyrl-CS"/>
        </w:rPr>
        <w:t xml:space="preserve">У року од пет дана од дана закључења уговора са </w:t>
      </w:r>
      <w:r>
        <w:rPr>
          <w:rFonts w:ascii="Times New Roman" w:hAnsi="Times New Roman"/>
          <w:sz w:val="24"/>
          <w:szCs w:val="24"/>
          <w:lang w:val="sr-Cyrl-CS"/>
        </w:rPr>
        <w:t>банк</w:t>
      </w:r>
      <w:r w:rsidRPr="006F51D2">
        <w:rPr>
          <w:rFonts w:ascii="Times New Roman" w:hAnsi="Times New Roman"/>
          <w:sz w:val="24"/>
          <w:szCs w:val="24"/>
          <w:lang w:val="sr-Cyrl-CS"/>
        </w:rPr>
        <w:t>ом, привредни субјект дужан је да уплати уговорено учешће, односно учешће одређено у складу са одељком 4. ФИНАНСИЈСКИ ОКВИР</w:t>
      </w:r>
      <w:r>
        <w:rPr>
          <w:rFonts w:ascii="Times New Roman" w:hAnsi="Times New Roman"/>
          <w:sz w:val="24"/>
          <w:szCs w:val="24"/>
          <w:lang w:val="sr-Cyrl-CS"/>
        </w:rPr>
        <w:t xml:space="preserve"> Уредбе</w:t>
      </w:r>
      <w:r w:rsidRPr="006F51D2">
        <w:rPr>
          <w:rFonts w:ascii="Times New Roman" w:hAnsi="Times New Roman"/>
          <w:sz w:val="24"/>
          <w:szCs w:val="24"/>
          <w:lang w:val="sr-Cyrl-CS"/>
        </w:rPr>
        <w:t>.</w:t>
      </w:r>
    </w:p>
    <w:p w14:paraId="455F49A4" w14:textId="77777777" w:rsidR="006D412A" w:rsidRPr="006F51D2" w:rsidRDefault="006D412A" w:rsidP="006D412A">
      <w:pPr>
        <w:spacing w:after="0" w:line="240" w:lineRule="auto"/>
        <w:ind w:firstLine="480"/>
        <w:jc w:val="both"/>
        <w:rPr>
          <w:rFonts w:ascii="Times New Roman" w:hAnsi="Times New Roman"/>
          <w:sz w:val="24"/>
          <w:szCs w:val="24"/>
          <w:lang w:val="sr-Cyrl-CS"/>
        </w:rPr>
      </w:pPr>
      <w:r w:rsidRPr="006F51D2">
        <w:rPr>
          <w:rFonts w:ascii="Times New Roman" w:hAnsi="Times New Roman"/>
          <w:sz w:val="24"/>
          <w:szCs w:val="24"/>
          <w:lang w:val="sr-Cyrl-CS"/>
        </w:rPr>
        <w:t>По закључењу уговора о додели бесповратних средстава, Развојна агенција ће, у року од 15 дана, од дана када је информација о извршеној уплати сопственог учешћа корисника,</w:t>
      </w:r>
      <w:r>
        <w:rPr>
          <w:rFonts w:ascii="Times New Roman" w:hAnsi="Times New Roman"/>
          <w:sz w:val="24"/>
          <w:szCs w:val="24"/>
          <w:lang w:val="sr-Cyrl-CS"/>
        </w:rPr>
        <w:t xml:space="preserve"> </w:t>
      </w:r>
      <w:r w:rsidRPr="006F51D2">
        <w:rPr>
          <w:rFonts w:ascii="Times New Roman" w:hAnsi="Times New Roman"/>
          <w:sz w:val="24"/>
          <w:szCs w:val="24"/>
          <w:lang w:val="sr-Cyrl-CS"/>
        </w:rPr>
        <w:t xml:space="preserve">достављена од стране </w:t>
      </w:r>
      <w:r>
        <w:rPr>
          <w:rFonts w:ascii="Times New Roman" w:hAnsi="Times New Roman"/>
          <w:sz w:val="24"/>
          <w:szCs w:val="24"/>
          <w:lang w:val="sr-Cyrl-CS"/>
        </w:rPr>
        <w:t>банк</w:t>
      </w:r>
      <w:r w:rsidRPr="006F51D2">
        <w:rPr>
          <w:rFonts w:ascii="Times New Roman" w:hAnsi="Times New Roman"/>
          <w:sz w:val="24"/>
          <w:szCs w:val="24"/>
          <w:lang w:val="sr-Cyrl-CS"/>
        </w:rPr>
        <w:t xml:space="preserve">е, </w:t>
      </w:r>
      <w:r>
        <w:rPr>
          <w:rFonts w:ascii="Times New Roman" w:hAnsi="Times New Roman"/>
          <w:sz w:val="24"/>
          <w:szCs w:val="24"/>
          <w:lang w:val="sr-Cyrl-CS"/>
        </w:rPr>
        <w:t>преносити</w:t>
      </w:r>
      <w:r w:rsidRPr="006F51D2">
        <w:rPr>
          <w:rFonts w:ascii="Times New Roman" w:hAnsi="Times New Roman"/>
          <w:sz w:val="24"/>
          <w:szCs w:val="24"/>
          <w:lang w:val="sr-Cyrl-CS"/>
        </w:rPr>
        <w:t xml:space="preserve"> одобрена бесповратна средства на посебан, наменски рачун привредног субјекта. </w:t>
      </w:r>
    </w:p>
    <w:p w14:paraId="7398DF88" w14:textId="77777777" w:rsidR="006D412A" w:rsidRPr="006F51D2" w:rsidRDefault="006D412A" w:rsidP="006D412A">
      <w:pPr>
        <w:spacing w:after="0" w:line="240" w:lineRule="auto"/>
        <w:ind w:firstLine="480"/>
        <w:jc w:val="both"/>
        <w:rPr>
          <w:rFonts w:ascii="Times New Roman" w:hAnsi="Times New Roman"/>
          <w:sz w:val="24"/>
          <w:szCs w:val="24"/>
          <w:lang w:val="sr-Cyrl-CS"/>
        </w:rPr>
      </w:pPr>
      <w:r w:rsidRPr="006F51D2">
        <w:rPr>
          <w:rFonts w:ascii="Times New Roman" w:hAnsi="Times New Roman"/>
          <w:sz w:val="24"/>
          <w:szCs w:val="24"/>
          <w:lang w:val="sr-Cyrl-CS"/>
        </w:rPr>
        <w:t xml:space="preserve">У случају да је предмет инвестиционог улагања извођење грађевинских радова, неопходан услов за потписивање уговора јесте достављање грађевинске дозволе уколико иста већ није достављена. </w:t>
      </w:r>
    </w:p>
    <w:p w14:paraId="4AC46522" w14:textId="77777777" w:rsidR="006D412A" w:rsidRPr="006F51D2" w:rsidRDefault="006D412A" w:rsidP="006D412A">
      <w:pPr>
        <w:spacing w:after="0" w:line="240" w:lineRule="auto"/>
        <w:ind w:firstLine="480"/>
        <w:jc w:val="both"/>
        <w:rPr>
          <w:rFonts w:ascii="Times New Roman" w:hAnsi="Times New Roman"/>
          <w:sz w:val="24"/>
          <w:szCs w:val="24"/>
          <w:lang w:val="sr-Cyrl-CS"/>
        </w:rPr>
      </w:pPr>
      <w:r w:rsidRPr="006F51D2">
        <w:rPr>
          <w:rFonts w:ascii="Times New Roman" w:hAnsi="Times New Roman"/>
          <w:sz w:val="24"/>
          <w:szCs w:val="24"/>
          <w:lang w:val="sr-Cyrl-CS"/>
        </w:rPr>
        <w:t xml:space="preserve">Након доношења решења Комисије </w:t>
      </w:r>
      <w:r w:rsidRPr="006F51D2">
        <w:rPr>
          <w:rFonts w:ascii="Times New Roman" w:hAnsi="Times New Roman"/>
          <w:noProof/>
          <w:sz w:val="24"/>
          <w:szCs w:val="24"/>
          <w:lang w:val="sr-Cyrl-CS"/>
        </w:rPr>
        <w:t>рок за инвестиционо улагење</w:t>
      </w:r>
      <w:r w:rsidRPr="006F51D2">
        <w:rPr>
          <w:rFonts w:ascii="Times New Roman" w:hAnsi="Times New Roman"/>
          <w:sz w:val="24"/>
          <w:szCs w:val="24"/>
          <w:lang w:val="sr-Cyrl-CS"/>
        </w:rPr>
        <w:t>,</w:t>
      </w:r>
      <w:r w:rsidRPr="006F51D2">
        <w:rPr>
          <w:rFonts w:ascii="Times New Roman" w:hAnsi="Times New Roman"/>
          <w:sz w:val="24"/>
          <w:szCs w:val="24"/>
          <w:lang w:val="sr-Latn-RS"/>
        </w:rPr>
        <w:t xml:space="preserve"> </w:t>
      </w:r>
      <w:r w:rsidRPr="006F51D2">
        <w:rPr>
          <w:rFonts w:ascii="Times New Roman" w:hAnsi="Times New Roman"/>
          <w:sz w:val="24"/>
          <w:szCs w:val="24"/>
          <w:lang w:val="sr-Cyrl-CS"/>
        </w:rPr>
        <w:t>који је наведен у профактури</w:t>
      </w:r>
      <w:r>
        <w:rPr>
          <w:rFonts w:ascii="Times New Roman" w:hAnsi="Times New Roman"/>
          <w:sz w:val="24"/>
          <w:szCs w:val="24"/>
          <w:lang w:val="sr-Cyrl-CS"/>
        </w:rPr>
        <w:t xml:space="preserve"> односно </w:t>
      </w:r>
      <w:r w:rsidRPr="006F51D2">
        <w:rPr>
          <w:rFonts w:ascii="Times New Roman" w:hAnsi="Times New Roman"/>
          <w:sz w:val="24"/>
          <w:szCs w:val="24"/>
          <w:lang w:val="sr-Cyrl-CS"/>
        </w:rPr>
        <w:t>предуговору</w:t>
      </w:r>
      <w:r>
        <w:rPr>
          <w:rFonts w:ascii="Times New Roman" w:hAnsi="Times New Roman"/>
          <w:sz w:val="24"/>
          <w:szCs w:val="24"/>
          <w:lang w:val="sr-Cyrl-CS"/>
        </w:rPr>
        <w:t xml:space="preserve"> односно </w:t>
      </w:r>
      <w:r w:rsidRPr="006F51D2">
        <w:rPr>
          <w:rFonts w:ascii="Times New Roman" w:hAnsi="Times New Roman"/>
          <w:sz w:val="24"/>
          <w:szCs w:val="24"/>
          <w:lang w:val="sr-Cyrl-CS"/>
        </w:rPr>
        <w:t xml:space="preserve">понуди за извођење грађевинских радова, као и добављач/извођач радова, не могу се мењати осим у посебно оправданим случајевима на образложен захтев корисника. Уколико је захтев оправдан, Комисија доноси решење о измени претходно донетог решења о додели бесповратних средстава, а Развојна агенција, у складу са тим, потписује анекс Уговора са крајњим корисником. </w:t>
      </w:r>
    </w:p>
    <w:p w14:paraId="6B68A596" w14:textId="77777777" w:rsidR="00021E33" w:rsidRPr="00021E33" w:rsidRDefault="00021E33" w:rsidP="0005360E">
      <w:pPr>
        <w:spacing w:after="0" w:line="240" w:lineRule="auto"/>
        <w:jc w:val="both"/>
        <w:rPr>
          <w:rFonts w:ascii="Times New Roman" w:eastAsia="Times New Roman" w:hAnsi="Times New Roman" w:cs="Times New Roman"/>
          <w:b/>
          <w:sz w:val="24"/>
          <w:szCs w:val="24"/>
          <w:lang w:val="sr-Cyrl-RS"/>
        </w:rPr>
      </w:pPr>
    </w:p>
    <w:tbl>
      <w:tblPr>
        <w:tblStyle w:val="TableGrid1"/>
        <w:tblW w:w="9634" w:type="dxa"/>
        <w:tblLook w:val="04A0" w:firstRow="1" w:lastRow="0" w:firstColumn="1" w:lastColumn="0" w:noHBand="0" w:noVBand="1"/>
      </w:tblPr>
      <w:tblGrid>
        <w:gridCol w:w="9634"/>
      </w:tblGrid>
      <w:tr w:rsidR="00021E33" w:rsidRPr="00F36EDB" w14:paraId="6AD417FF" w14:textId="77777777" w:rsidTr="0092184D">
        <w:tc>
          <w:tcPr>
            <w:tcW w:w="9634" w:type="dxa"/>
          </w:tcPr>
          <w:p w14:paraId="28A55C56" w14:textId="77777777" w:rsidR="00021E33" w:rsidRPr="00021E33" w:rsidRDefault="00021E33">
            <w:pPr>
              <w:jc w:val="both"/>
              <w:rPr>
                <w:rFonts w:ascii="Times New Roman" w:eastAsia="Times New Roman" w:hAnsi="Times New Roman" w:cs="Times New Roman"/>
                <w:b/>
                <w:sz w:val="24"/>
                <w:szCs w:val="24"/>
                <w:lang w:val="sr-Cyrl-RS"/>
              </w:rPr>
            </w:pPr>
            <w:r w:rsidRPr="00021E33">
              <w:rPr>
                <w:rFonts w:ascii="Times New Roman" w:eastAsia="Times New Roman" w:hAnsi="Times New Roman" w:cs="Times New Roman"/>
                <w:sz w:val="24"/>
                <w:szCs w:val="24"/>
                <w:lang w:val="sr-Cyrl-RS"/>
              </w:rPr>
              <w:t xml:space="preserve">Бесповратна средства не могу бити додељена без претходно условно одобреног захтева за кредит од стране </w:t>
            </w:r>
            <w:r w:rsidR="006859B4">
              <w:rPr>
                <w:rFonts w:ascii="Times New Roman" w:eastAsia="Times New Roman" w:hAnsi="Times New Roman" w:cs="Times New Roman"/>
                <w:sz w:val="24"/>
                <w:szCs w:val="24"/>
                <w:lang w:val="sr-Cyrl-RS"/>
              </w:rPr>
              <w:t>Б</w:t>
            </w:r>
            <w:r w:rsidRPr="00021E33">
              <w:rPr>
                <w:rFonts w:ascii="Times New Roman" w:eastAsia="Times New Roman" w:hAnsi="Times New Roman" w:cs="Times New Roman"/>
                <w:sz w:val="24"/>
                <w:szCs w:val="24"/>
                <w:lang w:val="sr-Cyrl-RS"/>
              </w:rPr>
              <w:t>анке.</w:t>
            </w:r>
          </w:p>
        </w:tc>
      </w:tr>
    </w:tbl>
    <w:p w14:paraId="65A979C9" w14:textId="77777777" w:rsidR="00021E33" w:rsidRDefault="00021E33" w:rsidP="00021E33">
      <w:pPr>
        <w:spacing w:after="0" w:line="240" w:lineRule="auto"/>
        <w:ind w:firstLine="720"/>
        <w:jc w:val="both"/>
        <w:rPr>
          <w:rFonts w:ascii="Times New Roman" w:eastAsia="Times New Roman" w:hAnsi="Times New Roman" w:cs="Times New Roman"/>
          <w:b/>
          <w:sz w:val="24"/>
          <w:szCs w:val="24"/>
          <w:lang w:val="sr-Cyrl-RS"/>
        </w:rPr>
      </w:pPr>
    </w:p>
    <w:p w14:paraId="31B20071" w14:textId="77777777" w:rsidR="0071134C" w:rsidRPr="00594E99" w:rsidRDefault="0071134C" w:rsidP="0005360E">
      <w:pPr>
        <w:spacing w:after="0" w:line="240" w:lineRule="auto"/>
        <w:ind w:firstLine="480"/>
        <w:jc w:val="both"/>
        <w:rPr>
          <w:rFonts w:ascii="Times New Roman" w:hAnsi="Times New Roman" w:cs="Times New Roman"/>
          <w:i/>
          <w:sz w:val="24"/>
          <w:szCs w:val="24"/>
          <w:lang w:val="sr-Cyrl-RS"/>
        </w:rPr>
      </w:pPr>
      <w:r w:rsidRPr="00594E99">
        <w:rPr>
          <w:rFonts w:ascii="Times New Roman" w:hAnsi="Times New Roman" w:cs="Times New Roman"/>
          <w:i/>
          <w:sz w:val="24"/>
          <w:szCs w:val="24"/>
          <w:lang w:val="sr-Cyrl-RS"/>
        </w:rPr>
        <w:t>Непотпуне пријаве, као и пријаве које не испуњавају Програмом прописане услове, се неће разматрати, док ће пријаве достављене лично на писарницу Министарства или поштом, бити аутоматски дисквалификоване.</w:t>
      </w:r>
    </w:p>
    <w:p w14:paraId="14C7C286" w14:textId="77777777" w:rsidR="0071134C" w:rsidRPr="00594E99" w:rsidRDefault="0071134C" w:rsidP="00594E99">
      <w:pPr>
        <w:ind w:firstLine="480"/>
        <w:jc w:val="both"/>
        <w:rPr>
          <w:i/>
          <w:lang w:val="sr-Cyrl-RS"/>
        </w:rPr>
      </w:pPr>
      <w:r w:rsidRPr="00594E99">
        <w:rPr>
          <w:i/>
          <w:lang w:val="sr-Cyrl-RS"/>
        </w:rPr>
        <w:t xml:space="preserve">Банка је дужна да у року </w:t>
      </w:r>
      <w:r w:rsidRPr="00594E99">
        <w:rPr>
          <w:i/>
          <w:u w:val="single"/>
          <w:lang w:val="sr-Cyrl-RS"/>
        </w:rPr>
        <w:t xml:space="preserve">од две недеље од пријема комплетне и формално исправне пријаве, обавести корисника </w:t>
      </w:r>
      <w:r w:rsidRPr="00594E99">
        <w:rPr>
          <w:i/>
          <w:lang w:val="sr-Cyrl-RS"/>
        </w:rPr>
        <w:t>да ли је његов захтев условно одобрен.</w:t>
      </w:r>
    </w:p>
    <w:p w14:paraId="4E7E4F7E" w14:textId="77777777" w:rsidR="0071134C" w:rsidRPr="00021E33" w:rsidRDefault="0071134C" w:rsidP="00594E99">
      <w:pPr>
        <w:spacing w:after="0" w:line="240" w:lineRule="auto"/>
        <w:ind w:firstLine="480"/>
        <w:jc w:val="both"/>
        <w:rPr>
          <w:rFonts w:ascii="Times New Roman" w:eastAsia="Times New Roman" w:hAnsi="Times New Roman" w:cs="Times New Roman"/>
          <w:sz w:val="24"/>
          <w:szCs w:val="24"/>
          <w:lang w:val="sr-Cyrl-RS"/>
        </w:rPr>
      </w:pPr>
    </w:p>
    <w:p w14:paraId="5EBC732E" w14:textId="77777777" w:rsidR="00021E33" w:rsidRPr="00021E33" w:rsidRDefault="00021E33" w:rsidP="00021E33">
      <w:pPr>
        <w:spacing w:after="0" w:line="240" w:lineRule="auto"/>
        <w:ind w:firstLine="480"/>
        <w:rPr>
          <w:rFonts w:ascii="Times New Roman" w:eastAsia="Times New Roman" w:hAnsi="Times New Roman" w:cs="Times New Roman"/>
          <w:b/>
          <w:sz w:val="24"/>
          <w:szCs w:val="24"/>
          <w:u w:val="single"/>
          <w:lang w:val="sr-Cyrl-CS"/>
        </w:rPr>
      </w:pPr>
      <w:r w:rsidRPr="00021E33">
        <w:rPr>
          <w:rFonts w:ascii="Times New Roman" w:eastAsia="Times New Roman" w:hAnsi="Times New Roman" w:cs="Times New Roman"/>
          <w:b/>
          <w:sz w:val="24"/>
          <w:szCs w:val="24"/>
          <w:u w:val="single"/>
          <w:lang w:val="sr-Latn-RS"/>
        </w:rPr>
        <w:t xml:space="preserve">7. </w:t>
      </w:r>
      <w:r w:rsidRPr="00021E33">
        <w:rPr>
          <w:rFonts w:ascii="Times New Roman" w:eastAsia="Times New Roman" w:hAnsi="Times New Roman" w:cs="Times New Roman"/>
          <w:b/>
          <w:sz w:val="24"/>
          <w:szCs w:val="24"/>
          <w:u w:val="single"/>
          <w:lang w:val="sr-Cyrl-CS"/>
        </w:rPr>
        <w:t>Рад Комисије</w:t>
      </w:r>
    </w:p>
    <w:p w14:paraId="7E9BA6D1" w14:textId="77777777" w:rsidR="00021E33" w:rsidRPr="00021E33" w:rsidRDefault="00021E33" w:rsidP="00021E33">
      <w:pPr>
        <w:spacing w:after="0" w:line="240" w:lineRule="auto"/>
        <w:jc w:val="both"/>
        <w:rPr>
          <w:rFonts w:ascii="Times New Roman" w:eastAsia="Times New Roman" w:hAnsi="Times New Roman" w:cs="Times New Roman"/>
          <w:sz w:val="24"/>
          <w:szCs w:val="24"/>
          <w:lang w:val="sr-Cyrl-RS"/>
        </w:rPr>
      </w:pPr>
    </w:p>
    <w:p w14:paraId="345B8A7A" w14:textId="77777777" w:rsidR="006D412A" w:rsidRPr="006F51D2" w:rsidRDefault="006D412A" w:rsidP="006D412A">
      <w:pPr>
        <w:spacing w:after="0" w:line="240" w:lineRule="auto"/>
        <w:ind w:firstLine="480"/>
        <w:jc w:val="both"/>
        <w:rPr>
          <w:rFonts w:ascii="Times New Roman" w:hAnsi="Times New Roman"/>
          <w:sz w:val="24"/>
          <w:szCs w:val="24"/>
          <w:lang w:val="sr-Cyrl-CS"/>
        </w:rPr>
      </w:pPr>
      <w:r w:rsidRPr="006F51D2">
        <w:rPr>
          <w:rFonts w:ascii="Times New Roman" w:hAnsi="Times New Roman"/>
          <w:sz w:val="24"/>
          <w:szCs w:val="24"/>
          <w:lang w:val="sr-Cyrl-CS"/>
        </w:rPr>
        <w:t xml:space="preserve">Комисија врши прегледање, </w:t>
      </w:r>
      <w:r w:rsidRPr="006F51D2">
        <w:rPr>
          <w:rFonts w:ascii="Times New Roman" w:hAnsi="Times New Roman"/>
          <w:noProof/>
          <w:sz w:val="24"/>
          <w:szCs w:val="24"/>
          <w:lang w:val="sr-Cyrl-CS"/>
        </w:rPr>
        <w:t xml:space="preserve">финалну </w:t>
      </w:r>
      <w:r w:rsidRPr="006F51D2">
        <w:rPr>
          <w:rFonts w:ascii="Times New Roman" w:hAnsi="Times New Roman"/>
          <w:sz w:val="24"/>
          <w:szCs w:val="24"/>
          <w:lang w:val="sr-Cyrl-CS"/>
        </w:rPr>
        <w:t>контролу формалне исправности и одлучује о прихватању захтева и додели бесповратних средства према редоследу пријема захтева у Министарство.</w:t>
      </w:r>
    </w:p>
    <w:p w14:paraId="36DC2930" w14:textId="77777777" w:rsidR="006D412A" w:rsidRDefault="006D412A" w:rsidP="006D412A">
      <w:pPr>
        <w:spacing w:after="0" w:line="240" w:lineRule="auto"/>
        <w:ind w:firstLine="480"/>
        <w:jc w:val="both"/>
        <w:rPr>
          <w:rFonts w:ascii="Times New Roman" w:hAnsi="Times New Roman"/>
          <w:sz w:val="24"/>
          <w:szCs w:val="24"/>
          <w:lang w:val="sr-Cyrl-CS"/>
        </w:rPr>
      </w:pPr>
      <w:r w:rsidRPr="006F51D2">
        <w:rPr>
          <w:rFonts w:ascii="Times New Roman" w:hAnsi="Times New Roman"/>
          <w:sz w:val="24"/>
          <w:szCs w:val="24"/>
          <w:lang w:val="sr-Cyrl-CS"/>
        </w:rPr>
        <w:t>Критеријуми на основу којих Комисија врши контролу исправности захтева дефинисани су у одељку 5. УСЛОВИ ЗА ДОДЕЛУ БЕСПОВРАТНИХ СРЕДСТАВА ПО ПРОГРАМУ, пододељцима 5.1</w:t>
      </w:r>
      <w:r>
        <w:rPr>
          <w:rFonts w:ascii="Times New Roman" w:hAnsi="Times New Roman"/>
          <w:sz w:val="24"/>
          <w:szCs w:val="24"/>
          <w:lang w:val="sr-Cyrl-CS"/>
        </w:rPr>
        <w:t>.</w:t>
      </w:r>
      <w:r w:rsidRPr="006F51D2">
        <w:rPr>
          <w:rFonts w:ascii="Times New Roman" w:hAnsi="Times New Roman"/>
          <w:sz w:val="24"/>
          <w:szCs w:val="24"/>
          <w:lang w:val="sr-Cyrl-CS"/>
        </w:rPr>
        <w:t xml:space="preserve"> и 5.2</w:t>
      </w:r>
      <w:r>
        <w:rPr>
          <w:rFonts w:ascii="Times New Roman" w:hAnsi="Times New Roman"/>
          <w:sz w:val="24"/>
          <w:szCs w:val="24"/>
          <w:lang w:val="sr-Cyrl-CS"/>
        </w:rPr>
        <w:t>.</w:t>
      </w:r>
      <w:r w:rsidRPr="006F51D2">
        <w:rPr>
          <w:rFonts w:ascii="Times New Roman" w:hAnsi="Times New Roman"/>
          <w:sz w:val="24"/>
          <w:szCs w:val="24"/>
          <w:lang w:val="sr-Cyrl-CS"/>
        </w:rPr>
        <w:t xml:space="preserve"> Програма. У току поступка одлучивања о додели бесповратних средстава користиће се подаци из регистара и евиденција надлежних органа: АПР, ЦРОСО и Пореске управе. </w:t>
      </w:r>
    </w:p>
    <w:p w14:paraId="3724D920" w14:textId="77777777" w:rsidR="00E96629" w:rsidRDefault="00E96629" w:rsidP="006D412A">
      <w:pPr>
        <w:spacing w:after="0" w:line="240" w:lineRule="auto"/>
        <w:ind w:firstLine="480"/>
        <w:jc w:val="both"/>
        <w:rPr>
          <w:rFonts w:ascii="Times New Roman" w:hAnsi="Times New Roman"/>
          <w:sz w:val="24"/>
          <w:szCs w:val="24"/>
          <w:lang w:val="sr-Cyrl-CS"/>
        </w:rPr>
      </w:pPr>
    </w:p>
    <w:tbl>
      <w:tblPr>
        <w:tblStyle w:val="TableGrid"/>
        <w:tblW w:w="0" w:type="auto"/>
        <w:tblLook w:val="04A0" w:firstRow="1" w:lastRow="0" w:firstColumn="1" w:lastColumn="0" w:noHBand="0" w:noVBand="1"/>
      </w:tblPr>
      <w:tblGrid>
        <w:gridCol w:w="9629"/>
      </w:tblGrid>
      <w:tr w:rsidR="00E96629" w:rsidRPr="00F36EDB" w14:paraId="7434CF67" w14:textId="77777777" w:rsidTr="00E96629">
        <w:tc>
          <w:tcPr>
            <w:tcW w:w="9629" w:type="dxa"/>
          </w:tcPr>
          <w:p w14:paraId="1BAA6D6E" w14:textId="77777777" w:rsidR="00E96629" w:rsidRDefault="00E96629" w:rsidP="00E96629">
            <w:pPr>
              <w:ind w:firstLine="480"/>
              <w:jc w:val="both"/>
              <w:rPr>
                <w:rFonts w:ascii="Times New Roman" w:hAnsi="Times New Roman"/>
                <w:sz w:val="24"/>
                <w:szCs w:val="24"/>
                <w:lang w:val="sr-Cyrl-CS"/>
              </w:rPr>
            </w:pPr>
            <w:r w:rsidRPr="006F51D2">
              <w:rPr>
                <w:rFonts w:ascii="Times New Roman" w:hAnsi="Times New Roman"/>
                <w:sz w:val="24"/>
                <w:szCs w:val="24"/>
                <w:lang w:val="sr-Cyrl-CS"/>
              </w:rPr>
              <w:t xml:space="preserve">Ради потпунијег сагледавања испуњености критеријума, Комисија може преко </w:t>
            </w:r>
            <w:r>
              <w:rPr>
                <w:rFonts w:ascii="Times New Roman" w:hAnsi="Times New Roman"/>
                <w:sz w:val="24"/>
                <w:szCs w:val="24"/>
                <w:lang w:val="sr-Cyrl-CS"/>
              </w:rPr>
              <w:t>банк</w:t>
            </w:r>
            <w:r w:rsidRPr="006F51D2">
              <w:rPr>
                <w:rFonts w:ascii="Times New Roman" w:hAnsi="Times New Roman"/>
                <w:sz w:val="24"/>
                <w:szCs w:val="24"/>
                <w:lang w:val="sr-Cyrl-CS"/>
              </w:rPr>
              <w:t xml:space="preserve">е да затражи додатну документацију, појашњења предлога и изврши накнадну верификацију поднете документације. Тражену допуну документације потребно је доставити од стране  </w:t>
            </w:r>
            <w:r>
              <w:rPr>
                <w:rFonts w:ascii="Times New Roman" w:hAnsi="Times New Roman"/>
                <w:sz w:val="24"/>
                <w:szCs w:val="24"/>
                <w:lang w:val="sr-Cyrl-CS"/>
              </w:rPr>
              <w:t>банк</w:t>
            </w:r>
            <w:r w:rsidRPr="006F51D2">
              <w:rPr>
                <w:rFonts w:ascii="Times New Roman" w:hAnsi="Times New Roman"/>
                <w:sz w:val="24"/>
                <w:szCs w:val="24"/>
                <w:lang w:val="sr-Cyrl-CS"/>
              </w:rPr>
              <w:t xml:space="preserve">е најкасније 15 дана од дана разматрања предметног захтева на седници Комисије, а привредни субјект је у обавези да тражену допуну документације достави банци најкасније </w:t>
            </w:r>
            <w:r w:rsidRPr="00095C26">
              <w:rPr>
                <w:rFonts w:ascii="Times New Roman" w:hAnsi="Times New Roman"/>
                <w:sz w:val="24"/>
                <w:szCs w:val="24"/>
                <w:lang w:val="sr-Cyrl-CS"/>
              </w:rPr>
              <w:t>с</w:t>
            </w:r>
            <w:r w:rsidRPr="006F51D2">
              <w:rPr>
                <w:rFonts w:ascii="Times New Roman" w:hAnsi="Times New Roman"/>
                <w:sz w:val="24"/>
                <w:szCs w:val="24"/>
                <w:lang w:val="sr-Cyrl-CS"/>
              </w:rPr>
              <w:t xml:space="preserve">едмог дана од дана када је примио обавештење о потребној допуни документације од стране </w:t>
            </w:r>
            <w:r>
              <w:rPr>
                <w:rFonts w:ascii="Times New Roman" w:hAnsi="Times New Roman"/>
                <w:sz w:val="24"/>
                <w:szCs w:val="24"/>
                <w:lang w:val="sr-Cyrl-CS"/>
              </w:rPr>
              <w:t>банк</w:t>
            </w:r>
            <w:r w:rsidRPr="006F51D2">
              <w:rPr>
                <w:rFonts w:ascii="Times New Roman" w:hAnsi="Times New Roman"/>
                <w:sz w:val="24"/>
                <w:szCs w:val="24"/>
                <w:lang w:val="sr-Cyrl-CS"/>
              </w:rPr>
              <w:t>е. Уколико се тражена допуна документације не достави у овом року, Комисија ће решењем одбацити захтев.</w:t>
            </w:r>
            <w:r>
              <w:rPr>
                <w:rFonts w:ascii="Times New Roman" w:hAnsi="Times New Roman"/>
                <w:sz w:val="24"/>
                <w:szCs w:val="24"/>
                <w:lang w:val="sr-Cyrl-CS"/>
              </w:rPr>
              <w:t xml:space="preserve"> </w:t>
            </w:r>
            <w:r w:rsidRPr="00CD3A92">
              <w:rPr>
                <w:rFonts w:ascii="Times New Roman" w:hAnsi="Times New Roman"/>
                <w:i/>
                <w:sz w:val="24"/>
                <w:szCs w:val="24"/>
                <w:lang w:val="sr-Cyrl-CS"/>
              </w:rPr>
              <w:t>Комисија ће у ове</w:t>
            </w:r>
            <w:r w:rsidR="00CD3A92" w:rsidRPr="00CD3A92">
              <w:rPr>
                <w:rFonts w:ascii="Times New Roman" w:hAnsi="Times New Roman"/>
                <w:i/>
                <w:sz w:val="24"/>
                <w:szCs w:val="24"/>
                <w:lang w:val="sr-Cyrl-CS"/>
              </w:rPr>
              <w:t xml:space="preserve"> сврхе</w:t>
            </w:r>
            <w:r w:rsidRPr="00CD3A92">
              <w:rPr>
                <w:rFonts w:ascii="Times New Roman" w:hAnsi="Times New Roman"/>
                <w:i/>
                <w:sz w:val="24"/>
                <w:szCs w:val="24"/>
                <w:lang w:val="sr-Cyrl-CS"/>
              </w:rPr>
              <w:t xml:space="preserve"> обављати </w:t>
            </w:r>
            <w:r w:rsidR="00CD3A92" w:rsidRPr="00CD3A92">
              <w:rPr>
                <w:rFonts w:ascii="Times New Roman" w:hAnsi="Times New Roman"/>
                <w:i/>
                <w:sz w:val="24"/>
                <w:szCs w:val="24"/>
                <w:lang w:val="sr-Cyrl-CS"/>
              </w:rPr>
              <w:t>кому</w:t>
            </w:r>
            <w:r w:rsidRPr="00CD3A92">
              <w:rPr>
                <w:rFonts w:ascii="Times New Roman" w:hAnsi="Times New Roman"/>
                <w:i/>
                <w:sz w:val="24"/>
                <w:szCs w:val="24"/>
                <w:lang w:val="sr-Cyrl-CS"/>
              </w:rPr>
              <w:t>никацију са банком путем наменске маил адресе</w:t>
            </w:r>
            <w:r w:rsidR="00CD3A92">
              <w:rPr>
                <w:rFonts w:ascii="Times New Roman" w:hAnsi="Times New Roman"/>
                <w:sz w:val="24"/>
                <w:szCs w:val="24"/>
                <w:lang w:val="sr-Cyrl-CS"/>
              </w:rPr>
              <w:t>.</w:t>
            </w:r>
            <w:r w:rsidRPr="006F51D2">
              <w:rPr>
                <w:rFonts w:ascii="Times New Roman" w:hAnsi="Times New Roman"/>
                <w:sz w:val="24"/>
                <w:szCs w:val="24"/>
                <w:lang w:val="sr-Cyrl-CS"/>
              </w:rPr>
              <w:t xml:space="preserve"> </w:t>
            </w:r>
          </w:p>
        </w:tc>
      </w:tr>
    </w:tbl>
    <w:p w14:paraId="29059655" w14:textId="77777777" w:rsidR="00E96629" w:rsidRPr="006F51D2" w:rsidRDefault="00E96629" w:rsidP="00E96629">
      <w:pPr>
        <w:spacing w:after="0" w:line="240" w:lineRule="auto"/>
        <w:jc w:val="both"/>
        <w:rPr>
          <w:rFonts w:ascii="Times New Roman" w:hAnsi="Times New Roman"/>
          <w:sz w:val="24"/>
          <w:szCs w:val="24"/>
          <w:lang w:val="sr-Cyrl-CS"/>
        </w:rPr>
      </w:pPr>
    </w:p>
    <w:p w14:paraId="566514B8" w14:textId="77777777" w:rsidR="006D412A" w:rsidRPr="006F51D2" w:rsidRDefault="006D412A" w:rsidP="006D412A">
      <w:pPr>
        <w:spacing w:after="0" w:line="240" w:lineRule="auto"/>
        <w:ind w:firstLine="480"/>
        <w:jc w:val="both"/>
        <w:rPr>
          <w:rFonts w:ascii="Times New Roman" w:hAnsi="Times New Roman"/>
          <w:sz w:val="24"/>
          <w:szCs w:val="24"/>
          <w:lang w:val="sr-Cyrl-CS"/>
        </w:rPr>
      </w:pPr>
      <w:r w:rsidRPr="006F51D2">
        <w:rPr>
          <w:rFonts w:ascii="Times New Roman" w:hAnsi="Times New Roman"/>
          <w:sz w:val="24"/>
          <w:szCs w:val="24"/>
          <w:lang w:val="sr-Cyrl-CS"/>
        </w:rPr>
        <w:t xml:space="preserve">Комисија може захтев одобрити у целости или делимично, односно одбити или одбацити. </w:t>
      </w:r>
    </w:p>
    <w:p w14:paraId="7ED8A883" w14:textId="77777777" w:rsidR="006D412A" w:rsidRPr="006F51D2" w:rsidRDefault="006D412A" w:rsidP="006D412A">
      <w:pPr>
        <w:spacing w:after="0" w:line="240" w:lineRule="auto"/>
        <w:ind w:firstLine="480"/>
        <w:jc w:val="both"/>
        <w:rPr>
          <w:rFonts w:ascii="Times New Roman" w:hAnsi="Times New Roman"/>
          <w:sz w:val="24"/>
          <w:szCs w:val="24"/>
          <w:lang w:val="sr-Cyrl-CS"/>
        </w:rPr>
      </w:pPr>
      <w:r w:rsidRPr="006F51D2">
        <w:rPr>
          <w:rFonts w:ascii="Times New Roman" w:hAnsi="Times New Roman"/>
          <w:sz w:val="24"/>
          <w:szCs w:val="24"/>
          <w:lang w:val="sr-Cyrl-CS"/>
        </w:rPr>
        <w:t>Комисија задржава право да не додели бесповратна средства, односно донесе решење о одбијању захтева у случају сумње у веродостојност документације, репутациони ризик привредног субјекта, као и сумње да се опрема/некретнина набавља односно грађевински радови изводе у циљу шпекулативних радњи, а не остваривања специфичних циљева Програма.</w:t>
      </w:r>
    </w:p>
    <w:p w14:paraId="58C5A957" w14:textId="77777777" w:rsidR="006D412A" w:rsidRPr="006F51D2" w:rsidRDefault="006D412A" w:rsidP="006D412A">
      <w:pPr>
        <w:spacing w:after="0" w:line="240" w:lineRule="auto"/>
        <w:ind w:firstLine="567"/>
        <w:jc w:val="both"/>
        <w:rPr>
          <w:rFonts w:ascii="Times New Roman" w:hAnsi="Times New Roman"/>
          <w:noProof/>
          <w:sz w:val="24"/>
          <w:szCs w:val="24"/>
          <w:lang w:val="sr-Cyrl-CS"/>
        </w:rPr>
      </w:pPr>
      <w:r w:rsidRPr="006F51D2">
        <w:rPr>
          <w:rFonts w:ascii="Times New Roman" w:hAnsi="Times New Roman"/>
          <w:sz w:val="24"/>
          <w:szCs w:val="24"/>
          <w:lang w:val="sr-Cyrl-CS"/>
        </w:rPr>
        <w:t xml:space="preserve">Комисија одлучује о свим накнадним захтевима корисника за изменама решења о додели бесповратних средстава услед наступања непредвиђених околности. Комисија може одобрити продужетак </w:t>
      </w:r>
      <w:r w:rsidRPr="006F51D2">
        <w:rPr>
          <w:rFonts w:ascii="Times New Roman" w:eastAsia="Calibri" w:hAnsi="Times New Roman"/>
          <w:sz w:val="24"/>
          <w:szCs w:val="24"/>
          <w:lang w:val="sr-Cyrl-CS"/>
        </w:rPr>
        <w:t xml:space="preserve">рока за реализацију инвестиционог улагања, који може бити дужи од рока који је дефинисан Програмом, </w:t>
      </w:r>
      <w:r w:rsidRPr="006F51D2">
        <w:rPr>
          <w:rFonts w:ascii="Times New Roman" w:hAnsi="Times New Roman"/>
          <w:sz w:val="24"/>
          <w:szCs w:val="24"/>
          <w:lang w:val="sr-Cyrl-CS"/>
        </w:rPr>
        <w:t>промену</w:t>
      </w:r>
      <w:r w:rsidRPr="006F51D2">
        <w:rPr>
          <w:rFonts w:ascii="Times New Roman" w:eastAsia="Calibri" w:hAnsi="Times New Roman"/>
          <w:sz w:val="24"/>
          <w:szCs w:val="24"/>
          <w:lang w:val="sr-Cyrl-CS"/>
        </w:rPr>
        <w:t xml:space="preserve"> </w:t>
      </w:r>
      <w:r w:rsidRPr="006F51D2">
        <w:rPr>
          <w:rFonts w:ascii="Times New Roman" w:hAnsi="Times New Roman"/>
          <w:sz w:val="24"/>
          <w:szCs w:val="24"/>
          <w:lang w:val="sr-Cyrl-CS"/>
        </w:rPr>
        <w:t>добављача/ извођача радова или опреме, али не и функционалне намене опреме која је предмет кредитирања. У ситуацији када Комисија одлучује о захтеву за измену решења, Комисија не може да повећава износ бесповратних средстава који је одобрен првобитним решењем. Уколико се изменом решења повећава укупна нето вредност инвестиционог улагања, привредни субјект има обавезу да разлику у односу на претходну укупну нето вредност инвестиционог улагања финансира из сопствених средстава.</w:t>
      </w:r>
      <w:r w:rsidRPr="006F51D2">
        <w:rPr>
          <w:rFonts w:ascii="Times New Roman" w:hAnsi="Times New Roman"/>
          <w:noProof/>
          <w:sz w:val="24"/>
          <w:szCs w:val="24"/>
          <w:lang w:val="sr-Cyrl-CS"/>
        </w:rPr>
        <w:t xml:space="preserve"> </w:t>
      </w:r>
    </w:p>
    <w:p w14:paraId="31FE6345" w14:textId="77777777" w:rsidR="006D412A" w:rsidRPr="006F51D2" w:rsidRDefault="006D412A" w:rsidP="006D412A">
      <w:pPr>
        <w:spacing w:after="0" w:line="240" w:lineRule="auto"/>
        <w:ind w:firstLine="708"/>
        <w:jc w:val="both"/>
        <w:rPr>
          <w:rFonts w:ascii="Times New Roman" w:hAnsi="Times New Roman"/>
          <w:sz w:val="24"/>
          <w:szCs w:val="24"/>
          <w:lang w:val="sr-Cyrl-CS"/>
        </w:rPr>
      </w:pPr>
      <w:r w:rsidRPr="006F51D2">
        <w:rPr>
          <w:rFonts w:ascii="Times New Roman" w:hAnsi="Times New Roman"/>
          <w:sz w:val="24"/>
          <w:szCs w:val="24"/>
          <w:lang w:val="sr-Cyrl-CS"/>
        </w:rPr>
        <w:t xml:space="preserve">Код наступања ванредних околности (пожара, поплава и др.), услед којих је дошло до уништења предмета финансирања, корисник </w:t>
      </w:r>
      <w:r w:rsidRPr="006F51D2">
        <w:rPr>
          <w:rFonts w:ascii="Times New Roman" w:hAnsi="Times New Roman"/>
          <w:noProof/>
          <w:sz w:val="24"/>
          <w:szCs w:val="24"/>
          <w:lang w:val="sr-Cyrl-CS"/>
        </w:rPr>
        <w:t>је дужан да о томе обавести Министарство и Развојну агенцију и достави одговарајућу потврду надлежног органа, осигуравајућег друштва или неког другог правног лица којим се доказује наступање ванредне околности, док о евентуалном даљем поступању у вези са претходно одобреним захтевом корисника одлучује министар</w:t>
      </w:r>
      <w:r w:rsidRPr="006F51D2">
        <w:rPr>
          <w:rFonts w:ascii="Times New Roman" w:hAnsi="Times New Roman"/>
          <w:sz w:val="24"/>
          <w:szCs w:val="24"/>
          <w:lang w:val="sr-Cyrl-CS"/>
        </w:rPr>
        <w:t xml:space="preserve"> </w:t>
      </w:r>
      <w:r w:rsidRPr="006F51D2">
        <w:rPr>
          <w:rFonts w:ascii="Times New Roman" w:eastAsia="Calibri" w:hAnsi="Times New Roman"/>
          <w:sz w:val="24"/>
          <w:szCs w:val="24"/>
          <w:lang w:val="sr-Cyrl-CS"/>
        </w:rPr>
        <w:t>на основу извештаја добијеног од стране Развојне агенције и извештаја са обављене теренске контроле</w:t>
      </w:r>
      <w:r w:rsidRPr="006F51D2">
        <w:rPr>
          <w:rFonts w:ascii="Times New Roman" w:hAnsi="Times New Roman"/>
          <w:sz w:val="24"/>
          <w:szCs w:val="24"/>
          <w:lang w:val="sr-Cyrl-CS"/>
        </w:rPr>
        <w:t xml:space="preserve">. </w:t>
      </w:r>
    </w:p>
    <w:p w14:paraId="073320CB" w14:textId="77777777" w:rsidR="006D412A" w:rsidRPr="006F51D2" w:rsidRDefault="006D412A" w:rsidP="006D412A">
      <w:pPr>
        <w:spacing w:after="0" w:line="240" w:lineRule="auto"/>
        <w:ind w:firstLine="720"/>
        <w:jc w:val="both"/>
        <w:rPr>
          <w:rFonts w:ascii="Times New Roman" w:eastAsia="Calibri" w:hAnsi="Times New Roman"/>
          <w:sz w:val="24"/>
          <w:lang w:val="sr-Cyrl-CS"/>
        </w:rPr>
      </w:pPr>
      <w:r w:rsidRPr="006F51D2">
        <w:rPr>
          <w:rFonts w:ascii="Times New Roman" w:eastAsia="Calibri" w:hAnsi="Times New Roman"/>
          <w:sz w:val="24"/>
          <w:lang w:val="sr-Cyrl-CS"/>
        </w:rPr>
        <w:t xml:space="preserve">У случају када, након доношења Решења, Комисија дође до сазнања на основу којих се доводи у сумњу веродостојност документације и чињеница, на основу којих је Комисија донела Решење о додели бесповратних средстава, </w:t>
      </w:r>
      <w:r>
        <w:rPr>
          <w:rFonts w:ascii="Times New Roman" w:eastAsia="Calibri" w:hAnsi="Times New Roman"/>
          <w:sz w:val="24"/>
          <w:lang w:val="sr-Cyrl-RS"/>
        </w:rPr>
        <w:t>м</w:t>
      </w:r>
      <w:r w:rsidRPr="006F51D2">
        <w:rPr>
          <w:rFonts w:ascii="Times New Roman" w:eastAsia="Calibri" w:hAnsi="Times New Roman"/>
          <w:sz w:val="24"/>
          <w:lang w:val="sr-Cyrl-RS"/>
        </w:rPr>
        <w:t>инистар</w:t>
      </w:r>
      <w:r w:rsidRPr="006F51D2">
        <w:rPr>
          <w:rFonts w:ascii="Times New Roman" w:eastAsia="Calibri" w:hAnsi="Times New Roman"/>
          <w:sz w:val="24"/>
          <w:lang w:val="sr-Cyrl-CS"/>
        </w:rPr>
        <w:t xml:space="preserve"> </w:t>
      </w:r>
      <w:r>
        <w:rPr>
          <w:rFonts w:ascii="Times New Roman" w:eastAsia="Calibri" w:hAnsi="Times New Roman"/>
          <w:sz w:val="24"/>
          <w:lang w:val="sr-Cyrl-CS"/>
        </w:rPr>
        <w:t xml:space="preserve">привреде </w:t>
      </w:r>
      <w:r w:rsidRPr="006F51D2">
        <w:rPr>
          <w:rFonts w:ascii="Times New Roman" w:eastAsia="Calibri" w:hAnsi="Times New Roman"/>
          <w:sz w:val="24"/>
          <w:lang w:val="sr-Cyrl-CS"/>
        </w:rPr>
        <w:t>задржава право да по службеној дужности, донесе Решење којим ће поништити претходно донето решење о додели бесповратних средстава. У случају да је уговор о додели бесповратних средстава у међувремену потписан са корисником, Развојна агенција ће раскинути наведени уговор и тражити повраћај бесповратних средстава од корисника.</w:t>
      </w:r>
    </w:p>
    <w:p w14:paraId="4F7DAD3D" w14:textId="77777777" w:rsidR="00021E33" w:rsidRPr="00021E33" w:rsidRDefault="00021E33" w:rsidP="00021E33">
      <w:pPr>
        <w:spacing w:after="0" w:line="240" w:lineRule="auto"/>
        <w:jc w:val="both"/>
        <w:rPr>
          <w:rFonts w:ascii="Times New Roman" w:eastAsia="Times New Roman" w:hAnsi="Times New Roman" w:cs="Times New Roman"/>
          <w:b/>
          <w:sz w:val="24"/>
          <w:szCs w:val="24"/>
          <w:u w:val="single"/>
          <w:lang w:val="sr-Cyrl-RS"/>
        </w:rPr>
      </w:pPr>
    </w:p>
    <w:p w14:paraId="236BDE6B" w14:textId="77777777" w:rsidR="00021E33" w:rsidRPr="00021E33" w:rsidRDefault="00021E33" w:rsidP="0005360E">
      <w:pPr>
        <w:spacing w:after="0" w:line="240" w:lineRule="auto"/>
        <w:jc w:val="center"/>
        <w:rPr>
          <w:rFonts w:ascii="Times New Roman" w:eastAsia="Times New Roman" w:hAnsi="Times New Roman" w:cs="Times New Roman"/>
          <w:b/>
          <w:sz w:val="24"/>
          <w:szCs w:val="24"/>
          <w:u w:val="single"/>
          <w:lang w:val="sr-Cyrl-RS"/>
        </w:rPr>
      </w:pPr>
      <w:r w:rsidRPr="00021E33">
        <w:rPr>
          <w:rFonts w:ascii="Times New Roman" w:eastAsia="Times New Roman" w:hAnsi="Times New Roman" w:cs="Times New Roman"/>
          <w:b/>
          <w:sz w:val="24"/>
          <w:szCs w:val="24"/>
          <w:u w:val="single"/>
          <w:lang w:val="sr-Cyrl-RS"/>
        </w:rPr>
        <w:t>Закључивање уговора, уговорне обавезе корисника и пренос средстава</w:t>
      </w:r>
    </w:p>
    <w:p w14:paraId="7C407FDD" w14:textId="77777777" w:rsidR="00021E33" w:rsidRPr="00021E33" w:rsidRDefault="00021E33" w:rsidP="00021E33">
      <w:pPr>
        <w:spacing w:after="0" w:line="240" w:lineRule="auto"/>
        <w:jc w:val="both"/>
        <w:rPr>
          <w:rFonts w:ascii="Times New Roman" w:eastAsia="Times New Roman" w:hAnsi="Times New Roman" w:cs="Times New Roman"/>
          <w:sz w:val="24"/>
          <w:szCs w:val="24"/>
          <w:lang w:val="sr-Cyrl-RS"/>
        </w:rPr>
      </w:pPr>
    </w:p>
    <w:p w14:paraId="51764F0C" w14:textId="77777777" w:rsidR="00021E33" w:rsidRPr="00021E33" w:rsidRDefault="00021E33" w:rsidP="00021E33">
      <w:pPr>
        <w:spacing w:after="0" w:line="240" w:lineRule="auto"/>
        <w:ind w:firstLine="480"/>
        <w:jc w:val="both"/>
        <w:rPr>
          <w:rFonts w:ascii="Times New Roman" w:eastAsia="Times New Roman" w:hAnsi="Times New Roman" w:cs="Times New Roman"/>
          <w:sz w:val="24"/>
          <w:szCs w:val="24"/>
          <w:lang w:val="sr-Cyrl-RS"/>
        </w:rPr>
      </w:pPr>
      <w:r w:rsidRPr="00021E33">
        <w:rPr>
          <w:rFonts w:ascii="Times New Roman" w:eastAsia="Times New Roman" w:hAnsi="Times New Roman" w:cs="Times New Roman"/>
          <w:sz w:val="24"/>
          <w:szCs w:val="24"/>
          <w:lang w:val="sr-Cyrl-RS"/>
        </w:rPr>
        <w:t xml:space="preserve">У року од осам дана од дана пријема решења Развојна агенција и </w:t>
      </w:r>
      <w:r w:rsidR="006D3EE8">
        <w:rPr>
          <w:rFonts w:ascii="Times New Roman" w:eastAsia="Times New Roman" w:hAnsi="Times New Roman" w:cs="Times New Roman"/>
          <w:sz w:val="24"/>
          <w:szCs w:val="24"/>
          <w:lang w:val="sr-Cyrl-RS"/>
        </w:rPr>
        <w:t>Б</w:t>
      </w:r>
      <w:r w:rsidRPr="00021E33">
        <w:rPr>
          <w:rFonts w:ascii="Times New Roman" w:eastAsia="Times New Roman" w:hAnsi="Times New Roman" w:cs="Times New Roman"/>
          <w:sz w:val="24"/>
          <w:szCs w:val="24"/>
          <w:lang w:val="sr-Cyrl-RS"/>
        </w:rPr>
        <w:t>анка обавештавају привредни субјект.</w:t>
      </w:r>
    </w:p>
    <w:p w14:paraId="42C372AD" w14:textId="77777777" w:rsidR="00021E33" w:rsidRPr="000563C8" w:rsidRDefault="00021E33" w:rsidP="00021E33">
      <w:pPr>
        <w:spacing w:after="0" w:line="240" w:lineRule="auto"/>
        <w:ind w:firstLine="480"/>
        <w:jc w:val="both"/>
        <w:rPr>
          <w:rFonts w:ascii="Times New Roman" w:eastAsia="Times New Roman" w:hAnsi="Times New Roman" w:cs="Times New Roman"/>
          <w:i/>
          <w:sz w:val="24"/>
          <w:szCs w:val="24"/>
          <w:lang w:val="sr-Cyrl-RS"/>
        </w:rPr>
      </w:pPr>
      <w:r w:rsidRPr="000563C8">
        <w:rPr>
          <w:rFonts w:ascii="Times New Roman" w:eastAsia="Times New Roman" w:hAnsi="Times New Roman" w:cs="Times New Roman"/>
          <w:i/>
          <w:sz w:val="24"/>
          <w:szCs w:val="24"/>
          <w:lang w:val="sr-Cyrl-RS"/>
        </w:rPr>
        <w:t>Кандидати чије је захтеве одобрила Комисија морају закључити:</w:t>
      </w:r>
    </w:p>
    <w:p w14:paraId="5F131F3A" w14:textId="77777777" w:rsidR="005045B6" w:rsidRPr="000563C8" w:rsidRDefault="00021E33" w:rsidP="00021E33">
      <w:pPr>
        <w:spacing w:after="0" w:line="240" w:lineRule="auto"/>
        <w:jc w:val="both"/>
        <w:rPr>
          <w:rFonts w:ascii="Times New Roman" w:eastAsia="Times New Roman" w:hAnsi="Times New Roman" w:cs="Times New Roman"/>
          <w:i/>
          <w:sz w:val="24"/>
          <w:szCs w:val="24"/>
          <w:lang w:val="sr-Cyrl-RS"/>
        </w:rPr>
      </w:pPr>
      <w:r w:rsidRPr="000563C8">
        <w:rPr>
          <w:rFonts w:ascii="Times New Roman" w:eastAsia="Times New Roman" w:hAnsi="Times New Roman" w:cs="Times New Roman"/>
          <w:i/>
          <w:sz w:val="24"/>
          <w:szCs w:val="24"/>
          <w:lang w:val="sr-Cyrl-RS"/>
        </w:rPr>
        <w:t xml:space="preserve"> - уговор о кредиту са </w:t>
      </w:r>
      <w:r w:rsidR="006859B4" w:rsidRPr="000563C8">
        <w:rPr>
          <w:rFonts w:ascii="Times New Roman" w:eastAsia="Times New Roman" w:hAnsi="Times New Roman" w:cs="Times New Roman"/>
          <w:i/>
          <w:sz w:val="24"/>
          <w:szCs w:val="24"/>
          <w:lang w:val="sr-Cyrl-RS"/>
        </w:rPr>
        <w:t>Б</w:t>
      </w:r>
      <w:r w:rsidRPr="000563C8">
        <w:rPr>
          <w:rFonts w:ascii="Times New Roman" w:eastAsia="Times New Roman" w:hAnsi="Times New Roman" w:cs="Times New Roman"/>
          <w:i/>
          <w:sz w:val="24"/>
          <w:szCs w:val="24"/>
          <w:lang w:val="sr-Cyrl-RS"/>
        </w:rPr>
        <w:t>анком</w:t>
      </w:r>
      <w:r w:rsidR="006859B4" w:rsidRPr="000563C8">
        <w:rPr>
          <w:rFonts w:ascii="Times New Roman" w:eastAsia="Times New Roman" w:hAnsi="Times New Roman" w:cs="Times New Roman"/>
          <w:i/>
          <w:sz w:val="24"/>
          <w:szCs w:val="24"/>
          <w:lang w:val="sr-Cyrl-RS"/>
        </w:rPr>
        <w:t xml:space="preserve"> </w:t>
      </w:r>
      <w:r w:rsidRPr="000563C8">
        <w:rPr>
          <w:rFonts w:ascii="Times New Roman" w:eastAsia="Times New Roman" w:hAnsi="Times New Roman" w:cs="Times New Roman"/>
          <w:i/>
          <w:sz w:val="24"/>
          <w:szCs w:val="24"/>
          <w:lang w:val="sr-Cyrl-RS"/>
        </w:rPr>
        <w:t xml:space="preserve">у року од 15 дана од дана достављања писаног обавештења од стране </w:t>
      </w:r>
      <w:r w:rsidR="006D3EE8" w:rsidRPr="000563C8">
        <w:rPr>
          <w:rFonts w:ascii="Times New Roman" w:eastAsia="Times New Roman" w:hAnsi="Times New Roman" w:cs="Times New Roman"/>
          <w:i/>
          <w:sz w:val="24"/>
          <w:szCs w:val="24"/>
          <w:lang w:val="sr-Cyrl-RS"/>
        </w:rPr>
        <w:t>Б</w:t>
      </w:r>
      <w:r w:rsidRPr="000563C8">
        <w:rPr>
          <w:rFonts w:ascii="Times New Roman" w:eastAsia="Times New Roman" w:hAnsi="Times New Roman" w:cs="Times New Roman"/>
          <w:i/>
          <w:sz w:val="24"/>
          <w:szCs w:val="24"/>
          <w:lang w:val="sr-Cyrl-RS"/>
        </w:rPr>
        <w:t>анке;</w:t>
      </w:r>
    </w:p>
    <w:p w14:paraId="7BA1DFBD" w14:textId="77777777" w:rsidR="00021E33" w:rsidRPr="000563C8" w:rsidRDefault="00021E33" w:rsidP="00021E33">
      <w:pPr>
        <w:spacing w:after="0" w:line="240" w:lineRule="auto"/>
        <w:jc w:val="both"/>
        <w:rPr>
          <w:rFonts w:ascii="Times New Roman" w:eastAsia="Times New Roman" w:hAnsi="Times New Roman" w:cs="Times New Roman"/>
          <w:i/>
          <w:sz w:val="24"/>
          <w:szCs w:val="24"/>
          <w:lang w:val="sr-Cyrl-RS"/>
        </w:rPr>
      </w:pPr>
      <w:r w:rsidRPr="000563C8">
        <w:rPr>
          <w:rFonts w:ascii="Times New Roman" w:eastAsia="Times New Roman" w:hAnsi="Times New Roman" w:cs="Times New Roman"/>
          <w:i/>
          <w:sz w:val="24"/>
          <w:szCs w:val="24"/>
          <w:lang w:val="sr-Cyrl-RS"/>
        </w:rPr>
        <w:t xml:space="preserve">- уговор  о коришћењу бесповратних средстава са Развојном агенцијом, у року од 15 дана од дана достављања писменог обавештења о решењу Комисије и позива за закључење уговора од стране Развојне агенције. </w:t>
      </w:r>
    </w:p>
    <w:p w14:paraId="0C11568A" w14:textId="77777777" w:rsidR="00021E33" w:rsidRPr="000563C8" w:rsidRDefault="00021E33" w:rsidP="00021E33">
      <w:pPr>
        <w:spacing w:after="0" w:line="240" w:lineRule="auto"/>
        <w:ind w:firstLine="720"/>
        <w:jc w:val="both"/>
        <w:rPr>
          <w:rFonts w:ascii="Times New Roman" w:eastAsia="Times New Roman" w:hAnsi="Times New Roman" w:cs="Times New Roman"/>
          <w:i/>
          <w:sz w:val="24"/>
          <w:szCs w:val="24"/>
          <w:lang w:val="sr-Cyrl-RS"/>
        </w:rPr>
      </w:pPr>
      <w:r w:rsidRPr="000563C8">
        <w:rPr>
          <w:rFonts w:ascii="Times New Roman" w:eastAsia="Times New Roman" w:hAnsi="Times New Roman" w:cs="Times New Roman"/>
          <w:i/>
          <w:sz w:val="24"/>
          <w:szCs w:val="24"/>
          <w:lang w:val="sr-Cyrl-RS"/>
        </w:rPr>
        <w:t xml:space="preserve">Међусобна права и обавезе у вези са коришћењем бесповратних средстава уређују се уговором који закључују Развојна агенција Србије и корисник бесповратних средстава. </w:t>
      </w:r>
    </w:p>
    <w:p w14:paraId="1031AFCC" w14:textId="77777777" w:rsidR="00021E33" w:rsidRPr="000563C8" w:rsidRDefault="00021E33" w:rsidP="00021E33">
      <w:pPr>
        <w:spacing w:after="0" w:line="240" w:lineRule="auto"/>
        <w:jc w:val="both"/>
        <w:rPr>
          <w:rFonts w:ascii="Times New Roman" w:eastAsia="Times New Roman" w:hAnsi="Times New Roman" w:cs="Times New Roman"/>
          <w:i/>
          <w:sz w:val="24"/>
          <w:szCs w:val="24"/>
          <w:lang w:val="sr-Cyrl-RS"/>
        </w:rPr>
      </w:pPr>
      <w:r w:rsidRPr="000563C8">
        <w:rPr>
          <w:rFonts w:ascii="Times New Roman" w:eastAsia="Times New Roman" w:hAnsi="Times New Roman" w:cs="Times New Roman"/>
          <w:i/>
          <w:sz w:val="24"/>
          <w:szCs w:val="24"/>
          <w:lang w:val="sr-Cyrl-RS"/>
        </w:rPr>
        <w:tab/>
        <w:t xml:space="preserve">Уговор о кредиту мора бити закључен стриктно према условима из Програма, Уговора о реализацији Програма, закљученог између Министарства, Развојне агенције и </w:t>
      </w:r>
      <w:r w:rsidR="006859B4" w:rsidRPr="000563C8">
        <w:rPr>
          <w:rFonts w:ascii="Times New Roman" w:eastAsia="Times New Roman" w:hAnsi="Times New Roman" w:cs="Times New Roman"/>
          <w:i/>
          <w:sz w:val="24"/>
          <w:szCs w:val="24"/>
          <w:lang w:val="sr-Cyrl-RS"/>
        </w:rPr>
        <w:t>Б</w:t>
      </w:r>
      <w:r w:rsidRPr="000563C8">
        <w:rPr>
          <w:rFonts w:ascii="Times New Roman" w:eastAsia="Times New Roman" w:hAnsi="Times New Roman" w:cs="Times New Roman"/>
          <w:i/>
          <w:sz w:val="24"/>
          <w:szCs w:val="24"/>
          <w:lang w:val="sr-Cyrl-RS"/>
        </w:rPr>
        <w:t>анке, и условно одобреног захтева.</w:t>
      </w:r>
    </w:p>
    <w:p w14:paraId="5D31D968" w14:textId="209E1A58" w:rsidR="00021E33" w:rsidRPr="00021E33" w:rsidRDefault="00021E33" w:rsidP="00021E33">
      <w:pPr>
        <w:spacing w:after="0" w:line="240" w:lineRule="auto"/>
        <w:jc w:val="both"/>
        <w:rPr>
          <w:rFonts w:ascii="Times New Roman" w:eastAsia="Times New Roman" w:hAnsi="Times New Roman" w:cs="Times New Roman"/>
          <w:sz w:val="24"/>
          <w:szCs w:val="24"/>
          <w:lang w:val="sr-Cyrl-RS"/>
        </w:rPr>
      </w:pPr>
      <w:r w:rsidRPr="000563C8">
        <w:rPr>
          <w:rFonts w:ascii="Times New Roman" w:eastAsia="Times New Roman" w:hAnsi="Times New Roman" w:cs="Times New Roman"/>
          <w:i/>
          <w:sz w:val="24"/>
          <w:szCs w:val="24"/>
          <w:lang w:val="sr-Cyrl-RS"/>
        </w:rPr>
        <w:tab/>
        <w:t>Корисници ће уз решење о додели бесповратних средстава добити четири примерка уговора о додели бесповратних средстава које ће, након потписивања, вратити Развојној агенцији.</w:t>
      </w:r>
      <w:r w:rsidRPr="00021E33">
        <w:rPr>
          <w:rFonts w:ascii="Times New Roman" w:eastAsia="Times New Roman" w:hAnsi="Times New Roman" w:cs="Times New Roman"/>
          <w:sz w:val="24"/>
          <w:szCs w:val="24"/>
          <w:lang w:val="sr-Cyrl-RS"/>
        </w:rPr>
        <w:t xml:space="preserve"> </w:t>
      </w:r>
      <w:r w:rsidR="0092184D" w:rsidRPr="0092184D">
        <w:rPr>
          <w:i/>
        </w:rPr>
        <w:t>Корисници ће бити обавештени да у року од 8 дана доставе ка Развојној агенцији потписан уговор са њихове стране.</w:t>
      </w:r>
      <w:r w:rsidR="0092184D" w:rsidRPr="003303F4">
        <w:t xml:space="preserve">   </w:t>
      </w:r>
      <w:r w:rsidRPr="00021E33">
        <w:rPr>
          <w:rFonts w:ascii="Times New Roman" w:eastAsia="Times New Roman" w:hAnsi="Times New Roman" w:cs="Times New Roman"/>
          <w:sz w:val="24"/>
          <w:szCs w:val="24"/>
          <w:lang w:val="sr-Cyrl-RS"/>
        </w:rPr>
        <w:t>Датумом закључења уговора се сматра онај датум када је уговор потписан од стране директора агенције.</w:t>
      </w:r>
    </w:p>
    <w:p w14:paraId="5C6E62BD" w14:textId="77777777" w:rsidR="00021E33" w:rsidRPr="00C55404" w:rsidRDefault="00021E33" w:rsidP="00C55404">
      <w:pPr>
        <w:spacing w:after="0" w:line="240" w:lineRule="auto"/>
        <w:ind w:firstLine="480"/>
        <w:jc w:val="both"/>
        <w:rPr>
          <w:rFonts w:ascii="Times New Roman" w:hAnsi="Times New Roman"/>
          <w:sz w:val="24"/>
          <w:szCs w:val="24"/>
          <w:lang w:val="sr-Cyrl-CS"/>
        </w:rPr>
      </w:pPr>
      <w:r w:rsidRPr="00021E33">
        <w:rPr>
          <w:rFonts w:ascii="Times New Roman" w:eastAsia="Times New Roman" w:hAnsi="Times New Roman" w:cs="Times New Roman"/>
          <w:sz w:val="24"/>
          <w:szCs w:val="24"/>
          <w:lang w:val="sr-Cyrl-RS"/>
        </w:rPr>
        <w:tab/>
      </w:r>
      <w:r w:rsidRPr="00021E33">
        <w:rPr>
          <w:rFonts w:ascii="Times New Roman" w:eastAsia="Times New Roman" w:hAnsi="Times New Roman" w:cs="Times New Roman"/>
          <w:sz w:val="24"/>
          <w:szCs w:val="24"/>
          <w:lang w:val="sr-Cyrl-CS"/>
        </w:rPr>
        <w:t xml:space="preserve">Уз уговор се прилаже и бланко меница привредног субјекта корисника бесповратних средстава, на начин и према условима који су дефинисани уговором, а која служи као средство обезбеђења за доделу бесповратних средстава у случају да се утврди ненаменско трошење средстава или евентуалне злоупотребе. </w:t>
      </w:r>
      <w:r w:rsidR="00976890" w:rsidRPr="006F51D2">
        <w:rPr>
          <w:rFonts w:ascii="Times New Roman" w:hAnsi="Times New Roman"/>
          <w:sz w:val="24"/>
          <w:szCs w:val="24"/>
          <w:lang w:val="sr-Cyrl-CS"/>
        </w:rPr>
        <w:t>Након истека рока од две године од закључења уговора, односно анекса уговора (уколико постоји), уколико је корисник средстава испунио све обавезе предвиђене уговором о бесповратним средствима, на захтев корисника, враћају се менице које су биле средство обезбеђења за бесповратна средства.</w:t>
      </w:r>
    </w:p>
    <w:p w14:paraId="11CEE573" w14:textId="77777777" w:rsidR="00D50CF7" w:rsidRPr="00021E33" w:rsidRDefault="00D50CF7" w:rsidP="00021E33">
      <w:pPr>
        <w:spacing w:after="0" w:line="240" w:lineRule="auto"/>
        <w:ind w:firstLine="720"/>
        <w:jc w:val="both"/>
        <w:rPr>
          <w:rFonts w:ascii="Times New Roman" w:eastAsia="Times New Roman" w:hAnsi="Times New Roman" w:cs="Times New Roman"/>
          <w:sz w:val="24"/>
          <w:szCs w:val="24"/>
          <w:lang w:val="sr-Cyrl-CS"/>
        </w:rPr>
      </w:pPr>
    </w:p>
    <w:tbl>
      <w:tblPr>
        <w:tblStyle w:val="TableGrid1"/>
        <w:tblW w:w="9493" w:type="dxa"/>
        <w:tblLook w:val="04A0" w:firstRow="1" w:lastRow="0" w:firstColumn="1" w:lastColumn="0" w:noHBand="0" w:noVBand="1"/>
      </w:tblPr>
      <w:tblGrid>
        <w:gridCol w:w="9493"/>
      </w:tblGrid>
      <w:tr w:rsidR="00021E33" w:rsidRPr="00F36EDB" w14:paraId="7AD3BC37" w14:textId="77777777" w:rsidTr="00F54979">
        <w:tc>
          <w:tcPr>
            <w:tcW w:w="9493" w:type="dxa"/>
          </w:tcPr>
          <w:p w14:paraId="494518C3" w14:textId="77777777" w:rsidR="00021E33" w:rsidRPr="00021E33" w:rsidRDefault="00021E33">
            <w:pPr>
              <w:jc w:val="both"/>
              <w:rPr>
                <w:rFonts w:ascii="Times New Roman" w:eastAsia="Times New Roman" w:hAnsi="Times New Roman" w:cs="Times New Roman"/>
                <w:sz w:val="24"/>
                <w:szCs w:val="24"/>
                <w:lang w:val="sr-Cyrl-RS"/>
              </w:rPr>
            </w:pPr>
            <w:r w:rsidRPr="00021E33">
              <w:rPr>
                <w:rFonts w:ascii="Times New Roman" w:eastAsia="Times New Roman" w:hAnsi="Times New Roman" w:cs="Times New Roman"/>
                <w:b/>
                <w:sz w:val="24"/>
                <w:szCs w:val="24"/>
                <w:lang w:val="sr-Cyrl-RS"/>
              </w:rPr>
              <w:tab/>
            </w:r>
            <w:r w:rsidRPr="00021E33">
              <w:rPr>
                <w:rFonts w:ascii="Times New Roman" w:eastAsia="Times New Roman" w:hAnsi="Times New Roman" w:cs="Times New Roman"/>
                <w:sz w:val="24"/>
                <w:szCs w:val="24"/>
                <w:lang w:val="sr-Cyrl-CS"/>
              </w:rPr>
              <w:t xml:space="preserve">Сматраће се да су одустали од додељених средстава они привредни субјекти који нису потписали уговор о додели бесповратних средстава у предвиђеном року нити су благовремено уложили жалбу на решење. У том случају Министарство ће донети решење о поништавању решења о додели бесповратних средстава. Одложни услов за ступање на снагу уговора између корисника и Развојне агенције је закључење уговора између корисника и </w:t>
            </w:r>
            <w:r w:rsidR="006859B4">
              <w:rPr>
                <w:rFonts w:ascii="Times New Roman" w:eastAsia="Times New Roman" w:hAnsi="Times New Roman" w:cs="Times New Roman"/>
                <w:sz w:val="24"/>
                <w:szCs w:val="24"/>
                <w:lang w:val="sr-Cyrl-CS"/>
              </w:rPr>
              <w:t>Б</w:t>
            </w:r>
            <w:r w:rsidRPr="00021E33">
              <w:rPr>
                <w:rFonts w:ascii="Times New Roman" w:eastAsia="Times New Roman" w:hAnsi="Times New Roman" w:cs="Times New Roman"/>
                <w:sz w:val="24"/>
                <w:szCs w:val="24"/>
                <w:lang w:val="sr-Cyrl-CS"/>
              </w:rPr>
              <w:t xml:space="preserve">анке, те уколико привредни субјект не потпише уговор о кредиту са </w:t>
            </w:r>
            <w:r w:rsidR="006859B4">
              <w:rPr>
                <w:rFonts w:ascii="Times New Roman" w:eastAsia="Times New Roman" w:hAnsi="Times New Roman" w:cs="Times New Roman"/>
                <w:sz w:val="24"/>
                <w:szCs w:val="24"/>
                <w:lang w:val="sr-Cyrl-CS"/>
              </w:rPr>
              <w:t>Б</w:t>
            </w:r>
            <w:r w:rsidRPr="00021E33">
              <w:rPr>
                <w:rFonts w:ascii="Times New Roman" w:eastAsia="Times New Roman" w:hAnsi="Times New Roman" w:cs="Times New Roman"/>
                <w:sz w:val="24"/>
                <w:szCs w:val="24"/>
                <w:lang w:val="sr-Cyrl-CS"/>
              </w:rPr>
              <w:t>анком, уговор закључен са Развојном агенцијом неће производити правна дејства.</w:t>
            </w:r>
          </w:p>
        </w:tc>
      </w:tr>
    </w:tbl>
    <w:p w14:paraId="27E87FD8" w14:textId="77777777" w:rsidR="00D50CF7" w:rsidRDefault="00D50CF7" w:rsidP="00021E33">
      <w:pPr>
        <w:spacing w:after="0" w:line="240" w:lineRule="auto"/>
        <w:ind w:firstLine="720"/>
        <w:jc w:val="both"/>
        <w:rPr>
          <w:rFonts w:ascii="Times New Roman" w:eastAsia="Times New Roman" w:hAnsi="Times New Roman" w:cs="Times New Roman"/>
          <w:color w:val="000000"/>
          <w:sz w:val="24"/>
          <w:szCs w:val="24"/>
          <w:lang w:val="sr-Cyrl-RS"/>
        </w:rPr>
      </w:pPr>
    </w:p>
    <w:p w14:paraId="1D7D50AC" w14:textId="77777777" w:rsidR="00021E33" w:rsidRPr="00C55404" w:rsidRDefault="00021E33" w:rsidP="00021E33">
      <w:pPr>
        <w:spacing w:after="0" w:line="240" w:lineRule="auto"/>
        <w:ind w:firstLine="720"/>
        <w:jc w:val="both"/>
        <w:rPr>
          <w:rFonts w:ascii="Times New Roman" w:eastAsia="Times New Roman" w:hAnsi="Times New Roman" w:cs="Times New Roman"/>
          <w:i/>
          <w:color w:val="000000"/>
          <w:sz w:val="24"/>
          <w:szCs w:val="24"/>
          <w:lang w:val="sr-Cyrl-RS"/>
        </w:rPr>
      </w:pPr>
      <w:r w:rsidRPr="00021E33">
        <w:rPr>
          <w:rFonts w:ascii="Times New Roman" w:eastAsia="Times New Roman" w:hAnsi="Times New Roman" w:cs="Times New Roman"/>
          <w:color w:val="000000"/>
          <w:sz w:val="24"/>
          <w:szCs w:val="24"/>
          <w:lang w:val="sr-Cyrl-RS"/>
        </w:rPr>
        <w:t xml:space="preserve">У року од пет дана од дана склапања уговора са </w:t>
      </w:r>
      <w:r w:rsidR="006D3EE8">
        <w:rPr>
          <w:rFonts w:ascii="Times New Roman" w:eastAsia="Times New Roman" w:hAnsi="Times New Roman" w:cs="Times New Roman"/>
          <w:sz w:val="24"/>
          <w:szCs w:val="24"/>
          <w:lang w:val="sr-Cyrl-RS"/>
        </w:rPr>
        <w:t>Б</w:t>
      </w:r>
      <w:r w:rsidRPr="00021E33">
        <w:rPr>
          <w:rFonts w:ascii="Times New Roman" w:eastAsia="Times New Roman" w:hAnsi="Times New Roman" w:cs="Times New Roman"/>
          <w:sz w:val="24"/>
          <w:szCs w:val="24"/>
          <w:lang w:val="sr-Cyrl-RS"/>
        </w:rPr>
        <w:t xml:space="preserve">анком, </w:t>
      </w:r>
      <w:r w:rsidRPr="00021E33">
        <w:rPr>
          <w:rFonts w:ascii="Times New Roman" w:eastAsia="Times New Roman" w:hAnsi="Times New Roman" w:cs="Times New Roman"/>
          <w:color w:val="000000"/>
          <w:sz w:val="24"/>
          <w:szCs w:val="24"/>
          <w:lang w:val="sr-Cyrl-RS"/>
        </w:rPr>
        <w:t xml:space="preserve">привредни субјекат дужан је да уплати уговорено учешће од 5%. </w:t>
      </w:r>
      <w:r w:rsidRPr="00C55404">
        <w:rPr>
          <w:rFonts w:ascii="Times New Roman" w:eastAsia="Times New Roman" w:hAnsi="Times New Roman" w:cs="Times New Roman"/>
          <w:i/>
          <w:color w:val="000000"/>
          <w:sz w:val="24"/>
          <w:szCs w:val="24"/>
          <w:lang w:val="sr-Cyrl-RS"/>
        </w:rPr>
        <w:t>Све евентуалне ризике курсних разлика, сноси подносилац захтева.</w:t>
      </w:r>
    </w:p>
    <w:p w14:paraId="6B8C89BC" w14:textId="528FCE8F" w:rsidR="00021E33" w:rsidRPr="00C55404" w:rsidRDefault="006D3EE8" w:rsidP="00021E33">
      <w:pPr>
        <w:spacing w:after="0" w:line="240" w:lineRule="auto"/>
        <w:ind w:firstLine="720"/>
        <w:jc w:val="both"/>
        <w:rPr>
          <w:rFonts w:ascii="Times New Roman" w:eastAsia="Times New Roman" w:hAnsi="Times New Roman" w:cs="Times New Roman"/>
          <w:i/>
          <w:color w:val="000000"/>
          <w:sz w:val="24"/>
          <w:szCs w:val="24"/>
          <w:lang w:val="sr-Cyrl-RS"/>
        </w:rPr>
      </w:pPr>
      <w:r w:rsidRPr="00C55404">
        <w:rPr>
          <w:rFonts w:ascii="Times New Roman" w:eastAsia="Times New Roman" w:hAnsi="Times New Roman" w:cs="Times New Roman"/>
          <w:i/>
          <w:color w:val="000000"/>
          <w:sz w:val="24"/>
          <w:szCs w:val="24"/>
          <w:lang w:val="sr-Cyrl-RS"/>
        </w:rPr>
        <w:t>К</w:t>
      </w:r>
      <w:r w:rsidR="00021E33" w:rsidRPr="00C55404">
        <w:rPr>
          <w:rFonts w:ascii="Times New Roman" w:eastAsia="Times New Roman" w:hAnsi="Times New Roman" w:cs="Times New Roman"/>
          <w:i/>
          <w:sz w:val="24"/>
          <w:szCs w:val="24"/>
          <w:lang w:val="sr-Cyrl-CS"/>
        </w:rPr>
        <w:t xml:space="preserve">орисник има обавезу да отвори наменски рачун код </w:t>
      </w:r>
      <w:r w:rsidRPr="00C55404">
        <w:rPr>
          <w:rFonts w:ascii="Times New Roman" w:eastAsia="Times New Roman" w:hAnsi="Times New Roman" w:cs="Times New Roman"/>
          <w:i/>
          <w:sz w:val="24"/>
          <w:szCs w:val="24"/>
          <w:lang w:val="sr-Cyrl-CS"/>
        </w:rPr>
        <w:t>Б</w:t>
      </w:r>
      <w:r w:rsidR="00021E33" w:rsidRPr="00C55404">
        <w:rPr>
          <w:rFonts w:ascii="Times New Roman" w:eastAsia="Times New Roman" w:hAnsi="Times New Roman" w:cs="Times New Roman"/>
          <w:i/>
          <w:sz w:val="24"/>
          <w:szCs w:val="24"/>
          <w:lang w:val="sr-Cyrl-CS"/>
        </w:rPr>
        <w:t>анке</w:t>
      </w:r>
      <w:r w:rsidR="0092184D">
        <w:rPr>
          <w:rFonts w:ascii="Times New Roman" w:eastAsia="Times New Roman" w:hAnsi="Times New Roman" w:cs="Times New Roman"/>
          <w:i/>
          <w:sz w:val="24"/>
          <w:szCs w:val="24"/>
          <w:lang w:val="sr-Cyrl-CS"/>
        </w:rPr>
        <w:t xml:space="preserve"> </w:t>
      </w:r>
      <w:r w:rsidR="0092184D" w:rsidRPr="0092184D">
        <w:rPr>
          <w:i/>
          <w:lang w:val="sr-Cyrl-RS"/>
        </w:rPr>
        <w:t>чији број уписује у Уговор пре враћања истог у Развојну агенцију,</w:t>
      </w:r>
      <w:r w:rsidR="00021E33" w:rsidRPr="00C55404">
        <w:rPr>
          <w:rFonts w:ascii="Times New Roman" w:eastAsia="Times New Roman" w:hAnsi="Times New Roman" w:cs="Times New Roman"/>
          <w:i/>
          <w:sz w:val="24"/>
          <w:szCs w:val="24"/>
          <w:lang w:val="sr-Cyrl-CS"/>
        </w:rPr>
        <w:t xml:space="preserve"> на који уплаћује уговорено учешће</w:t>
      </w:r>
      <w:r w:rsidR="00021E33" w:rsidRPr="00C55404">
        <w:rPr>
          <w:rFonts w:ascii="Times New Roman" w:eastAsia="Times New Roman" w:hAnsi="Times New Roman" w:cs="Times New Roman"/>
          <w:i/>
          <w:sz w:val="24"/>
          <w:szCs w:val="24"/>
          <w:lang w:val="sr-Cyrl-RS"/>
        </w:rPr>
        <w:t xml:space="preserve">. </w:t>
      </w:r>
      <w:r w:rsidR="00021E33" w:rsidRPr="00C55404">
        <w:rPr>
          <w:rFonts w:ascii="Times New Roman" w:eastAsia="Times New Roman" w:hAnsi="Times New Roman" w:cs="Times New Roman"/>
          <w:i/>
          <w:color w:val="000000"/>
          <w:sz w:val="24"/>
          <w:szCs w:val="24"/>
          <w:lang w:val="sr-Cyrl-RS"/>
        </w:rPr>
        <w:t xml:space="preserve">О извршеној уплати </w:t>
      </w:r>
      <w:r w:rsidRPr="00C55404">
        <w:rPr>
          <w:rFonts w:ascii="Times New Roman" w:eastAsia="Times New Roman" w:hAnsi="Times New Roman" w:cs="Times New Roman"/>
          <w:i/>
          <w:color w:val="000000"/>
          <w:sz w:val="24"/>
          <w:szCs w:val="24"/>
          <w:lang w:val="sr-Cyrl-RS"/>
        </w:rPr>
        <w:t>Б</w:t>
      </w:r>
      <w:r w:rsidR="00021E33" w:rsidRPr="00C55404">
        <w:rPr>
          <w:rFonts w:ascii="Times New Roman" w:eastAsia="Times New Roman" w:hAnsi="Times New Roman" w:cs="Times New Roman"/>
          <w:i/>
          <w:color w:val="000000"/>
          <w:sz w:val="24"/>
          <w:szCs w:val="24"/>
          <w:lang w:val="sr-Cyrl-RS"/>
        </w:rPr>
        <w:t>анка без одлагања доставља</w:t>
      </w:r>
      <w:r w:rsidR="003303F4">
        <w:rPr>
          <w:rFonts w:ascii="Times New Roman" w:eastAsia="Times New Roman" w:hAnsi="Times New Roman" w:cs="Times New Roman"/>
          <w:i/>
          <w:color w:val="000000"/>
          <w:sz w:val="24"/>
          <w:szCs w:val="24"/>
          <w:lang w:val="sr-Cyrl-RS"/>
        </w:rPr>
        <w:t xml:space="preserve"> обавештење Развојној агенцији</w:t>
      </w:r>
      <w:r w:rsidR="0092184D">
        <w:rPr>
          <w:rFonts w:ascii="Times New Roman" w:eastAsia="Times New Roman" w:hAnsi="Times New Roman" w:cs="Times New Roman"/>
          <w:i/>
          <w:color w:val="000000"/>
          <w:sz w:val="24"/>
          <w:szCs w:val="24"/>
          <w:lang w:val="sr-Cyrl-RS"/>
        </w:rPr>
        <w:t xml:space="preserve"> електронским путем</w:t>
      </w:r>
      <w:r w:rsidR="003303F4">
        <w:rPr>
          <w:rFonts w:ascii="Times New Roman" w:eastAsia="Times New Roman" w:hAnsi="Times New Roman" w:cs="Times New Roman"/>
          <w:i/>
          <w:color w:val="000000"/>
          <w:sz w:val="24"/>
          <w:szCs w:val="24"/>
          <w:lang w:val="sr-Cyrl-RS"/>
        </w:rPr>
        <w:t>.</w:t>
      </w:r>
    </w:p>
    <w:p w14:paraId="098CD46E" w14:textId="77777777" w:rsidR="00021E33" w:rsidRPr="00021E33" w:rsidRDefault="00021E33" w:rsidP="00404FAF">
      <w:pPr>
        <w:spacing w:after="0" w:line="240" w:lineRule="auto"/>
        <w:jc w:val="both"/>
        <w:rPr>
          <w:rFonts w:ascii="Times New Roman" w:eastAsia="Times New Roman" w:hAnsi="Times New Roman" w:cs="Times New Roman"/>
          <w:color w:val="000000"/>
          <w:sz w:val="24"/>
          <w:szCs w:val="24"/>
          <w:lang w:val="sr-Cyrl-RS"/>
        </w:rPr>
      </w:pPr>
      <w:r w:rsidRPr="00021E33">
        <w:rPr>
          <w:rFonts w:ascii="Times New Roman" w:eastAsia="Times New Roman" w:hAnsi="Times New Roman" w:cs="Times New Roman"/>
          <w:color w:val="000000"/>
          <w:sz w:val="24"/>
          <w:szCs w:val="24"/>
          <w:lang w:val="sr-Cyrl-RS"/>
        </w:rPr>
        <w:tab/>
        <w:t xml:space="preserve">По закључењу уговора о додели бесповратних средстава, Развојна агенција ће, у року од 15 дана од дана када је информација о извршеној уплати </w:t>
      </w:r>
      <w:r w:rsidR="00976890">
        <w:rPr>
          <w:rFonts w:ascii="Times New Roman" w:eastAsia="Times New Roman" w:hAnsi="Times New Roman" w:cs="Times New Roman"/>
          <w:color w:val="000000"/>
          <w:sz w:val="24"/>
          <w:szCs w:val="24"/>
          <w:lang w:val="sr-Cyrl-RS"/>
        </w:rPr>
        <w:t>сопственог учешћа корисника</w:t>
      </w:r>
      <w:r w:rsidRPr="00021E33">
        <w:rPr>
          <w:rFonts w:ascii="Times New Roman" w:eastAsia="Times New Roman" w:hAnsi="Times New Roman" w:cs="Times New Roman"/>
          <w:color w:val="000000"/>
          <w:sz w:val="24"/>
          <w:szCs w:val="24"/>
          <w:lang w:val="sr-Cyrl-RS"/>
        </w:rPr>
        <w:t>,</w:t>
      </w:r>
      <w:r w:rsidR="00976890">
        <w:rPr>
          <w:rFonts w:ascii="Times New Roman" w:eastAsia="Times New Roman" w:hAnsi="Times New Roman" w:cs="Times New Roman"/>
          <w:color w:val="000000"/>
          <w:sz w:val="24"/>
          <w:szCs w:val="24"/>
          <w:lang w:val="sr-Cyrl-RS"/>
        </w:rPr>
        <w:t xml:space="preserve"> достављена од стране банке,</w:t>
      </w:r>
      <w:r w:rsidRPr="00021E33">
        <w:rPr>
          <w:rFonts w:ascii="Times New Roman" w:eastAsia="Times New Roman" w:hAnsi="Times New Roman" w:cs="Times New Roman"/>
          <w:color w:val="000000"/>
          <w:sz w:val="24"/>
          <w:szCs w:val="24"/>
          <w:lang w:val="sr-Cyrl-RS"/>
        </w:rPr>
        <w:t xml:space="preserve"> пре</w:t>
      </w:r>
      <w:r w:rsidR="00976890">
        <w:rPr>
          <w:rFonts w:ascii="Times New Roman" w:eastAsia="Times New Roman" w:hAnsi="Times New Roman" w:cs="Times New Roman"/>
          <w:color w:val="000000"/>
          <w:sz w:val="24"/>
          <w:szCs w:val="24"/>
          <w:lang w:val="sr-Cyrl-RS"/>
        </w:rPr>
        <w:t>носити</w:t>
      </w:r>
      <w:r w:rsidRPr="00021E33">
        <w:rPr>
          <w:rFonts w:ascii="Times New Roman" w:eastAsia="Times New Roman" w:hAnsi="Times New Roman" w:cs="Times New Roman"/>
          <w:color w:val="000000"/>
          <w:sz w:val="24"/>
          <w:szCs w:val="24"/>
          <w:lang w:val="sr-Cyrl-RS"/>
        </w:rPr>
        <w:t xml:space="preserve"> одобрена бесповратна средства на посебан, наменски рачун привредног субјекта. </w:t>
      </w:r>
    </w:p>
    <w:p w14:paraId="7ABE3F6C" w14:textId="77777777" w:rsidR="0069307E" w:rsidRPr="006F51D2" w:rsidRDefault="0069307E" w:rsidP="0069307E">
      <w:pPr>
        <w:spacing w:after="0" w:line="240" w:lineRule="auto"/>
        <w:ind w:firstLine="480"/>
        <w:jc w:val="both"/>
        <w:rPr>
          <w:rFonts w:ascii="Times New Roman" w:hAnsi="Times New Roman"/>
          <w:sz w:val="24"/>
          <w:szCs w:val="24"/>
          <w:lang w:val="sr-Cyrl-CS"/>
        </w:rPr>
      </w:pPr>
      <w:r>
        <w:rPr>
          <w:rFonts w:ascii="Times New Roman" w:eastAsia="Times New Roman" w:hAnsi="Times New Roman" w:cs="Times New Roman"/>
          <w:sz w:val="24"/>
          <w:szCs w:val="24"/>
          <w:lang w:val="sr-Cyrl-RS"/>
        </w:rPr>
        <w:tab/>
      </w:r>
      <w:r w:rsidRPr="006F51D2">
        <w:rPr>
          <w:rFonts w:ascii="Times New Roman" w:hAnsi="Times New Roman"/>
          <w:sz w:val="24"/>
          <w:szCs w:val="24"/>
          <w:lang w:val="sr-Cyrl-CS"/>
        </w:rPr>
        <w:t xml:space="preserve">У случају да је предмет инвестиционог улагања извођење грађевинских радова, неопходан услов за потписивање уговора јесте достављање грађевинске дозволе уколико иста већ није достављена. </w:t>
      </w:r>
    </w:p>
    <w:p w14:paraId="6F940CAA" w14:textId="77777777" w:rsidR="0069307E" w:rsidRPr="006F51D2" w:rsidRDefault="0069307E" w:rsidP="0069307E">
      <w:pPr>
        <w:spacing w:after="0" w:line="240" w:lineRule="auto"/>
        <w:ind w:firstLine="480"/>
        <w:jc w:val="both"/>
        <w:rPr>
          <w:rFonts w:ascii="Times New Roman" w:hAnsi="Times New Roman"/>
          <w:sz w:val="24"/>
          <w:szCs w:val="24"/>
          <w:lang w:val="sr-Cyrl-CS"/>
        </w:rPr>
      </w:pPr>
      <w:r w:rsidRPr="006F51D2">
        <w:rPr>
          <w:rFonts w:ascii="Times New Roman" w:hAnsi="Times New Roman"/>
          <w:sz w:val="24"/>
          <w:szCs w:val="24"/>
          <w:lang w:val="sr-Cyrl-CS"/>
        </w:rPr>
        <w:t xml:space="preserve">Након доношења решења Комисије </w:t>
      </w:r>
      <w:r w:rsidRPr="006F51D2">
        <w:rPr>
          <w:rFonts w:ascii="Times New Roman" w:hAnsi="Times New Roman"/>
          <w:noProof/>
          <w:sz w:val="24"/>
          <w:szCs w:val="24"/>
          <w:lang w:val="sr-Cyrl-CS"/>
        </w:rPr>
        <w:t>рок за инвестиционо улагење</w:t>
      </w:r>
      <w:r w:rsidRPr="006F51D2">
        <w:rPr>
          <w:rFonts w:ascii="Times New Roman" w:hAnsi="Times New Roman"/>
          <w:sz w:val="24"/>
          <w:szCs w:val="24"/>
          <w:lang w:val="sr-Cyrl-CS"/>
        </w:rPr>
        <w:t>,</w:t>
      </w:r>
      <w:r w:rsidRPr="006F51D2">
        <w:rPr>
          <w:rFonts w:ascii="Times New Roman" w:hAnsi="Times New Roman"/>
          <w:sz w:val="24"/>
          <w:szCs w:val="24"/>
          <w:lang w:val="sr-Latn-RS"/>
        </w:rPr>
        <w:t xml:space="preserve"> </w:t>
      </w:r>
      <w:r w:rsidRPr="006F51D2">
        <w:rPr>
          <w:rFonts w:ascii="Times New Roman" w:hAnsi="Times New Roman"/>
          <w:sz w:val="24"/>
          <w:szCs w:val="24"/>
          <w:lang w:val="sr-Cyrl-CS"/>
        </w:rPr>
        <w:t>који је наведен у профактури</w:t>
      </w:r>
      <w:r>
        <w:rPr>
          <w:rFonts w:ascii="Times New Roman" w:hAnsi="Times New Roman"/>
          <w:sz w:val="24"/>
          <w:szCs w:val="24"/>
          <w:lang w:val="sr-Cyrl-CS"/>
        </w:rPr>
        <w:t xml:space="preserve"> односно </w:t>
      </w:r>
      <w:r w:rsidRPr="006F51D2">
        <w:rPr>
          <w:rFonts w:ascii="Times New Roman" w:hAnsi="Times New Roman"/>
          <w:sz w:val="24"/>
          <w:szCs w:val="24"/>
          <w:lang w:val="sr-Cyrl-CS"/>
        </w:rPr>
        <w:t>предуговору</w:t>
      </w:r>
      <w:r>
        <w:rPr>
          <w:rFonts w:ascii="Times New Roman" w:hAnsi="Times New Roman"/>
          <w:sz w:val="24"/>
          <w:szCs w:val="24"/>
          <w:lang w:val="sr-Cyrl-CS"/>
        </w:rPr>
        <w:t xml:space="preserve"> односно </w:t>
      </w:r>
      <w:r w:rsidRPr="006F51D2">
        <w:rPr>
          <w:rFonts w:ascii="Times New Roman" w:hAnsi="Times New Roman"/>
          <w:sz w:val="24"/>
          <w:szCs w:val="24"/>
          <w:lang w:val="sr-Cyrl-CS"/>
        </w:rPr>
        <w:t xml:space="preserve">понуди за извођење грађевинских радова, као и добављач/извођач радова, не могу се мењати осим у посебно оправданим случајевима на образложен захтев корисника. Уколико је захтев оправдан, Комисија доноси решење о измени претходно донетог решења о додели бесповратних средстава, а Развојна агенција, у складу са тим, потписује анекс Уговора са крајњим корисником. </w:t>
      </w:r>
    </w:p>
    <w:p w14:paraId="1DB6CE78" w14:textId="77777777" w:rsidR="00C70917" w:rsidRDefault="00021E33" w:rsidP="00021E33">
      <w:pPr>
        <w:spacing w:after="0" w:line="240" w:lineRule="auto"/>
        <w:jc w:val="both"/>
        <w:rPr>
          <w:rFonts w:ascii="Times New Roman" w:eastAsia="Times New Roman" w:hAnsi="Times New Roman" w:cs="Times New Roman"/>
          <w:sz w:val="24"/>
          <w:szCs w:val="24"/>
          <w:lang w:val="sr-Cyrl-RS"/>
        </w:rPr>
      </w:pPr>
      <w:r w:rsidRPr="00021E33">
        <w:rPr>
          <w:rFonts w:ascii="Times New Roman" w:eastAsia="Times New Roman" w:hAnsi="Times New Roman" w:cs="Times New Roman"/>
          <w:sz w:val="24"/>
          <w:szCs w:val="24"/>
          <w:lang w:val="sr-Cyrl-RS"/>
        </w:rPr>
        <w:tab/>
      </w:r>
    </w:p>
    <w:p w14:paraId="091B9D0D" w14:textId="77777777" w:rsidR="00C70917" w:rsidRDefault="00C70917" w:rsidP="00021E33">
      <w:pPr>
        <w:spacing w:after="0" w:line="240" w:lineRule="auto"/>
        <w:jc w:val="both"/>
        <w:rPr>
          <w:rFonts w:ascii="Times New Roman" w:eastAsia="Times New Roman" w:hAnsi="Times New Roman" w:cs="Times New Roman"/>
          <w:sz w:val="24"/>
          <w:szCs w:val="24"/>
          <w:lang w:val="sr-Cyrl-RS"/>
        </w:rPr>
      </w:pPr>
      <w:r w:rsidRPr="00C70917">
        <w:rPr>
          <w:rFonts w:ascii="Times New Roman" w:eastAsia="Times New Roman" w:hAnsi="Times New Roman" w:cs="Times New Roman"/>
          <w:sz w:val="24"/>
          <w:szCs w:val="24"/>
          <w:lang w:val="sr-Cyrl-RS"/>
        </w:rPr>
        <w:t>Kорисник је у обавези да предметне инвестиције видљиво означи налепницом коју преузима од Развојне агенције Србије.</w:t>
      </w:r>
    </w:p>
    <w:p w14:paraId="0364ABD5" w14:textId="77777777" w:rsidR="00021E33" w:rsidRPr="00021E33" w:rsidRDefault="00021E33" w:rsidP="00021E33">
      <w:pPr>
        <w:spacing w:after="0" w:line="240" w:lineRule="auto"/>
        <w:jc w:val="both"/>
        <w:rPr>
          <w:rFonts w:ascii="Times New Roman" w:eastAsia="Times New Roman" w:hAnsi="Times New Roman" w:cs="Times New Roman"/>
          <w:b/>
          <w:sz w:val="24"/>
          <w:szCs w:val="24"/>
          <w:u w:val="single"/>
          <w:lang w:val="sr-Cyrl-RS"/>
        </w:rPr>
      </w:pPr>
    </w:p>
    <w:p w14:paraId="4820AF05" w14:textId="77777777" w:rsidR="00021E33" w:rsidRPr="00021E33" w:rsidRDefault="00021E33" w:rsidP="0005360E">
      <w:pPr>
        <w:spacing w:after="0" w:line="240" w:lineRule="auto"/>
        <w:jc w:val="center"/>
        <w:rPr>
          <w:rFonts w:ascii="Times New Roman" w:eastAsia="Times New Roman" w:hAnsi="Times New Roman" w:cs="Times New Roman"/>
          <w:b/>
          <w:sz w:val="24"/>
          <w:szCs w:val="24"/>
          <w:u w:val="single"/>
          <w:lang w:val="sr-Cyrl-RS"/>
        </w:rPr>
      </w:pPr>
      <w:r w:rsidRPr="00021E33">
        <w:rPr>
          <w:rFonts w:ascii="Times New Roman" w:eastAsia="Times New Roman" w:hAnsi="Times New Roman" w:cs="Times New Roman"/>
          <w:b/>
          <w:sz w:val="24"/>
          <w:szCs w:val="24"/>
          <w:u w:val="single"/>
          <w:lang w:val="sr-Cyrl-RS"/>
        </w:rPr>
        <w:t>Поступак по жалби</w:t>
      </w:r>
    </w:p>
    <w:p w14:paraId="28E725D7" w14:textId="77777777" w:rsidR="00021E33" w:rsidRPr="00021E33" w:rsidRDefault="00021E33" w:rsidP="00021E33">
      <w:pPr>
        <w:spacing w:after="0" w:line="240" w:lineRule="auto"/>
        <w:jc w:val="both"/>
        <w:rPr>
          <w:rFonts w:ascii="Times New Roman" w:eastAsia="Times New Roman" w:hAnsi="Times New Roman" w:cs="Times New Roman"/>
          <w:b/>
          <w:sz w:val="24"/>
          <w:szCs w:val="24"/>
          <w:lang w:val="sr-Cyrl-RS"/>
        </w:rPr>
      </w:pPr>
    </w:p>
    <w:p w14:paraId="46A36679" w14:textId="77777777" w:rsidR="00594E99" w:rsidRPr="006F51D2" w:rsidRDefault="00594E99" w:rsidP="00594E99">
      <w:pPr>
        <w:spacing w:after="0" w:line="240" w:lineRule="auto"/>
        <w:ind w:firstLine="480"/>
        <w:jc w:val="both"/>
        <w:rPr>
          <w:rFonts w:ascii="Times New Roman" w:hAnsi="Times New Roman"/>
          <w:sz w:val="24"/>
          <w:szCs w:val="24"/>
          <w:lang w:val="sr-Cyrl-CS"/>
        </w:rPr>
      </w:pPr>
      <w:r w:rsidRPr="006F51D2">
        <w:rPr>
          <w:rFonts w:ascii="Times New Roman" w:hAnsi="Times New Roman"/>
          <w:sz w:val="24"/>
          <w:szCs w:val="24"/>
          <w:lang w:val="sr-Cyrl-CS"/>
        </w:rPr>
        <w:t>Привредни субјекти чије је захтеве Комисија одбила или одбацила у складу са одељком 6.5</w:t>
      </w:r>
      <w:r>
        <w:rPr>
          <w:rFonts w:ascii="Times New Roman" w:hAnsi="Times New Roman"/>
          <w:sz w:val="24"/>
          <w:szCs w:val="24"/>
          <w:lang w:val="sr-Cyrl-CS"/>
        </w:rPr>
        <w:t>.</w:t>
      </w:r>
      <w:r w:rsidRPr="006F51D2">
        <w:rPr>
          <w:rFonts w:ascii="Times New Roman" w:hAnsi="Times New Roman"/>
          <w:sz w:val="24"/>
          <w:szCs w:val="24"/>
          <w:lang w:val="sr-Cyrl-CS"/>
        </w:rPr>
        <w:t xml:space="preserve"> став 3. Програма, имају право на жалбу у року од 15 дана од дана пријема решења.</w:t>
      </w:r>
    </w:p>
    <w:p w14:paraId="059F00BC" w14:textId="77777777" w:rsidR="00594E99" w:rsidRPr="006F51D2" w:rsidRDefault="00594E99" w:rsidP="00594E99">
      <w:pPr>
        <w:spacing w:after="0" w:line="240" w:lineRule="auto"/>
        <w:ind w:firstLine="480"/>
        <w:jc w:val="both"/>
        <w:rPr>
          <w:rFonts w:ascii="Times New Roman" w:hAnsi="Times New Roman"/>
          <w:sz w:val="24"/>
          <w:szCs w:val="24"/>
          <w:lang w:val="sr-Cyrl-CS"/>
        </w:rPr>
      </w:pPr>
      <w:r w:rsidRPr="006F51D2">
        <w:rPr>
          <w:rFonts w:ascii="Times New Roman" w:hAnsi="Times New Roman"/>
          <w:sz w:val="24"/>
          <w:szCs w:val="24"/>
          <w:lang w:val="sr-Cyrl-CS"/>
        </w:rPr>
        <w:t>Жалба се подноси министру привреде, у складу са Упутством о начину спровођења Програма.</w:t>
      </w:r>
    </w:p>
    <w:p w14:paraId="3FEBD86E" w14:textId="77777777" w:rsidR="00594E99" w:rsidRDefault="00594E99" w:rsidP="00594E99">
      <w:pPr>
        <w:spacing w:after="0" w:line="240" w:lineRule="auto"/>
        <w:ind w:firstLine="480"/>
        <w:jc w:val="both"/>
        <w:rPr>
          <w:rFonts w:ascii="Times New Roman" w:hAnsi="Times New Roman"/>
          <w:sz w:val="24"/>
          <w:szCs w:val="24"/>
          <w:lang w:val="sr-Cyrl-CS"/>
        </w:rPr>
      </w:pPr>
      <w:r w:rsidRPr="006F51D2">
        <w:rPr>
          <w:rFonts w:ascii="Times New Roman" w:hAnsi="Times New Roman"/>
          <w:sz w:val="24"/>
          <w:szCs w:val="24"/>
          <w:lang w:val="sr-Cyrl-CS"/>
        </w:rPr>
        <w:t xml:space="preserve">О жалби одлучује министар </w:t>
      </w:r>
      <w:r>
        <w:rPr>
          <w:rFonts w:ascii="Times New Roman" w:hAnsi="Times New Roman"/>
          <w:sz w:val="24"/>
          <w:szCs w:val="24"/>
          <w:lang w:val="sr-Cyrl-CS"/>
        </w:rPr>
        <w:t xml:space="preserve">привреде </w:t>
      </w:r>
      <w:r w:rsidRPr="006F51D2">
        <w:rPr>
          <w:rFonts w:ascii="Times New Roman" w:hAnsi="Times New Roman"/>
          <w:sz w:val="24"/>
          <w:szCs w:val="24"/>
          <w:lang w:val="sr-Cyrl-CS"/>
        </w:rPr>
        <w:t>у року од 30 дана од дана пријема жалбе.</w:t>
      </w:r>
    </w:p>
    <w:p w14:paraId="55DACD46" w14:textId="77777777" w:rsidR="00021E33" w:rsidRPr="00594E99" w:rsidRDefault="00594E99" w:rsidP="00594E99">
      <w:pPr>
        <w:spacing w:after="0" w:line="240" w:lineRule="auto"/>
        <w:jc w:val="both"/>
        <w:rPr>
          <w:rFonts w:ascii="Times New Roman" w:eastAsia="Times New Roman" w:hAnsi="Times New Roman" w:cs="Times New Roman"/>
          <w:i/>
          <w:sz w:val="24"/>
          <w:szCs w:val="24"/>
          <w:lang w:val="sr-Cyrl-RS"/>
        </w:rPr>
      </w:pPr>
      <w:r>
        <w:rPr>
          <w:rFonts w:ascii="Times New Roman" w:eastAsia="Times New Roman" w:hAnsi="Times New Roman" w:cs="Times New Roman"/>
          <w:sz w:val="24"/>
          <w:szCs w:val="24"/>
          <w:lang w:val="sr-Cyrl-CS"/>
        </w:rPr>
        <w:tab/>
      </w:r>
      <w:r w:rsidR="00021E33" w:rsidRPr="00594E99">
        <w:rPr>
          <w:rFonts w:ascii="Times New Roman" w:eastAsia="Times New Roman" w:hAnsi="Times New Roman" w:cs="Times New Roman"/>
          <w:i/>
          <w:sz w:val="24"/>
          <w:szCs w:val="24"/>
          <w:lang w:val="sr-Cyrl-RS"/>
        </w:rPr>
        <w:t xml:space="preserve">Неблаговремена, недопуштена, односно жалба изјављена од стране неовлашћеног лица, биће одбачена. </w:t>
      </w:r>
    </w:p>
    <w:p w14:paraId="4601E40D" w14:textId="77777777" w:rsidR="00AA14A0" w:rsidRDefault="00AA14A0" w:rsidP="00021E33">
      <w:pPr>
        <w:spacing w:after="0" w:line="240" w:lineRule="auto"/>
        <w:jc w:val="both"/>
        <w:rPr>
          <w:rFonts w:ascii="Times New Roman" w:eastAsia="Times New Roman" w:hAnsi="Times New Roman" w:cs="Times New Roman"/>
          <w:sz w:val="24"/>
          <w:szCs w:val="24"/>
          <w:lang w:val="sr-Cyrl-RS"/>
        </w:rPr>
      </w:pPr>
    </w:p>
    <w:p w14:paraId="51969698" w14:textId="77777777" w:rsidR="00AA14A0" w:rsidRPr="00594E99" w:rsidRDefault="00AA14A0" w:rsidP="00021E33">
      <w:pPr>
        <w:spacing w:after="0" w:line="240" w:lineRule="auto"/>
        <w:jc w:val="both"/>
        <w:rPr>
          <w:rFonts w:ascii="Times New Roman" w:eastAsia="Times New Roman" w:hAnsi="Times New Roman" w:cs="Times New Roman"/>
          <w:i/>
          <w:sz w:val="24"/>
          <w:szCs w:val="24"/>
          <w:lang w:val="sr-Cyrl-RS"/>
        </w:rPr>
      </w:pPr>
      <w:r w:rsidRPr="00594E99">
        <w:rPr>
          <w:rFonts w:ascii="Times New Roman" w:eastAsia="Times New Roman" w:hAnsi="Times New Roman" w:cs="Times New Roman"/>
          <w:i/>
          <w:sz w:val="24"/>
          <w:szCs w:val="24"/>
          <w:lang w:val="sr-Cyrl-RS"/>
        </w:rPr>
        <w:t>У складу са Законом о републичким административним таксама</w:t>
      </w:r>
      <w:r w:rsidRPr="00594E99">
        <w:rPr>
          <w:rStyle w:val="FootnoteReference"/>
          <w:rFonts w:ascii="Times New Roman" w:eastAsia="Times New Roman" w:hAnsi="Times New Roman" w:cs="Times New Roman"/>
          <w:i/>
          <w:sz w:val="24"/>
          <w:szCs w:val="24"/>
          <w:lang w:val="sr-Cyrl-RS"/>
        </w:rPr>
        <w:footnoteReference w:id="1"/>
      </w:r>
      <w:r w:rsidRPr="00594E99">
        <w:rPr>
          <w:rFonts w:ascii="Times New Roman" w:eastAsia="Times New Roman" w:hAnsi="Times New Roman" w:cs="Times New Roman"/>
          <w:i/>
          <w:sz w:val="24"/>
          <w:szCs w:val="24"/>
          <w:lang w:val="sr-Cyrl-RS"/>
        </w:rPr>
        <w:t xml:space="preserve"> плаћа се републичк</w:t>
      </w:r>
      <w:r w:rsidRPr="00594E99">
        <w:rPr>
          <w:rFonts w:ascii="Times New Roman" w:eastAsia="Times New Roman" w:hAnsi="Times New Roman" w:cs="Times New Roman"/>
          <w:i/>
          <w:sz w:val="24"/>
          <w:szCs w:val="24"/>
          <w:lang w:val="sr-Latn-RS"/>
        </w:rPr>
        <w:t>a</w:t>
      </w:r>
      <w:r w:rsidRPr="00594E99">
        <w:rPr>
          <w:rFonts w:ascii="Times New Roman" w:eastAsia="Times New Roman" w:hAnsi="Times New Roman" w:cs="Times New Roman"/>
          <w:i/>
          <w:sz w:val="24"/>
          <w:szCs w:val="24"/>
          <w:lang w:val="sr-Cyrl-RS"/>
        </w:rPr>
        <w:t xml:space="preserve"> административнa таксa. Уплатницу као доказ о уплати треба приложити уз жалбу.</w:t>
      </w:r>
    </w:p>
    <w:p w14:paraId="191C3730" w14:textId="77777777" w:rsidR="00AA14A0" w:rsidRPr="00594E99" w:rsidRDefault="00AA14A0" w:rsidP="00021E33">
      <w:pPr>
        <w:spacing w:after="0" w:line="240" w:lineRule="auto"/>
        <w:jc w:val="both"/>
        <w:rPr>
          <w:rFonts w:ascii="Times New Roman" w:eastAsia="Times New Roman" w:hAnsi="Times New Roman" w:cs="Times New Roman"/>
          <w:i/>
          <w:sz w:val="24"/>
          <w:szCs w:val="24"/>
          <w:lang w:val="sr-Cyrl-RS"/>
        </w:rPr>
      </w:pPr>
    </w:p>
    <w:p w14:paraId="6A7DEA7A" w14:textId="77777777" w:rsidR="00AA14A0" w:rsidRPr="00594E99" w:rsidRDefault="00AA14A0" w:rsidP="00AA14A0">
      <w:pPr>
        <w:spacing w:after="0" w:line="240" w:lineRule="auto"/>
        <w:jc w:val="both"/>
        <w:rPr>
          <w:rFonts w:ascii="Times New Roman" w:eastAsia="Times New Roman" w:hAnsi="Times New Roman" w:cs="Times New Roman"/>
          <w:i/>
          <w:sz w:val="24"/>
          <w:szCs w:val="24"/>
          <w:lang w:val="sr-Cyrl-RS"/>
        </w:rPr>
      </w:pPr>
      <w:r w:rsidRPr="00594E99">
        <w:rPr>
          <w:rFonts w:ascii="Times New Roman" w:eastAsia="Times New Roman" w:hAnsi="Times New Roman" w:cs="Times New Roman"/>
          <w:i/>
          <w:sz w:val="24"/>
          <w:szCs w:val="24"/>
          <w:lang w:val="sr-Cyrl-RS"/>
        </w:rPr>
        <w:t>Прималац/корисник: Буџет Републике Србије</w:t>
      </w:r>
    </w:p>
    <w:p w14:paraId="7B993371" w14:textId="77777777" w:rsidR="00AA14A0" w:rsidRPr="00594E99" w:rsidRDefault="00AA14A0" w:rsidP="00AA14A0">
      <w:pPr>
        <w:spacing w:after="0" w:line="240" w:lineRule="auto"/>
        <w:jc w:val="both"/>
        <w:rPr>
          <w:rFonts w:ascii="Times New Roman" w:eastAsia="Times New Roman" w:hAnsi="Times New Roman" w:cs="Times New Roman"/>
          <w:i/>
          <w:sz w:val="24"/>
          <w:szCs w:val="24"/>
          <w:lang w:val="sr-Cyrl-RS"/>
        </w:rPr>
      </w:pPr>
      <w:r w:rsidRPr="00594E99">
        <w:rPr>
          <w:rFonts w:ascii="Times New Roman" w:eastAsia="Times New Roman" w:hAnsi="Times New Roman" w:cs="Times New Roman"/>
          <w:i/>
          <w:sz w:val="24"/>
          <w:szCs w:val="24"/>
          <w:lang w:val="sr-Cyrl-RS"/>
        </w:rPr>
        <w:t>Жиро рачун: 840‐742221843‐57, модел 97</w:t>
      </w:r>
    </w:p>
    <w:p w14:paraId="3F57702F" w14:textId="77777777" w:rsidR="00AA14A0" w:rsidRPr="00594E99" w:rsidRDefault="00AA14A0" w:rsidP="00AA14A0">
      <w:pPr>
        <w:spacing w:after="0" w:line="240" w:lineRule="auto"/>
        <w:jc w:val="both"/>
        <w:rPr>
          <w:rFonts w:ascii="Times New Roman" w:eastAsia="Times New Roman" w:hAnsi="Times New Roman" w:cs="Times New Roman"/>
          <w:i/>
          <w:sz w:val="24"/>
          <w:szCs w:val="24"/>
          <w:lang w:val="sr-Cyrl-RS"/>
        </w:rPr>
      </w:pPr>
      <w:r w:rsidRPr="00594E99">
        <w:rPr>
          <w:rFonts w:ascii="Times New Roman" w:eastAsia="Times New Roman" w:hAnsi="Times New Roman" w:cs="Times New Roman"/>
          <w:i/>
          <w:sz w:val="24"/>
          <w:szCs w:val="24"/>
          <w:lang w:val="sr-Cyrl-RS"/>
        </w:rPr>
        <w:t>Позив на број: 50‐016</w:t>
      </w:r>
    </w:p>
    <w:p w14:paraId="187797EA" w14:textId="77777777" w:rsidR="00AA14A0" w:rsidRPr="00594E99" w:rsidRDefault="00AA14A0" w:rsidP="00AA14A0">
      <w:pPr>
        <w:spacing w:after="0" w:line="240" w:lineRule="auto"/>
        <w:jc w:val="both"/>
        <w:rPr>
          <w:rFonts w:ascii="Times New Roman" w:eastAsia="Times New Roman" w:hAnsi="Times New Roman" w:cs="Times New Roman"/>
          <w:i/>
          <w:sz w:val="24"/>
          <w:szCs w:val="24"/>
          <w:lang w:val="sr-Cyrl-RS"/>
        </w:rPr>
      </w:pPr>
      <w:r w:rsidRPr="00594E99">
        <w:rPr>
          <w:rFonts w:ascii="Times New Roman" w:eastAsia="Times New Roman" w:hAnsi="Times New Roman" w:cs="Times New Roman"/>
          <w:i/>
          <w:sz w:val="24"/>
          <w:szCs w:val="24"/>
          <w:lang w:val="sr-Cyrl-RS"/>
        </w:rPr>
        <w:t>Сврха дознаке: Републичка aдминистративна такса</w:t>
      </w:r>
    </w:p>
    <w:p w14:paraId="3F0BA182" w14:textId="77777777" w:rsidR="00AA14A0" w:rsidRPr="00594E99" w:rsidRDefault="00AA14A0" w:rsidP="00AA14A0">
      <w:pPr>
        <w:spacing w:after="0" w:line="240" w:lineRule="auto"/>
        <w:jc w:val="both"/>
        <w:rPr>
          <w:rFonts w:ascii="Times New Roman" w:eastAsia="Times New Roman" w:hAnsi="Times New Roman" w:cs="Times New Roman"/>
          <w:i/>
          <w:sz w:val="24"/>
          <w:szCs w:val="24"/>
          <w:lang w:val="sr-Cyrl-RS"/>
        </w:rPr>
      </w:pPr>
      <w:r w:rsidRPr="00594E99">
        <w:rPr>
          <w:rFonts w:ascii="Times New Roman" w:eastAsia="Times New Roman" w:hAnsi="Times New Roman" w:cs="Times New Roman"/>
          <w:i/>
          <w:sz w:val="24"/>
          <w:szCs w:val="24"/>
          <w:lang w:val="sr-Cyrl-RS"/>
        </w:rPr>
        <w:t>Износ:</w:t>
      </w:r>
      <w:r w:rsidR="00131711" w:rsidRPr="00594E99">
        <w:rPr>
          <w:rFonts w:ascii="Times New Roman" w:eastAsia="Times New Roman" w:hAnsi="Times New Roman" w:cs="Times New Roman"/>
          <w:i/>
          <w:sz w:val="24"/>
          <w:szCs w:val="24"/>
          <w:lang w:val="sr-Cyrl-RS"/>
        </w:rPr>
        <w:t xml:space="preserve"> 56</w:t>
      </w:r>
      <w:r w:rsidRPr="00594E99">
        <w:rPr>
          <w:rFonts w:ascii="Times New Roman" w:eastAsia="Times New Roman" w:hAnsi="Times New Roman" w:cs="Times New Roman"/>
          <w:i/>
          <w:sz w:val="24"/>
          <w:szCs w:val="24"/>
          <w:lang w:val="sr-Cyrl-RS"/>
        </w:rPr>
        <w:t>0</w:t>
      </w:r>
      <w:r w:rsidR="00594E99" w:rsidRPr="00594E99">
        <w:rPr>
          <w:rFonts w:ascii="Times New Roman" w:eastAsia="Times New Roman" w:hAnsi="Times New Roman" w:cs="Times New Roman"/>
          <w:i/>
          <w:sz w:val="24"/>
          <w:szCs w:val="24"/>
          <w:lang w:val="sr-Cyrl-RS"/>
        </w:rPr>
        <w:t>,00 РСД</w:t>
      </w:r>
    </w:p>
    <w:p w14:paraId="3C3FC63A" w14:textId="77777777" w:rsidR="00594E99" w:rsidRPr="00227C8A" w:rsidRDefault="00594E99" w:rsidP="00594E99">
      <w:pPr>
        <w:pStyle w:val="BodyText3"/>
        <w:spacing w:after="0"/>
        <w:ind w:left="360"/>
        <w:jc w:val="both"/>
        <w:rPr>
          <w:rFonts w:ascii="Times New Roman" w:hAnsi="Times New Roman"/>
          <w:sz w:val="20"/>
          <w:szCs w:val="20"/>
          <w:lang w:val="sr-Cyrl-RS"/>
        </w:rPr>
      </w:pPr>
      <w:r w:rsidRPr="00227C8A">
        <w:rPr>
          <w:rFonts w:ascii="Times New Roman" w:hAnsi="Times New Roman"/>
          <w:sz w:val="20"/>
          <w:szCs w:val="20"/>
          <w:lang w:val="sr-Cyrl-RS"/>
        </w:rPr>
        <w:t>1("Сл. гласник РС", бр. 43/2003, 51/2003 - испр., 61/2005, 101/2005 -др. закон, 5/2009, 54/2009, 50/2011, 70/2011 - усклађени дин. изн., 55/2012 - усклађени дин. изн., 93/2012, 47/2013 -усклађени дин. изн., 65/2013 - др. закон, 57/2014 - усклађени дин. изн., 45/2015 – усклађени дин. изн., 83/2015, 112/2015, 50/2016 - усклађени дин. изн., 61/2017 - усклађени дин. изн., 113/2017, 3/2018 - испр., 50/2018 - усклађени дин. изн, 95/2018, 38/2019 – усклађени дин. изн., 86/19, 90/2019 - испр., 98/2020 – усклађени дин.изн., 144/2020, 62/2021- усклађени дин. изн.и 54/2023 - усклађени дин. изн)</w:t>
      </w:r>
    </w:p>
    <w:p w14:paraId="75A47C47" w14:textId="77777777" w:rsidR="00750691" w:rsidRDefault="00750691" w:rsidP="00594E99">
      <w:pPr>
        <w:rPr>
          <w:rFonts w:ascii="Times New Roman" w:eastAsia="Times New Roman" w:hAnsi="Times New Roman" w:cs="Times New Roman"/>
          <w:b/>
          <w:sz w:val="24"/>
          <w:szCs w:val="24"/>
          <w:u w:val="single"/>
          <w:lang w:val="sr-Cyrl-RS"/>
        </w:rPr>
      </w:pPr>
    </w:p>
    <w:p w14:paraId="4240AE7F" w14:textId="77777777" w:rsidR="00021E33" w:rsidRDefault="00021E33" w:rsidP="0005360E">
      <w:pPr>
        <w:spacing w:after="0" w:line="240" w:lineRule="auto"/>
        <w:jc w:val="center"/>
        <w:rPr>
          <w:rFonts w:ascii="Times New Roman" w:eastAsia="Times New Roman" w:hAnsi="Times New Roman" w:cs="Times New Roman"/>
          <w:b/>
          <w:sz w:val="24"/>
          <w:szCs w:val="24"/>
          <w:u w:val="single"/>
          <w:lang w:val="sr-Cyrl-RS"/>
        </w:rPr>
      </w:pPr>
      <w:r w:rsidRPr="0005360E">
        <w:rPr>
          <w:rFonts w:ascii="Times New Roman" w:eastAsia="Times New Roman" w:hAnsi="Times New Roman" w:cs="Times New Roman"/>
          <w:b/>
          <w:sz w:val="24"/>
          <w:szCs w:val="24"/>
          <w:u w:val="single"/>
          <w:lang w:val="sr-Cyrl-RS"/>
        </w:rPr>
        <w:t xml:space="preserve">Праћење реализације </w:t>
      </w:r>
      <w:r w:rsidR="0005360E" w:rsidRPr="0005360E">
        <w:rPr>
          <w:rFonts w:ascii="Times New Roman" w:eastAsia="Times New Roman" w:hAnsi="Times New Roman" w:cs="Times New Roman"/>
          <w:b/>
          <w:sz w:val="24"/>
          <w:szCs w:val="24"/>
          <w:u w:val="single"/>
          <w:lang w:val="sr-Cyrl-RS"/>
        </w:rPr>
        <w:t>Програма</w:t>
      </w:r>
    </w:p>
    <w:p w14:paraId="46731DF8" w14:textId="77777777" w:rsidR="00137921" w:rsidRDefault="00137921" w:rsidP="00021E33">
      <w:pPr>
        <w:spacing w:after="0" w:line="240" w:lineRule="auto"/>
        <w:jc w:val="both"/>
        <w:rPr>
          <w:rFonts w:ascii="Times New Roman" w:eastAsia="Times New Roman" w:hAnsi="Times New Roman" w:cs="Times New Roman"/>
          <w:b/>
          <w:sz w:val="24"/>
          <w:szCs w:val="24"/>
          <w:u w:val="single"/>
          <w:lang w:val="sr-Cyrl-RS"/>
        </w:rPr>
      </w:pPr>
    </w:p>
    <w:p w14:paraId="49519925" w14:textId="77777777" w:rsidR="00137921" w:rsidRPr="0005360E" w:rsidRDefault="00137921" w:rsidP="00021E33">
      <w:pPr>
        <w:spacing w:after="0" w:line="240" w:lineRule="auto"/>
        <w:jc w:val="both"/>
        <w:rPr>
          <w:rFonts w:ascii="Times New Roman" w:eastAsia="Times New Roman" w:hAnsi="Times New Roman" w:cs="Times New Roman"/>
          <w:b/>
          <w:i/>
          <w:sz w:val="24"/>
          <w:szCs w:val="24"/>
          <w:lang w:val="sr-Cyrl-RS"/>
        </w:rPr>
      </w:pPr>
      <w:r w:rsidRPr="0005360E">
        <w:rPr>
          <w:rFonts w:ascii="Times New Roman" w:eastAsia="Times New Roman" w:hAnsi="Times New Roman" w:cs="Times New Roman"/>
          <w:b/>
          <w:i/>
          <w:sz w:val="24"/>
          <w:szCs w:val="24"/>
          <w:lang w:val="sr-Cyrl-RS"/>
        </w:rPr>
        <w:t>Одлучивање о накнадним захтевима корисника</w:t>
      </w:r>
    </w:p>
    <w:p w14:paraId="5A6D096A" w14:textId="77777777" w:rsidR="00750691" w:rsidRDefault="00750691" w:rsidP="00021E33">
      <w:pPr>
        <w:spacing w:after="0" w:line="240" w:lineRule="auto"/>
        <w:jc w:val="both"/>
        <w:rPr>
          <w:rFonts w:ascii="Times New Roman" w:eastAsia="Times New Roman" w:hAnsi="Times New Roman" w:cs="Times New Roman"/>
          <w:b/>
          <w:sz w:val="24"/>
          <w:szCs w:val="24"/>
          <w:lang w:val="sr-Cyrl-RS"/>
        </w:rPr>
      </w:pPr>
    </w:p>
    <w:p w14:paraId="240F13B5" w14:textId="2093A167" w:rsidR="00021E33" w:rsidRPr="00021E33" w:rsidRDefault="00021E33" w:rsidP="00021E33">
      <w:pPr>
        <w:spacing w:after="0" w:line="240" w:lineRule="auto"/>
        <w:ind w:firstLine="480"/>
        <w:jc w:val="both"/>
        <w:rPr>
          <w:rFonts w:ascii="Times New Roman" w:eastAsia="Times New Roman" w:hAnsi="Times New Roman" w:cs="Times New Roman"/>
          <w:sz w:val="24"/>
          <w:szCs w:val="24"/>
          <w:lang w:val="sr-Cyrl-RS"/>
        </w:rPr>
      </w:pPr>
      <w:r w:rsidRPr="00021E33">
        <w:rPr>
          <w:rFonts w:ascii="Times New Roman" w:eastAsia="Times New Roman" w:hAnsi="Times New Roman" w:cs="Times New Roman"/>
          <w:sz w:val="24"/>
          <w:szCs w:val="24"/>
          <w:lang w:val="sr-Cyrl-RS"/>
        </w:rPr>
        <w:t xml:space="preserve">Комисија разматра захтев и о томе доноси </w:t>
      </w:r>
      <w:r w:rsidRPr="005E3D92">
        <w:rPr>
          <w:rFonts w:ascii="Times New Roman" w:eastAsia="Times New Roman" w:hAnsi="Times New Roman" w:cs="Times New Roman"/>
          <w:sz w:val="24"/>
          <w:szCs w:val="24"/>
          <w:lang w:val="sr-Cyrl-RS"/>
        </w:rPr>
        <w:t xml:space="preserve">решење о измени решења или решење о одбијању захтева за измену </w:t>
      </w:r>
      <w:r w:rsidR="00A95141">
        <w:rPr>
          <w:rFonts w:ascii="Times New Roman" w:eastAsia="Times New Roman" w:hAnsi="Times New Roman" w:cs="Times New Roman"/>
          <w:sz w:val="24"/>
          <w:szCs w:val="24"/>
          <w:lang w:val="sr-Cyrl-RS"/>
        </w:rPr>
        <w:t>решења</w:t>
      </w:r>
      <w:r w:rsidRPr="005E3D92">
        <w:rPr>
          <w:rFonts w:ascii="Times New Roman" w:eastAsia="Times New Roman" w:hAnsi="Times New Roman" w:cs="Times New Roman"/>
          <w:sz w:val="24"/>
          <w:szCs w:val="24"/>
          <w:lang w:val="sr-Cyrl-RS"/>
        </w:rPr>
        <w:t>.</w:t>
      </w:r>
      <w:r w:rsidRPr="00021E33">
        <w:rPr>
          <w:rFonts w:ascii="Times New Roman" w:eastAsia="Times New Roman" w:hAnsi="Times New Roman" w:cs="Times New Roman"/>
          <w:sz w:val="24"/>
          <w:szCs w:val="24"/>
          <w:lang w:val="sr-Cyrl-RS"/>
        </w:rPr>
        <w:t xml:space="preserve"> </w:t>
      </w:r>
    </w:p>
    <w:p w14:paraId="7173C551" w14:textId="77777777" w:rsidR="00021E33" w:rsidRPr="00C55404" w:rsidRDefault="001B42FE" w:rsidP="00A95141">
      <w:pPr>
        <w:spacing w:after="0" w:line="240" w:lineRule="auto"/>
        <w:jc w:val="both"/>
        <w:rPr>
          <w:rFonts w:ascii="Times New Roman" w:eastAsia="Times New Roman" w:hAnsi="Times New Roman" w:cs="Times New Roman"/>
          <w:i/>
          <w:sz w:val="24"/>
          <w:szCs w:val="24"/>
          <w:lang w:val="sr-Cyrl-RS"/>
        </w:rPr>
      </w:pPr>
      <w:r w:rsidRPr="00C55404">
        <w:rPr>
          <w:rFonts w:ascii="Times New Roman" w:eastAsia="Times New Roman" w:hAnsi="Times New Roman" w:cs="Times New Roman"/>
          <w:i/>
          <w:sz w:val="24"/>
          <w:szCs w:val="24"/>
          <w:lang w:val="sr-Cyrl-RS"/>
        </w:rPr>
        <w:t xml:space="preserve">Измена решења се </w:t>
      </w:r>
      <w:r w:rsidR="00021E33" w:rsidRPr="00C55404">
        <w:rPr>
          <w:rFonts w:ascii="Times New Roman" w:eastAsia="Times New Roman" w:hAnsi="Times New Roman" w:cs="Times New Roman"/>
          <w:i/>
          <w:sz w:val="24"/>
          <w:szCs w:val="24"/>
          <w:lang w:val="sr-Cyrl-RS"/>
        </w:rPr>
        <w:t>може радити само у посебно оправданим случајевима, као на пример:</w:t>
      </w:r>
    </w:p>
    <w:p w14:paraId="0165A7F8" w14:textId="77777777" w:rsidR="00021E33" w:rsidRDefault="00021E33" w:rsidP="00021E33">
      <w:pPr>
        <w:numPr>
          <w:ilvl w:val="0"/>
          <w:numId w:val="7"/>
        </w:numPr>
        <w:tabs>
          <w:tab w:val="left" w:pos="934"/>
        </w:tabs>
        <w:spacing w:after="0" w:line="240" w:lineRule="auto"/>
        <w:contextualSpacing/>
        <w:jc w:val="both"/>
        <w:rPr>
          <w:rFonts w:ascii="Times New Roman" w:eastAsia="Times New Roman" w:hAnsi="Times New Roman" w:cs="Times New Roman"/>
          <w:i/>
          <w:sz w:val="24"/>
          <w:szCs w:val="24"/>
          <w:lang w:val="sr-Cyrl-RS" w:eastAsia="en-GB"/>
        </w:rPr>
      </w:pPr>
      <w:r w:rsidRPr="00C55404">
        <w:rPr>
          <w:rFonts w:ascii="Times New Roman" w:eastAsia="Times New Roman" w:hAnsi="Times New Roman" w:cs="Times New Roman"/>
          <w:i/>
          <w:sz w:val="24"/>
          <w:szCs w:val="24"/>
          <w:lang w:val="sr-Cyrl-RS" w:eastAsia="en-GB"/>
        </w:rPr>
        <w:t>добављач није у могућности да испоручи тражену опрему или модел исте;</w:t>
      </w:r>
    </w:p>
    <w:p w14:paraId="33E98C2B" w14:textId="77777777" w:rsidR="0069307E" w:rsidRPr="00C55404" w:rsidRDefault="0069307E" w:rsidP="00021E33">
      <w:pPr>
        <w:numPr>
          <w:ilvl w:val="0"/>
          <w:numId w:val="7"/>
        </w:numPr>
        <w:tabs>
          <w:tab w:val="left" w:pos="934"/>
        </w:tabs>
        <w:spacing w:after="0" w:line="240" w:lineRule="auto"/>
        <w:contextualSpacing/>
        <w:jc w:val="both"/>
        <w:rPr>
          <w:rFonts w:ascii="Times New Roman" w:eastAsia="Times New Roman" w:hAnsi="Times New Roman" w:cs="Times New Roman"/>
          <w:i/>
          <w:sz w:val="24"/>
          <w:szCs w:val="24"/>
          <w:lang w:val="sr-Cyrl-RS" w:eastAsia="en-GB"/>
        </w:rPr>
      </w:pPr>
      <w:r>
        <w:rPr>
          <w:rFonts w:ascii="Times New Roman" w:eastAsia="Times New Roman" w:hAnsi="Times New Roman" w:cs="Times New Roman"/>
          <w:i/>
          <w:sz w:val="24"/>
          <w:szCs w:val="24"/>
          <w:lang w:val="sr-Cyrl-RS" w:eastAsia="en-GB"/>
        </w:rPr>
        <w:t>извођач радова</w:t>
      </w:r>
      <w:r w:rsidRPr="000431A0">
        <w:rPr>
          <w:rFonts w:ascii="Times New Roman" w:eastAsia="Times New Roman" w:hAnsi="Times New Roman" w:cs="Times New Roman"/>
          <w:i/>
          <w:sz w:val="24"/>
          <w:szCs w:val="24"/>
          <w:lang w:val="sr-Cyrl-RS" w:eastAsia="en-GB"/>
        </w:rPr>
        <w:t xml:space="preserve"> није у могућности да </w:t>
      </w:r>
      <w:r>
        <w:rPr>
          <w:rFonts w:ascii="Times New Roman" w:eastAsia="Times New Roman" w:hAnsi="Times New Roman" w:cs="Times New Roman"/>
          <w:i/>
          <w:sz w:val="24"/>
          <w:szCs w:val="24"/>
          <w:lang w:val="sr-Cyrl-RS" w:eastAsia="en-GB"/>
        </w:rPr>
        <w:t>изврши радове;</w:t>
      </w:r>
    </w:p>
    <w:p w14:paraId="21B31482" w14:textId="77777777" w:rsidR="00021E33" w:rsidRPr="00C55404" w:rsidRDefault="00021E33" w:rsidP="00021E33">
      <w:pPr>
        <w:numPr>
          <w:ilvl w:val="0"/>
          <w:numId w:val="7"/>
        </w:numPr>
        <w:tabs>
          <w:tab w:val="left" w:pos="934"/>
        </w:tabs>
        <w:spacing w:after="0" w:line="240" w:lineRule="auto"/>
        <w:contextualSpacing/>
        <w:jc w:val="both"/>
        <w:rPr>
          <w:rFonts w:ascii="Times New Roman" w:eastAsia="Times New Roman" w:hAnsi="Times New Roman" w:cs="Times New Roman"/>
          <w:i/>
          <w:sz w:val="24"/>
          <w:szCs w:val="24"/>
          <w:lang w:val="sr-Cyrl-RS" w:eastAsia="en-GB"/>
        </w:rPr>
      </w:pPr>
      <w:r w:rsidRPr="00C55404">
        <w:rPr>
          <w:rFonts w:ascii="Times New Roman" w:eastAsia="Times New Roman" w:hAnsi="Times New Roman" w:cs="Times New Roman"/>
          <w:i/>
          <w:sz w:val="24"/>
          <w:szCs w:val="24"/>
          <w:lang w:val="sr-Cyrl-RS" w:eastAsia="en-GB"/>
        </w:rPr>
        <w:t>добављач</w:t>
      </w:r>
      <w:r w:rsidR="0069307E">
        <w:rPr>
          <w:rFonts w:ascii="Times New Roman" w:eastAsia="Times New Roman" w:hAnsi="Times New Roman" w:cs="Times New Roman"/>
          <w:i/>
          <w:sz w:val="24"/>
          <w:szCs w:val="24"/>
          <w:lang w:val="sr-Cyrl-RS" w:eastAsia="en-GB"/>
        </w:rPr>
        <w:t>/извођач радова</w:t>
      </w:r>
      <w:r w:rsidRPr="00C55404">
        <w:rPr>
          <w:rFonts w:ascii="Times New Roman" w:eastAsia="Times New Roman" w:hAnsi="Times New Roman" w:cs="Times New Roman"/>
          <w:i/>
          <w:sz w:val="24"/>
          <w:szCs w:val="24"/>
          <w:lang w:val="sr-Cyrl-RS" w:eastAsia="en-GB"/>
        </w:rPr>
        <w:t xml:space="preserve"> је престао са радом;</w:t>
      </w:r>
    </w:p>
    <w:p w14:paraId="6E2677C2" w14:textId="77777777" w:rsidR="00021E33" w:rsidRPr="00C55404" w:rsidRDefault="00021E33" w:rsidP="00021E33">
      <w:pPr>
        <w:numPr>
          <w:ilvl w:val="0"/>
          <w:numId w:val="7"/>
        </w:numPr>
        <w:tabs>
          <w:tab w:val="left" w:pos="934"/>
        </w:tabs>
        <w:spacing w:after="0" w:line="240" w:lineRule="auto"/>
        <w:contextualSpacing/>
        <w:jc w:val="both"/>
        <w:rPr>
          <w:rFonts w:ascii="Times New Roman" w:eastAsia="Times New Roman" w:hAnsi="Times New Roman" w:cs="Times New Roman"/>
          <w:i/>
          <w:sz w:val="24"/>
          <w:szCs w:val="24"/>
          <w:lang w:val="sr-Cyrl-RS" w:eastAsia="en-GB"/>
        </w:rPr>
      </w:pPr>
      <w:r w:rsidRPr="00C55404">
        <w:rPr>
          <w:rFonts w:ascii="Times New Roman" w:eastAsia="Times New Roman" w:hAnsi="Times New Roman" w:cs="Times New Roman"/>
          <w:i/>
          <w:sz w:val="24"/>
          <w:szCs w:val="24"/>
          <w:lang w:val="sr-Cyrl-RS" w:eastAsia="en-GB"/>
        </w:rPr>
        <w:t>опрема не задовољава уговорену спецификацију;</w:t>
      </w:r>
    </w:p>
    <w:p w14:paraId="54CD3C55" w14:textId="77777777" w:rsidR="00021E33" w:rsidRPr="00C55404" w:rsidRDefault="00021E33" w:rsidP="00021E33">
      <w:pPr>
        <w:numPr>
          <w:ilvl w:val="0"/>
          <w:numId w:val="7"/>
        </w:numPr>
        <w:tabs>
          <w:tab w:val="left" w:pos="934"/>
        </w:tabs>
        <w:spacing w:after="0" w:line="240" w:lineRule="auto"/>
        <w:contextualSpacing/>
        <w:jc w:val="both"/>
        <w:rPr>
          <w:rFonts w:ascii="Times New Roman" w:eastAsia="Times New Roman" w:hAnsi="Times New Roman" w:cs="Times New Roman"/>
          <w:i/>
          <w:sz w:val="24"/>
          <w:szCs w:val="24"/>
          <w:lang w:val="sr-Cyrl-RS" w:eastAsia="en-GB"/>
        </w:rPr>
      </w:pPr>
      <w:r w:rsidRPr="00C55404">
        <w:rPr>
          <w:rFonts w:ascii="Times New Roman" w:eastAsia="Times New Roman" w:hAnsi="Times New Roman" w:cs="Times New Roman"/>
          <w:i/>
          <w:sz w:val="24"/>
          <w:szCs w:val="24"/>
          <w:lang w:val="sr-Cyrl-RS" w:eastAsia="en-GB"/>
        </w:rPr>
        <w:t>друге непредвиђене околности на које привредни субјекат није могао да утиче.</w:t>
      </w:r>
    </w:p>
    <w:p w14:paraId="60906BDC" w14:textId="77777777" w:rsidR="00021E33" w:rsidRPr="00021E33" w:rsidRDefault="00021E33" w:rsidP="00021E33">
      <w:pPr>
        <w:spacing w:after="0" w:line="240" w:lineRule="auto"/>
        <w:ind w:firstLine="480"/>
        <w:jc w:val="both"/>
        <w:rPr>
          <w:rFonts w:ascii="Times New Roman" w:eastAsia="Times New Roman" w:hAnsi="Times New Roman" w:cs="Times New Roman"/>
          <w:sz w:val="24"/>
          <w:szCs w:val="24"/>
          <w:lang w:val="sr-Cyrl-RS"/>
        </w:rPr>
      </w:pPr>
      <w:r w:rsidRPr="00021E33">
        <w:rPr>
          <w:rFonts w:ascii="Times New Roman" w:eastAsia="Times New Roman" w:hAnsi="Times New Roman" w:cs="Times New Roman"/>
          <w:sz w:val="24"/>
          <w:szCs w:val="24"/>
          <w:lang w:val="sr-Cyrl-RS"/>
        </w:rPr>
        <w:tab/>
      </w:r>
      <w:r w:rsidRPr="00C55404">
        <w:rPr>
          <w:rFonts w:ascii="Times New Roman" w:eastAsia="Times New Roman" w:hAnsi="Times New Roman" w:cs="Times New Roman"/>
          <w:i/>
          <w:sz w:val="24"/>
          <w:szCs w:val="24"/>
          <w:lang w:val="sr-Cyrl-RS"/>
        </w:rPr>
        <w:t xml:space="preserve">У свим наведеним случајевима потребно је да привредни субјект достави образложен </w:t>
      </w:r>
      <w:r w:rsidRPr="00C55404">
        <w:rPr>
          <w:rFonts w:ascii="Times New Roman" w:eastAsia="Times New Roman" w:hAnsi="Times New Roman" w:cs="Times New Roman"/>
          <w:b/>
          <w:i/>
          <w:sz w:val="24"/>
          <w:szCs w:val="24"/>
          <w:lang w:val="sr-Cyrl-RS"/>
        </w:rPr>
        <w:t>захтев за измену првобитно одобреног захтева</w:t>
      </w:r>
      <w:r w:rsidR="00D963CD" w:rsidRPr="00C55404">
        <w:rPr>
          <w:rFonts w:ascii="Times New Roman" w:eastAsia="Times New Roman" w:hAnsi="Times New Roman" w:cs="Times New Roman"/>
          <w:b/>
          <w:i/>
          <w:sz w:val="24"/>
          <w:szCs w:val="24"/>
          <w:lang w:val="sr-Cyrl-RS"/>
        </w:rPr>
        <w:t>,</w:t>
      </w:r>
      <w:r w:rsidRPr="00C55404">
        <w:rPr>
          <w:rFonts w:ascii="Times New Roman" w:eastAsia="Times New Roman" w:hAnsi="Times New Roman" w:cs="Times New Roman"/>
          <w:i/>
          <w:sz w:val="24"/>
          <w:szCs w:val="24"/>
          <w:lang w:val="sr-Cyrl-RS"/>
        </w:rPr>
        <w:t xml:space="preserve"> као и изјаву добављача</w:t>
      </w:r>
      <w:r w:rsidR="00D963CD" w:rsidRPr="00C55404">
        <w:rPr>
          <w:rFonts w:ascii="Times New Roman" w:eastAsia="Times New Roman" w:hAnsi="Times New Roman" w:cs="Times New Roman"/>
          <w:i/>
          <w:sz w:val="24"/>
          <w:szCs w:val="24"/>
          <w:lang w:val="sr-Cyrl-RS"/>
        </w:rPr>
        <w:t>/извођача радова</w:t>
      </w:r>
      <w:r w:rsidRPr="00C55404">
        <w:rPr>
          <w:rFonts w:ascii="Times New Roman" w:eastAsia="Times New Roman" w:hAnsi="Times New Roman" w:cs="Times New Roman"/>
          <w:i/>
          <w:sz w:val="24"/>
          <w:szCs w:val="24"/>
          <w:lang w:val="sr-Cyrl-RS"/>
        </w:rPr>
        <w:t xml:space="preserve"> којом се потврђују наводи из захтева привредног субјекта.</w:t>
      </w:r>
      <w:r w:rsidRPr="00021E33">
        <w:rPr>
          <w:rFonts w:ascii="Times New Roman" w:eastAsia="Times New Roman" w:hAnsi="Times New Roman" w:cs="Times New Roman"/>
          <w:sz w:val="24"/>
          <w:szCs w:val="24"/>
          <w:lang w:val="sr-Cyrl-RS"/>
        </w:rPr>
        <w:t xml:space="preserve"> </w:t>
      </w:r>
    </w:p>
    <w:p w14:paraId="1F86AEBD" w14:textId="77777777" w:rsidR="00021E33" w:rsidRPr="00C55404" w:rsidRDefault="00021E33" w:rsidP="00021E33">
      <w:pPr>
        <w:spacing w:after="0" w:line="240" w:lineRule="auto"/>
        <w:ind w:firstLine="720"/>
        <w:jc w:val="both"/>
        <w:rPr>
          <w:rFonts w:ascii="Times New Roman" w:eastAsia="Times New Roman" w:hAnsi="Times New Roman" w:cs="Times New Roman"/>
          <w:i/>
          <w:sz w:val="24"/>
          <w:szCs w:val="24"/>
          <w:lang w:val="sr-Cyrl-CS"/>
        </w:rPr>
      </w:pPr>
      <w:r w:rsidRPr="00C55404">
        <w:rPr>
          <w:rFonts w:ascii="Times New Roman" w:eastAsia="Times New Roman" w:hAnsi="Times New Roman" w:cs="Times New Roman"/>
          <w:i/>
          <w:sz w:val="24"/>
          <w:szCs w:val="24"/>
          <w:lang w:val="sr-Cyrl-CS"/>
        </w:rPr>
        <w:t>У ситуацији када Комисија одлучује о захтеву за измену Решења Комисија не може да повећава износ бесповратних средства. Уколико се изменом решења повећава укупна нето вредност опреме која се набавља привредни субјекат има обавезу да разлику у односу на претходну укупну нето вредност финансира из сопствених средстава.</w:t>
      </w:r>
    </w:p>
    <w:p w14:paraId="0CEA5E02" w14:textId="77777777" w:rsidR="00021E33" w:rsidRPr="00021E33" w:rsidRDefault="00021E33" w:rsidP="00D50CF7">
      <w:pPr>
        <w:tabs>
          <w:tab w:val="left" w:pos="934"/>
        </w:tabs>
        <w:spacing w:after="0" w:line="240" w:lineRule="auto"/>
        <w:jc w:val="both"/>
        <w:rPr>
          <w:rFonts w:ascii="Times New Roman" w:eastAsia="Times New Roman" w:hAnsi="Times New Roman" w:cs="Times New Roman"/>
          <w:sz w:val="24"/>
          <w:szCs w:val="24"/>
          <w:lang w:val="sr-Cyrl-RS"/>
        </w:rPr>
      </w:pPr>
      <w:r w:rsidRPr="00021E33">
        <w:rPr>
          <w:rFonts w:ascii="Times New Roman" w:eastAsia="Times New Roman" w:hAnsi="Times New Roman" w:cs="Times New Roman"/>
          <w:sz w:val="24"/>
          <w:szCs w:val="24"/>
          <w:lang w:val="sr-Cyrl-RS"/>
        </w:rPr>
        <w:tab/>
      </w:r>
    </w:p>
    <w:p w14:paraId="162521EF" w14:textId="77777777" w:rsidR="00021E33" w:rsidRPr="0005360E" w:rsidRDefault="00021E33" w:rsidP="0005360E">
      <w:pPr>
        <w:spacing w:after="0" w:line="240" w:lineRule="auto"/>
        <w:jc w:val="center"/>
        <w:rPr>
          <w:rFonts w:ascii="Times New Roman" w:eastAsia="Times New Roman" w:hAnsi="Times New Roman" w:cs="Times New Roman"/>
          <w:b/>
          <w:i/>
          <w:sz w:val="24"/>
          <w:szCs w:val="24"/>
          <w:lang w:val="sr-Cyrl-RS"/>
        </w:rPr>
      </w:pPr>
      <w:r w:rsidRPr="0005360E">
        <w:rPr>
          <w:rFonts w:ascii="Times New Roman" w:eastAsia="Times New Roman" w:hAnsi="Times New Roman" w:cs="Times New Roman"/>
          <w:b/>
          <w:i/>
          <w:sz w:val="24"/>
          <w:szCs w:val="24"/>
          <w:lang w:val="sr-Cyrl-RS"/>
        </w:rPr>
        <w:t>Поступање у случају одустајања корисника од учешћа у Програму</w:t>
      </w:r>
    </w:p>
    <w:p w14:paraId="299391F0" w14:textId="77777777" w:rsidR="00021E33" w:rsidRPr="00021E33" w:rsidRDefault="00021E33" w:rsidP="00021E33">
      <w:pPr>
        <w:tabs>
          <w:tab w:val="left" w:pos="934"/>
        </w:tabs>
        <w:spacing w:after="0" w:line="240" w:lineRule="auto"/>
        <w:jc w:val="both"/>
        <w:rPr>
          <w:rFonts w:ascii="Times New Roman" w:eastAsia="Times New Roman" w:hAnsi="Times New Roman" w:cs="Times New Roman"/>
          <w:sz w:val="24"/>
          <w:szCs w:val="24"/>
          <w:lang w:val="sr-Cyrl-RS"/>
        </w:rPr>
      </w:pPr>
    </w:p>
    <w:p w14:paraId="1D525BF0" w14:textId="77777777" w:rsidR="00750691" w:rsidRPr="00C55404" w:rsidRDefault="00021E33" w:rsidP="00B939B9">
      <w:pPr>
        <w:tabs>
          <w:tab w:val="left" w:pos="934"/>
        </w:tabs>
        <w:spacing w:after="0" w:line="240" w:lineRule="auto"/>
        <w:jc w:val="both"/>
        <w:rPr>
          <w:rFonts w:ascii="Times New Roman" w:eastAsia="Times New Roman" w:hAnsi="Times New Roman" w:cs="Times New Roman"/>
          <w:b/>
          <w:i/>
          <w:sz w:val="24"/>
          <w:szCs w:val="24"/>
          <w:lang w:val="sr-Latn-RS"/>
        </w:rPr>
      </w:pPr>
      <w:r w:rsidRPr="00021E33">
        <w:rPr>
          <w:rFonts w:ascii="Times New Roman" w:eastAsia="Times New Roman" w:hAnsi="Times New Roman" w:cs="Times New Roman"/>
          <w:sz w:val="24"/>
          <w:szCs w:val="24"/>
          <w:lang w:val="sr-Cyrl-RS"/>
        </w:rPr>
        <w:tab/>
      </w:r>
      <w:r w:rsidRPr="00C55404">
        <w:rPr>
          <w:rFonts w:ascii="Times New Roman" w:eastAsia="Times New Roman" w:hAnsi="Times New Roman" w:cs="Times New Roman"/>
          <w:i/>
          <w:sz w:val="24"/>
          <w:szCs w:val="24"/>
          <w:lang w:val="sr-Cyrl-RS"/>
        </w:rPr>
        <w:t xml:space="preserve">Привредни субјект може одустати од учешћа у програму </w:t>
      </w:r>
      <w:r w:rsidRPr="00C55404">
        <w:rPr>
          <w:rFonts w:ascii="Times New Roman" w:eastAsia="Times New Roman" w:hAnsi="Times New Roman" w:cs="Times New Roman"/>
          <w:b/>
          <w:i/>
          <w:sz w:val="24"/>
          <w:szCs w:val="24"/>
          <w:lang w:val="sr-Cyrl-RS"/>
        </w:rPr>
        <w:t xml:space="preserve">након добијања решења о додели бесповратних средстава а </w:t>
      </w:r>
      <w:r w:rsidRPr="00C55404">
        <w:rPr>
          <w:rFonts w:ascii="Times New Roman" w:eastAsia="Times New Roman" w:hAnsi="Times New Roman" w:cs="Times New Roman"/>
          <w:b/>
          <w:i/>
          <w:sz w:val="24"/>
          <w:szCs w:val="24"/>
          <w:u w:val="single"/>
          <w:lang w:val="sr-Cyrl-RS"/>
        </w:rPr>
        <w:t>пре потписивања уговора</w:t>
      </w:r>
      <w:r w:rsidRPr="00C55404">
        <w:rPr>
          <w:rFonts w:ascii="Times New Roman" w:eastAsia="Times New Roman" w:hAnsi="Times New Roman" w:cs="Times New Roman"/>
          <w:b/>
          <w:i/>
          <w:sz w:val="24"/>
          <w:szCs w:val="24"/>
          <w:lang w:val="sr-Cyrl-RS"/>
        </w:rPr>
        <w:t xml:space="preserve"> о додели бесповратних средстава са РАС-ом</w:t>
      </w:r>
      <w:r w:rsidRPr="00C55404">
        <w:rPr>
          <w:rFonts w:ascii="Times New Roman" w:eastAsia="Times New Roman" w:hAnsi="Times New Roman" w:cs="Times New Roman"/>
          <w:b/>
          <w:i/>
          <w:sz w:val="24"/>
          <w:szCs w:val="24"/>
          <w:lang w:val="sr-Latn-RS"/>
        </w:rPr>
        <w:t>.</w:t>
      </w:r>
      <w:r w:rsidR="00B939B9" w:rsidRPr="00C55404">
        <w:rPr>
          <w:rFonts w:ascii="Times New Roman" w:eastAsia="Times New Roman" w:hAnsi="Times New Roman" w:cs="Times New Roman"/>
          <w:b/>
          <w:i/>
          <w:sz w:val="24"/>
          <w:szCs w:val="24"/>
          <w:lang w:val="sr-Latn-RS"/>
        </w:rPr>
        <w:tab/>
      </w:r>
    </w:p>
    <w:p w14:paraId="7B9DBF0E" w14:textId="77777777" w:rsidR="001C5358" w:rsidRDefault="001C5358" w:rsidP="00021E33">
      <w:pPr>
        <w:spacing w:after="0" w:line="240" w:lineRule="auto"/>
        <w:ind w:firstLine="720"/>
        <w:jc w:val="both"/>
        <w:rPr>
          <w:rFonts w:ascii="Times New Roman" w:eastAsia="Times New Roman" w:hAnsi="Times New Roman" w:cs="Times New Roman"/>
          <w:noProof/>
          <w:sz w:val="24"/>
          <w:szCs w:val="24"/>
          <w:lang w:val="sr-Cyrl-CS"/>
        </w:rPr>
      </w:pPr>
    </w:p>
    <w:p w14:paraId="6DB7771E" w14:textId="77777777" w:rsidR="00021E33" w:rsidRPr="00021E33" w:rsidRDefault="00021E33" w:rsidP="00021E33">
      <w:pPr>
        <w:spacing w:after="0" w:line="240" w:lineRule="auto"/>
        <w:ind w:firstLine="720"/>
        <w:jc w:val="both"/>
        <w:rPr>
          <w:rFonts w:ascii="Times New Roman" w:eastAsia="Times New Roman" w:hAnsi="Times New Roman" w:cs="Times New Roman"/>
          <w:noProof/>
          <w:sz w:val="24"/>
          <w:szCs w:val="24"/>
          <w:lang w:val="sr-Cyrl-CS"/>
        </w:rPr>
      </w:pPr>
      <w:r w:rsidRPr="00021E33">
        <w:rPr>
          <w:rFonts w:ascii="Times New Roman" w:eastAsia="Times New Roman" w:hAnsi="Times New Roman" w:cs="Times New Roman"/>
          <w:noProof/>
          <w:sz w:val="24"/>
          <w:szCs w:val="24"/>
          <w:lang w:val="sr-Cyrl-CS"/>
        </w:rPr>
        <w:t xml:space="preserve">Сматраће се да је привредни субјект одустао од додељених средстава уколико не потпише уговор о додели бесповратних средстава у року од 15 дана од дана пријема решења, нити благовремено уложи жалбу на решење. У том случају </w:t>
      </w:r>
      <w:r w:rsidRPr="00021E33">
        <w:rPr>
          <w:rFonts w:ascii="Times New Roman" w:eastAsia="Times New Roman" w:hAnsi="Times New Roman" w:cs="Times New Roman"/>
          <w:noProof/>
          <w:sz w:val="24"/>
          <w:szCs w:val="24"/>
          <w:u w:val="single"/>
          <w:lang w:val="sr-Cyrl-CS"/>
        </w:rPr>
        <w:t xml:space="preserve">Министарство ће, </w:t>
      </w:r>
      <w:r w:rsidRPr="00021E33">
        <w:rPr>
          <w:rFonts w:ascii="Times New Roman" w:eastAsia="Times New Roman" w:hAnsi="Times New Roman" w:cs="Times New Roman"/>
          <w:noProof/>
          <w:sz w:val="24"/>
          <w:szCs w:val="24"/>
          <w:lang w:val="sr-Cyrl-CS"/>
        </w:rPr>
        <w:t>након добијене писане информације од стране РАС-а да корисник није у предвиђеном року потписао уговор,</w:t>
      </w:r>
      <w:r w:rsidRPr="00021E33">
        <w:rPr>
          <w:rFonts w:ascii="Times New Roman" w:eastAsia="Times New Roman" w:hAnsi="Times New Roman" w:cs="Times New Roman"/>
          <w:noProof/>
          <w:sz w:val="24"/>
          <w:szCs w:val="24"/>
          <w:u w:val="single"/>
          <w:lang w:val="sr-Cyrl-CS"/>
        </w:rPr>
        <w:t xml:space="preserve"> донети </w:t>
      </w:r>
      <w:r w:rsidRPr="005E3D92">
        <w:rPr>
          <w:rFonts w:ascii="Times New Roman" w:eastAsia="Times New Roman" w:hAnsi="Times New Roman" w:cs="Times New Roman"/>
          <w:noProof/>
          <w:sz w:val="24"/>
          <w:szCs w:val="24"/>
          <w:u w:val="single"/>
          <w:lang w:val="sr-Cyrl-CS"/>
        </w:rPr>
        <w:t>решење о поништавању</w:t>
      </w:r>
      <w:r w:rsidRPr="005E3D92">
        <w:rPr>
          <w:rFonts w:ascii="Times New Roman" w:eastAsia="Times New Roman" w:hAnsi="Times New Roman" w:cs="Times New Roman"/>
          <w:noProof/>
          <w:sz w:val="24"/>
          <w:szCs w:val="24"/>
          <w:lang w:val="sr-Cyrl-CS"/>
        </w:rPr>
        <w:t xml:space="preserve"> решења</w:t>
      </w:r>
      <w:r w:rsidRPr="00021E33">
        <w:rPr>
          <w:rFonts w:ascii="Times New Roman" w:eastAsia="Times New Roman" w:hAnsi="Times New Roman" w:cs="Times New Roman"/>
          <w:noProof/>
          <w:sz w:val="24"/>
          <w:szCs w:val="24"/>
          <w:lang w:val="sr-Cyrl-CS"/>
        </w:rPr>
        <w:t xml:space="preserve"> о додели бесповратних средстава.</w:t>
      </w:r>
    </w:p>
    <w:p w14:paraId="32619DA1" w14:textId="77777777" w:rsidR="00E8569E" w:rsidRDefault="00E8569E" w:rsidP="00021E33">
      <w:pPr>
        <w:tabs>
          <w:tab w:val="left" w:pos="934"/>
        </w:tabs>
        <w:spacing w:after="0" w:line="240" w:lineRule="auto"/>
        <w:jc w:val="both"/>
        <w:rPr>
          <w:rFonts w:ascii="Times New Roman" w:eastAsia="Times New Roman" w:hAnsi="Times New Roman" w:cs="Times New Roman"/>
          <w:sz w:val="24"/>
          <w:szCs w:val="24"/>
          <w:lang w:val="sr-Cyrl-RS"/>
        </w:rPr>
      </w:pPr>
    </w:p>
    <w:p w14:paraId="65E8FA55" w14:textId="77777777" w:rsidR="00021E33" w:rsidRPr="00C55404" w:rsidRDefault="00E8569E" w:rsidP="00021E33">
      <w:pPr>
        <w:tabs>
          <w:tab w:val="left" w:pos="934"/>
        </w:tabs>
        <w:spacing w:after="0" w:line="240" w:lineRule="auto"/>
        <w:jc w:val="both"/>
        <w:rPr>
          <w:rFonts w:ascii="Times New Roman" w:eastAsia="Times New Roman" w:hAnsi="Times New Roman" w:cs="Times New Roman"/>
          <w:i/>
          <w:sz w:val="24"/>
          <w:szCs w:val="24"/>
          <w:lang w:val="sr-Cyrl-RS"/>
        </w:rPr>
      </w:pPr>
      <w:r>
        <w:rPr>
          <w:rFonts w:ascii="Times New Roman" w:eastAsia="Times New Roman" w:hAnsi="Times New Roman" w:cs="Times New Roman"/>
          <w:sz w:val="24"/>
          <w:szCs w:val="24"/>
          <w:lang w:val="sr-Cyrl-RS"/>
        </w:rPr>
        <w:tab/>
      </w:r>
      <w:r w:rsidR="00021E33" w:rsidRPr="00C55404">
        <w:rPr>
          <w:rFonts w:ascii="Times New Roman" w:eastAsia="Times New Roman" w:hAnsi="Times New Roman" w:cs="Times New Roman"/>
          <w:i/>
          <w:sz w:val="24"/>
          <w:szCs w:val="24"/>
          <w:lang w:val="sr-Cyrl-RS"/>
        </w:rPr>
        <w:t xml:space="preserve">Привредни субјект може одустати од учешћа у програму </w:t>
      </w:r>
      <w:r w:rsidR="00021E33" w:rsidRPr="00C55404">
        <w:rPr>
          <w:rFonts w:ascii="Times New Roman" w:eastAsia="Times New Roman" w:hAnsi="Times New Roman" w:cs="Times New Roman"/>
          <w:b/>
          <w:i/>
          <w:sz w:val="24"/>
          <w:szCs w:val="24"/>
          <w:u w:val="single"/>
          <w:lang w:val="sr-Cyrl-RS"/>
        </w:rPr>
        <w:t>након</w:t>
      </w:r>
      <w:r w:rsidR="00021E33" w:rsidRPr="00C55404">
        <w:rPr>
          <w:rFonts w:ascii="Times New Roman" w:eastAsia="Times New Roman" w:hAnsi="Times New Roman" w:cs="Times New Roman"/>
          <w:b/>
          <w:i/>
          <w:sz w:val="24"/>
          <w:szCs w:val="24"/>
          <w:lang w:val="sr-Cyrl-RS"/>
        </w:rPr>
        <w:t xml:space="preserve"> добијања решења о додели бесповратних средстава и </w:t>
      </w:r>
      <w:r w:rsidR="00021E33" w:rsidRPr="00C55404">
        <w:rPr>
          <w:rFonts w:ascii="Times New Roman" w:eastAsia="Times New Roman" w:hAnsi="Times New Roman" w:cs="Times New Roman"/>
          <w:b/>
          <w:i/>
          <w:sz w:val="24"/>
          <w:szCs w:val="24"/>
          <w:u w:val="single"/>
          <w:lang w:val="sr-Cyrl-RS"/>
        </w:rPr>
        <w:t>потписаног уговора</w:t>
      </w:r>
      <w:r w:rsidR="00021E33" w:rsidRPr="00C55404">
        <w:rPr>
          <w:rFonts w:ascii="Times New Roman" w:eastAsia="Times New Roman" w:hAnsi="Times New Roman" w:cs="Times New Roman"/>
          <w:b/>
          <w:i/>
          <w:sz w:val="24"/>
          <w:szCs w:val="24"/>
          <w:lang w:val="sr-Cyrl-RS"/>
        </w:rPr>
        <w:t xml:space="preserve"> о додели бесповратних средстава са РАС-ом</w:t>
      </w:r>
      <w:r w:rsidR="00021E33" w:rsidRPr="00C55404">
        <w:rPr>
          <w:rFonts w:ascii="Times New Roman" w:eastAsia="Times New Roman" w:hAnsi="Times New Roman" w:cs="Times New Roman"/>
          <w:i/>
          <w:sz w:val="24"/>
          <w:szCs w:val="24"/>
          <w:lang w:val="sr-Cyrl-RS"/>
        </w:rPr>
        <w:t>, и то:</w:t>
      </w:r>
    </w:p>
    <w:p w14:paraId="35D88EB5" w14:textId="77777777" w:rsidR="00021E33" w:rsidRPr="00021E33" w:rsidRDefault="00021E33" w:rsidP="00021E33">
      <w:pPr>
        <w:tabs>
          <w:tab w:val="left" w:pos="934"/>
        </w:tabs>
        <w:spacing w:after="0" w:line="240" w:lineRule="auto"/>
        <w:jc w:val="both"/>
        <w:rPr>
          <w:rFonts w:ascii="Times New Roman" w:eastAsia="Times New Roman" w:hAnsi="Times New Roman" w:cs="Times New Roman"/>
          <w:sz w:val="24"/>
          <w:szCs w:val="24"/>
          <w:lang w:val="sr-Cyrl-RS"/>
        </w:rPr>
      </w:pPr>
      <w:r w:rsidRPr="00021E33">
        <w:rPr>
          <w:rFonts w:ascii="Times New Roman" w:eastAsia="Times New Roman" w:hAnsi="Times New Roman" w:cs="Times New Roman"/>
          <w:sz w:val="24"/>
          <w:szCs w:val="24"/>
          <w:lang w:val="sr-Cyrl-RS"/>
        </w:rPr>
        <w:tab/>
        <w:t xml:space="preserve">1) У случају да привредни субјект коме су додељена бесповратна средства, жели из одређених разлога да </w:t>
      </w:r>
      <w:r w:rsidRPr="00021E33">
        <w:rPr>
          <w:rFonts w:ascii="Times New Roman" w:eastAsia="Times New Roman" w:hAnsi="Times New Roman" w:cs="Times New Roman"/>
          <w:b/>
          <w:sz w:val="24"/>
          <w:szCs w:val="24"/>
          <w:lang w:val="sr-Cyrl-RS"/>
        </w:rPr>
        <w:t>одустане од целокупног захтева</w:t>
      </w:r>
      <w:r w:rsidRPr="00021E33">
        <w:rPr>
          <w:rFonts w:ascii="Times New Roman" w:eastAsia="Times New Roman" w:hAnsi="Times New Roman" w:cs="Times New Roman"/>
          <w:sz w:val="24"/>
          <w:szCs w:val="24"/>
          <w:lang w:val="sr-Cyrl-RS"/>
        </w:rPr>
        <w:t xml:space="preserve">, Комисија констатује да је привредни субјект одустао од учешћа у програму а </w:t>
      </w:r>
      <w:r w:rsidRPr="00021E33">
        <w:rPr>
          <w:rFonts w:ascii="Times New Roman" w:eastAsia="Times New Roman" w:hAnsi="Times New Roman" w:cs="Times New Roman"/>
          <w:sz w:val="24"/>
          <w:szCs w:val="24"/>
          <w:u w:val="single"/>
          <w:lang w:val="sr-Cyrl-RS"/>
        </w:rPr>
        <w:t>РАС раскида уговор</w:t>
      </w:r>
      <w:r w:rsidRPr="00021E33">
        <w:rPr>
          <w:rFonts w:ascii="Times New Roman" w:eastAsia="Times New Roman" w:hAnsi="Times New Roman" w:cs="Times New Roman"/>
          <w:sz w:val="24"/>
          <w:szCs w:val="24"/>
          <w:lang w:val="sr-Cyrl-RS"/>
        </w:rPr>
        <w:t xml:space="preserve"> о додели бесповратних средстава. </w:t>
      </w:r>
    </w:p>
    <w:p w14:paraId="4FE78AF2" w14:textId="77777777" w:rsidR="00021E33" w:rsidRDefault="00021E33" w:rsidP="00021E33">
      <w:pPr>
        <w:tabs>
          <w:tab w:val="left" w:pos="934"/>
        </w:tabs>
        <w:spacing w:after="0" w:line="240" w:lineRule="auto"/>
        <w:jc w:val="both"/>
        <w:rPr>
          <w:rFonts w:ascii="Times New Roman" w:eastAsia="Times New Roman" w:hAnsi="Times New Roman" w:cs="Times New Roman"/>
          <w:sz w:val="24"/>
          <w:szCs w:val="24"/>
          <w:lang w:val="sr-Cyrl-RS"/>
        </w:rPr>
      </w:pPr>
      <w:r w:rsidRPr="00021E33">
        <w:rPr>
          <w:rFonts w:ascii="Times New Roman" w:eastAsia="Times New Roman" w:hAnsi="Times New Roman" w:cs="Times New Roman"/>
          <w:sz w:val="24"/>
          <w:szCs w:val="24"/>
          <w:lang w:val="sr-Cyrl-RS"/>
        </w:rPr>
        <w:tab/>
        <w:t>2) У изузетно оправданим случајевима</w:t>
      </w:r>
      <w:r w:rsidR="003164A5">
        <w:rPr>
          <w:rFonts w:ascii="Times New Roman" w:eastAsia="Times New Roman" w:hAnsi="Times New Roman" w:cs="Times New Roman"/>
          <w:sz w:val="24"/>
          <w:szCs w:val="24"/>
          <w:lang w:val="sr-Cyrl-RS"/>
        </w:rPr>
        <w:t>,</w:t>
      </w:r>
      <w:r w:rsidRPr="00021E33">
        <w:rPr>
          <w:rFonts w:ascii="Times New Roman" w:eastAsia="Times New Roman" w:hAnsi="Times New Roman" w:cs="Times New Roman"/>
          <w:sz w:val="24"/>
          <w:szCs w:val="24"/>
          <w:lang w:val="sr-Cyrl-RS"/>
        </w:rPr>
        <w:t xml:space="preserve"> привредни субјект коме су додељена бесповратна средства може такође </w:t>
      </w:r>
      <w:r w:rsidRPr="00021E33">
        <w:rPr>
          <w:rFonts w:ascii="Times New Roman" w:eastAsia="Times New Roman" w:hAnsi="Times New Roman" w:cs="Times New Roman"/>
          <w:b/>
          <w:sz w:val="24"/>
          <w:szCs w:val="24"/>
          <w:lang w:val="sr-Cyrl-RS"/>
        </w:rPr>
        <w:t xml:space="preserve">одустати и једним делом </w:t>
      </w:r>
      <w:r w:rsidRPr="00021E33">
        <w:rPr>
          <w:rFonts w:ascii="Times New Roman" w:eastAsia="Times New Roman" w:hAnsi="Times New Roman" w:cs="Times New Roman"/>
          <w:b/>
          <w:noProof/>
          <w:sz w:val="24"/>
          <w:szCs w:val="24"/>
          <w:lang w:val="sr-Cyrl-CS"/>
        </w:rPr>
        <w:t>односно делимично</w:t>
      </w:r>
      <w:r w:rsidRPr="00021E33">
        <w:rPr>
          <w:rFonts w:ascii="Times New Roman" w:eastAsia="Times New Roman" w:hAnsi="Times New Roman" w:cs="Times New Roman"/>
          <w:b/>
          <w:sz w:val="24"/>
          <w:szCs w:val="24"/>
          <w:lang w:val="sr-Cyrl-CS"/>
        </w:rPr>
        <w:t xml:space="preserve"> </w:t>
      </w:r>
      <w:r w:rsidRPr="00021E33">
        <w:rPr>
          <w:rFonts w:ascii="Times New Roman" w:eastAsia="Times New Roman" w:hAnsi="Times New Roman" w:cs="Times New Roman"/>
          <w:b/>
          <w:sz w:val="24"/>
          <w:szCs w:val="24"/>
          <w:lang w:val="sr-Cyrl-RS"/>
        </w:rPr>
        <w:t>од првобитног захтева</w:t>
      </w:r>
      <w:r w:rsidRPr="00021E33">
        <w:rPr>
          <w:rFonts w:ascii="Times New Roman" w:eastAsia="Times New Roman" w:hAnsi="Times New Roman" w:cs="Times New Roman"/>
          <w:sz w:val="24"/>
          <w:szCs w:val="24"/>
          <w:lang w:val="sr-Cyrl-RS"/>
        </w:rPr>
        <w:t xml:space="preserve">. </w:t>
      </w:r>
      <w:r w:rsidRPr="00021E33">
        <w:rPr>
          <w:rFonts w:ascii="Times New Roman" w:eastAsia="Times New Roman" w:hAnsi="Times New Roman" w:cs="Times New Roman"/>
          <w:sz w:val="24"/>
          <w:szCs w:val="24"/>
          <w:u w:val="single"/>
          <w:lang w:val="sr-Cyrl-RS"/>
        </w:rPr>
        <w:t>Комисија</w:t>
      </w:r>
      <w:r w:rsidRPr="00021E33">
        <w:rPr>
          <w:rFonts w:ascii="Times New Roman" w:eastAsia="Times New Roman" w:hAnsi="Times New Roman" w:cs="Times New Roman"/>
          <w:sz w:val="24"/>
          <w:szCs w:val="24"/>
          <w:lang w:val="sr-Cyrl-RS"/>
        </w:rPr>
        <w:t xml:space="preserve"> у овом случају констатује да је привредни субјект одустао од набавке дела опреме, и </w:t>
      </w:r>
      <w:r w:rsidRPr="005E3D92">
        <w:rPr>
          <w:rFonts w:ascii="Times New Roman" w:eastAsia="Times New Roman" w:hAnsi="Times New Roman" w:cs="Times New Roman"/>
          <w:sz w:val="24"/>
          <w:szCs w:val="24"/>
          <w:u w:val="single"/>
          <w:lang w:val="sr-Cyrl-RS"/>
        </w:rPr>
        <w:t>доноси решење о измени решења</w:t>
      </w:r>
      <w:r w:rsidRPr="00021E33">
        <w:rPr>
          <w:rFonts w:ascii="Times New Roman" w:eastAsia="Times New Roman" w:hAnsi="Times New Roman" w:cs="Times New Roman"/>
          <w:sz w:val="24"/>
          <w:szCs w:val="24"/>
          <w:u w:val="single"/>
          <w:lang w:val="sr-Cyrl-RS"/>
        </w:rPr>
        <w:t xml:space="preserve"> </w:t>
      </w:r>
      <w:r w:rsidRPr="00021E33">
        <w:rPr>
          <w:rFonts w:ascii="Times New Roman" w:eastAsia="Times New Roman" w:hAnsi="Times New Roman" w:cs="Times New Roman"/>
          <w:sz w:val="24"/>
          <w:szCs w:val="24"/>
          <w:lang w:val="sr-Cyrl-RS"/>
        </w:rPr>
        <w:t xml:space="preserve">о додели бесповратних средстава (умањују се додељена бесповратна средства), Разлику у висини првобитно додељених бесповратних средстава и новог износа истих, привредни субјект је дужан да врати по инструкцијама које ће добити од РАС-а. У складу са наведеним </w:t>
      </w:r>
      <w:r w:rsidRPr="00021E33">
        <w:rPr>
          <w:rFonts w:ascii="Times New Roman" w:eastAsia="Times New Roman" w:hAnsi="Times New Roman" w:cs="Times New Roman"/>
          <w:sz w:val="24"/>
          <w:szCs w:val="24"/>
          <w:u w:val="single"/>
          <w:lang w:val="sr-Cyrl-RS"/>
        </w:rPr>
        <w:t>РАС ће припремити анекс уговора</w:t>
      </w:r>
      <w:r w:rsidRPr="00021E33">
        <w:rPr>
          <w:rFonts w:ascii="Times New Roman" w:eastAsia="Times New Roman" w:hAnsi="Times New Roman" w:cs="Times New Roman"/>
          <w:sz w:val="24"/>
          <w:szCs w:val="24"/>
          <w:lang w:val="sr-Cyrl-RS"/>
        </w:rPr>
        <w:t>.</w:t>
      </w:r>
    </w:p>
    <w:p w14:paraId="00CA53EA" w14:textId="77777777" w:rsidR="00021E33" w:rsidRPr="00021E33" w:rsidRDefault="00021E33" w:rsidP="00021E33">
      <w:pPr>
        <w:tabs>
          <w:tab w:val="left" w:pos="934"/>
        </w:tabs>
        <w:spacing w:after="0" w:line="240" w:lineRule="auto"/>
        <w:jc w:val="both"/>
        <w:rPr>
          <w:rFonts w:ascii="Times New Roman" w:eastAsia="Times New Roman" w:hAnsi="Times New Roman" w:cs="Times New Roman"/>
          <w:sz w:val="24"/>
          <w:szCs w:val="24"/>
          <w:lang w:val="sr-Cyrl-RS"/>
        </w:rPr>
      </w:pPr>
    </w:p>
    <w:p w14:paraId="6D01DDFE" w14:textId="77777777" w:rsidR="00021E33" w:rsidRPr="00021E33" w:rsidRDefault="00021E33" w:rsidP="0005360E">
      <w:pPr>
        <w:pBdr>
          <w:top w:val="single" w:sz="4" w:space="1" w:color="auto"/>
          <w:left w:val="single" w:sz="4" w:space="4" w:color="auto"/>
          <w:bottom w:val="single" w:sz="4" w:space="1" w:color="auto"/>
          <w:right w:val="single" w:sz="4" w:space="4" w:color="auto"/>
        </w:pBdr>
        <w:spacing w:after="0" w:line="240" w:lineRule="auto"/>
        <w:ind w:firstLine="480"/>
        <w:jc w:val="both"/>
        <w:rPr>
          <w:rFonts w:ascii="Times New Roman" w:eastAsia="Times New Roman" w:hAnsi="Times New Roman" w:cs="Times New Roman"/>
          <w:b/>
          <w:sz w:val="24"/>
          <w:szCs w:val="24"/>
          <w:lang w:val="sr-Cyrl-RS"/>
        </w:rPr>
      </w:pPr>
      <w:r w:rsidRPr="00021E33">
        <w:rPr>
          <w:rFonts w:ascii="Times New Roman" w:eastAsia="Times New Roman" w:hAnsi="Times New Roman" w:cs="Times New Roman"/>
          <w:b/>
          <w:sz w:val="24"/>
          <w:szCs w:val="24"/>
          <w:lang w:val="sr-Cyrl-RS"/>
        </w:rPr>
        <w:t>У случају одустајања корисника од учешћа у Програму након потписивања уговора</w:t>
      </w:r>
      <w:r w:rsidRPr="00021E33">
        <w:rPr>
          <w:rFonts w:ascii="Times New Roman" w:eastAsia="Times New Roman" w:hAnsi="Times New Roman" w:cs="Times New Roman"/>
          <w:sz w:val="24"/>
          <w:szCs w:val="24"/>
          <w:lang w:val="sr-Cyrl-RS"/>
        </w:rPr>
        <w:t xml:space="preserve"> корисник доставља </w:t>
      </w:r>
      <w:r w:rsidR="006859B4">
        <w:rPr>
          <w:rFonts w:ascii="Times New Roman" w:eastAsia="Times New Roman" w:hAnsi="Times New Roman" w:cs="Times New Roman"/>
          <w:bCs/>
          <w:sz w:val="24"/>
          <w:szCs w:val="24"/>
          <w:lang w:val="sr-Cyrl-CS"/>
        </w:rPr>
        <w:t>Б</w:t>
      </w:r>
      <w:r w:rsidRPr="00021E33">
        <w:rPr>
          <w:rFonts w:ascii="Times New Roman" w:eastAsia="Times New Roman" w:hAnsi="Times New Roman" w:cs="Times New Roman"/>
          <w:bCs/>
          <w:sz w:val="24"/>
          <w:szCs w:val="24"/>
          <w:lang w:val="sr-Cyrl-CS"/>
        </w:rPr>
        <w:t xml:space="preserve">анци </w:t>
      </w:r>
      <w:r w:rsidRPr="00021E33">
        <w:rPr>
          <w:rFonts w:ascii="Times New Roman" w:eastAsia="Times New Roman" w:hAnsi="Times New Roman" w:cs="Times New Roman"/>
          <w:sz w:val="24"/>
          <w:szCs w:val="24"/>
          <w:lang w:val="sr-Cyrl-RS"/>
        </w:rPr>
        <w:t xml:space="preserve">потписану Изјаву о одустајању, </w:t>
      </w:r>
      <w:r w:rsidR="00404FAF">
        <w:rPr>
          <w:rFonts w:ascii="Times New Roman" w:eastAsia="Times New Roman" w:hAnsi="Times New Roman" w:cs="Times New Roman"/>
          <w:sz w:val="24"/>
          <w:szCs w:val="24"/>
          <w:lang w:val="sr-Cyrl-RS"/>
        </w:rPr>
        <w:t xml:space="preserve">а  она </w:t>
      </w:r>
      <w:r w:rsidRPr="00021E33">
        <w:rPr>
          <w:rFonts w:ascii="Times New Roman" w:eastAsia="Times New Roman" w:hAnsi="Times New Roman" w:cs="Times New Roman"/>
          <w:bCs/>
          <w:sz w:val="24"/>
          <w:szCs w:val="24"/>
          <w:lang w:val="sr-Cyrl-CS"/>
        </w:rPr>
        <w:t>електронском поштом о томе обавештава Министарство и Развојну агенцију.</w:t>
      </w:r>
    </w:p>
    <w:p w14:paraId="7BAE5CFF" w14:textId="77777777" w:rsidR="00021E33" w:rsidRPr="00021E33" w:rsidRDefault="00021E33" w:rsidP="00021E33">
      <w:pPr>
        <w:spacing w:after="0" w:line="240" w:lineRule="auto"/>
        <w:rPr>
          <w:rFonts w:ascii="Times New Roman" w:eastAsia="Times New Roman" w:hAnsi="Times New Roman" w:cs="Times New Roman"/>
          <w:b/>
          <w:sz w:val="24"/>
          <w:szCs w:val="24"/>
          <w:u w:val="single"/>
          <w:lang w:val="sr-Cyrl-CS"/>
        </w:rPr>
      </w:pPr>
    </w:p>
    <w:p w14:paraId="6B329473" w14:textId="77777777" w:rsidR="00021E33" w:rsidRPr="00021E33" w:rsidRDefault="00021E33" w:rsidP="0005360E">
      <w:pPr>
        <w:spacing w:after="0" w:line="240" w:lineRule="auto"/>
        <w:jc w:val="center"/>
        <w:rPr>
          <w:rFonts w:ascii="Times New Roman" w:eastAsia="Times New Roman" w:hAnsi="Times New Roman" w:cs="Times New Roman"/>
          <w:b/>
          <w:sz w:val="24"/>
          <w:szCs w:val="24"/>
          <w:u w:val="single"/>
          <w:lang w:val="sr-Cyrl-CS"/>
        </w:rPr>
      </w:pPr>
      <w:r w:rsidRPr="00021E33">
        <w:rPr>
          <w:rFonts w:ascii="Times New Roman" w:eastAsia="Times New Roman" w:hAnsi="Times New Roman" w:cs="Times New Roman"/>
          <w:b/>
          <w:sz w:val="24"/>
          <w:szCs w:val="24"/>
          <w:u w:val="single"/>
          <w:lang w:val="sr-Cyrl-CS"/>
        </w:rPr>
        <w:t>Надзор и контрола наменског коришћења средстава</w:t>
      </w:r>
    </w:p>
    <w:p w14:paraId="0E75FCB0" w14:textId="77777777" w:rsidR="00021E33" w:rsidRPr="00021E33" w:rsidRDefault="00021E33" w:rsidP="00021E33">
      <w:pPr>
        <w:spacing w:after="0" w:line="240" w:lineRule="auto"/>
        <w:ind w:firstLine="480"/>
        <w:jc w:val="both"/>
        <w:rPr>
          <w:rFonts w:ascii="Times New Roman" w:eastAsia="Times New Roman" w:hAnsi="Times New Roman" w:cs="Times New Roman"/>
          <w:sz w:val="24"/>
          <w:szCs w:val="24"/>
          <w:lang w:val="sr-Cyrl-CS"/>
        </w:rPr>
      </w:pPr>
    </w:p>
    <w:p w14:paraId="5F6B979E" w14:textId="77777777" w:rsidR="00021E33" w:rsidRPr="00C55404" w:rsidRDefault="00021E33" w:rsidP="00021E33">
      <w:pPr>
        <w:spacing w:after="0" w:line="240" w:lineRule="auto"/>
        <w:ind w:firstLine="720"/>
        <w:jc w:val="both"/>
        <w:rPr>
          <w:rFonts w:ascii="Times New Roman" w:eastAsia="Calibri" w:hAnsi="Times New Roman" w:cs="Times New Roman"/>
          <w:i/>
          <w:sz w:val="24"/>
          <w:szCs w:val="24"/>
          <w:lang w:val="sr-Cyrl-RS"/>
        </w:rPr>
      </w:pPr>
      <w:r w:rsidRPr="00C55404">
        <w:rPr>
          <w:rFonts w:ascii="Times New Roman" w:eastAsia="Calibri" w:hAnsi="Times New Roman" w:cs="Times New Roman"/>
          <w:i/>
          <w:sz w:val="24"/>
          <w:szCs w:val="24"/>
          <w:lang w:val="sr-Cyrl-RS"/>
        </w:rPr>
        <w:t xml:space="preserve">Корисник средстава је у обавези да благовремено достави </w:t>
      </w:r>
      <w:r w:rsidR="006D3EE8" w:rsidRPr="00C55404">
        <w:rPr>
          <w:rFonts w:ascii="Times New Roman" w:eastAsia="Calibri" w:hAnsi="Times New Roman" w:cs="Times New Roman"/>
          <w:i/>
          <w:sz w:val="24"/>
          <w:szCs w:val="24"/>
          <w:lang w:val="sr-Cyrl-RS"/>
        </w:rPr>
        <w:t>Б</w:t>
      </w:r>
      <w:r w:rsidRPr="00C55404">
        <w:rPr>
          <w:rFonts w:ascii="Times New Roman" w:eastAsia="Calibri" w:hAnsi="Times New Roman" w:cs="Times New Roman"/>
          <w:i/>
          <w:sz w:val="24"/>
          <w:szCs w:val="24"/>
          <w:lang w:val="sr-Cyrl-RS"/>
        </w:rPr>
        <w:t>ан</w:t>
      </w:r>
      <w:r w:rsidR="006D3EE8" w:rsidRPr="00C55404">
        <w:rPr>
          <w:rFonts w:ascii="Times New Roman" w:eastAsia="Calibri" w:hAnsi="Times New Roman" w:cs="Times New Roman"/>
          <w:i/>
          <w:sz w:val="24"/>
          <w:szCs w:val="24"/>
          <w:lang w:val="sr-Cyrl-RS"/>
        </w:rPr>
        <w:t>ци</w:t>
      </w:r>
      <w:r w:rsidRPr="00C55404">
        <w:rPr>
          <w:rFonts w:ascii="Times New Roman" w:eastAsia="Calibri" w:hAnsi="Times New Roman" w:cs="Times New Roman"/>
          <w:i/>
          <w:sz w:val="24"/>
          <w:szCs w:val="24"/>
          <w:lang w:val="sr-Cyrl-RS"/>
        </w:rPr>
        <w:t>, за потребе контроле, доказе за проверу утрошка одобрених бесповратних средстава као и да у периоду од 2 године након године у којој је програм реализован за потребе наменске контроле обезбеди све неопходне услове и документацију.</w:t>
      </w:r>
    </w:p>
    <w:p w14:paraId="3DA484A1" w14:textId="77777777" w:rsidR="00021E33" w:rsidRPr="0092184D" w:rsidRDefault="00021E33" w:rsidP="00021E33">
      <w:pPr>
        <w:spacing w:after="0" w:line="240" w:lineRule="auto"/>
        <w:ind w:firstLine="720"/>
        <w:jc w:val="both"/>
        <w:rPr>
          <w:rFonts w:ascii="Times New Roman" w:eastAsia="Calibri" w:hAnsi="Times New Roman" w:cs="Times New Roman"/>
          <w:sz w:val="24"/>
          <w:szCs w:val="24"/>
          <w:lang w:val="sr-Cyrl-RS"/>
        </w:rPr>
      </w:pPr>
      <w:r w:rsidRPr="00021E33">
        <w:rPr>
          <w:rFonts w:ascii="Times New Roman" w:eastAsia="Calibri" w:hAnsi="Times New Roman" w:cs="Times New Roman"/>
          <w:sz w:val="24"/>
          <w:szCs w:val="24"/>
          <w:lang w:val="sr-Cyrl-RS"/>
        </w:rPr>
        <w:t>Надзор и контролу наменског коришћења средстава врш</w:t>
      </w:r>
      <w:r w:rsidR="006859B4">
        <w:rPr>
          <w:rFonts w:ascii="Times New Roman" w:eastAsia="Calibri" w:hAnsi="Times New Roman" w:cs="Times New Roman"/>
          <w:sz w:val="24"/>
          <w:szCs w:val="24"/>
          <w:lang w:val="sr-Cyrl-RS"/>
        </w:rPr>
        <w:t>и</w:t>
      </w:r>
      <w:r w:rsidRPr="00021E33">
        <w:rPr>
          <w:rFonts w:ascii="Times New Roman" w:eastAsia="Calibri" w:hAnsi="Times New Roman" w:cs="Times New Roman"/>
          <w:sz w:val="24"/>
          <w:szCs w:val="24"/>
          <w:lang w:val="sr-Cyrl-RS"/>
        </w:rPr>
        <w:t xml:space="preserve"> </w:t>
      </w:r>
      <w:r w:rsidR="006859B4">
        <w:rPr>
          <w:rFonts w:ascii="Times New Roman" w:eastAsia="Calibri" w:hAnsi="Times New Roman" w:cs="Times New Roman"/>
          <w:sz w:val="24"/>
          <w:szCs w:val="24"/>
          <w:lang w:val="sr-Cyrl-RS"/>
        </w:rPr>
        <w:t>Б</w:t>
      </w:r>
      <w:r w:rsidRPr="00021E33">
        <w:rPr>
          <w:rFonts w:ascii="Times New Roman" w:eastAsia="Calibri" w:hAnsi="Times New Roman" w:cs="Times New Roman"/>
          <w:sz w:val="24"/>
          <w:szCs w:val="24"/>
          <w:lang w:val="sr-Cyrl-RS"/>
        </w:rPr>
        <w:t>анк</w:t>
      </w:r>
      <w:r w:rsidR="006859B4">
        <w:rPr>
          <w:rFonts w:ascii="Times New Roman" w:eastAsia="Calibri" w:hAnsi="Times New Roman" w:cs="Times New Roman"/>
          <w:sz w:val="24"/>
          <w:szCs w:val="24"/>
          <w:lang w:val="sr-Cyrl-RS"/>
        </w:rPr>
        <w:t>а</w:t>
      </w:r>
      <w:r w:rsidRPr="00021E33">
        <w:rPr>
          <w:rFonts w:ascii="Times New Roman" w:eastAsia="Calibri" w:hAnsi="Times New Roman" w:cs="Times New Roman"/>
          <w:sz w:val="24"/>
          <w:szCs w:val="24"/>
          <w:lang w:val="sr-Cyrl-RS"/>
        </w:rPr>
        <w:t xml:space="preserve"> и Развојна агенција у </w:t>
      </w:r>
      <w:r w:rsidRPr="0092184D">
        <w:rPr>
          <w:rFonts w:ascii="Times New Roman" w:eastAsia="Calibri" w:hAnsi="Times New Roman" w:cs="Times New Roman"/>
          <w:sz w:val="24"/>
          <w:szCs w:val="24"/>
          <w:lang w:val="sr-Cyrl-RS"/>
        </w:rPr>
        <w:t xml:space="preserve">сарадњи са Министарством. </w:t>
      </w:r>
    </w:p>
    <w:p w14:paraId="6B80F478" w14:textId="77B0AC0E" w:rsidR="00762B4F" w:rsidRPr="0092184D" w:rsidRDefault="00912B72">
      <w:pPr>
        <w:spacing w:after="0" w:line="240" w:lineRule="auto"/>
        <w:ind w:firstLine="480"/>
        <w:jc w:val="both"/>
        <w:rPr>
          <w:rFonts w:ascii="Times New Roman" w:eastAsia="Times New Roman" w:hAnsi="Times New Roman" w:cs="Times New Roman"/>
          <w:i/>
          <w:sz w:val="24"/>
          <w:szCs w:val="24"/>
          <w:lang w:val="sr-Cyrl-CS"/>
        </w:rPr>
      </w:pPr>
      <w:r w:rsidRPr="0092184D">
        <w:rPr>
          <w:rFonts w:ascii="Times New Roman" w:hAnsi="Times New Roman"/>
          <w:i/>
          <w:sz w:val="24"/>
          <w:szCs w:val="24"/>
          <w:lang w:val="sr-Cyrl-CS"/>
        </w:rPr>
        <w:t xml:space="preserve">Непосредно након реализације инвестиционог улагања, корисник средстава доставља банци доказе о реализацији </w:t>
      </w:r>
      <w:r w:rsidR="00D56F70" w:rsidRPr="0092184D">
        <w:rPr>
          <w:rFonts w:ascii="Times New Roman" w:hAnsi="Times New Roman"/>
          <w:i/>
          <w:sz w:val="24"/>
          <w:szCs w:val="24"/>
          <w:lang w:val="sr-Cyrl-CS"/>
        </w:rPr>
        <w:t>инвестиционог улагања</w:t>
      </w:r>
      <w:r w:rsidR="008A2C75" w:rsidRPr="0092184D">
        <w:rPr>
          <w:rFonts w:ascii="Times New Roman" w:hAnsi="Times New Roman"/>
          <w:i/>
          <w:sz w:val="24"/>
          <w:szCs w:val="24"/>
          <w:lang w:val="sr-Cyrl-CS"/>
        </w:rPr>
        <w:t xml:space="preserve"> </w:t>
      </w:r>
      <w:r w:rsidR="00D56F70" w:rsidRPr="0092184D">
        <w:rPr>
          <w:rFonts w:ascii="Times New Roman" w:hAnsi="Times New Roman"/>
          <w:i/>
          <w:sz w:val="24"/>
          <w:szCs w:val="24"/>
          <w:lang w:val="sr-Cyrl-CS"/>
        </w:rPr>
        <w:t xml:space="preserve">у виду </w:t>
      </w:r>
      <w:r w:rsidR="008A2C75" w:rsidRPr="0092184D">
        <w:rPr>
          <w:rFonts w:ascii="Times New Roman" w:eastAsia="Times New Roman" w:hAnsi="Times New Roman" w:cs="Times New Roman"/>
          <w:i/>
          <w:sz w:val="24"/>
          <w:szCs w:val="24"/>
          <w:lang w:val="sr-Cyrl-RS"/>
        </w:rPr>
        <w:t>фактуре</w:t>
      </w:r>
      <w:r w:rsidR="00F400DF" w:rsidRPr="0092184D">
        <w:rPr>
          <w:rFonts w:ascii="Times New Roman" w:eastAsia="Times New Roman" w:hAnsi="Times New Roman" w:cs="Times New Roman"/>
          <w:i/>
          <w:sz w:val="24"/>
          <w:szCs w:val="24"/>
          <w:lang w:val="sr-Cyrl-RS"/>
        </w:rPr>
        <w:t xml:space="preserve"> у случају набавке опреме</w:t>
      </w:r>
      <w:r w:rsidR="00095682" w:rsidRPr="0092184D">
        <w:rPr>
          <w:rFonts w:ascii="Times New Roman" w:eastAsia="Times New Roman" w:hAnsi="Times New Roman" w:cs="Times New Roman"/>
          <w:i/>
          <w:sz w:val="24"/>
          <w:szCs w:val="24"/>
          <w:lang w:val="sr-Cyrl-RS"/>
        </w:rPr>
        <w:t xml:space="preserve"> (</w:t>
      </w:r>
      <w:r w:rsidR="00095682" w:rsidRPr="0092184D">
        <w:rPr>
          <w:rFonts w:ascii="Times New Roman" w:hAnsi="Times New Roman"/>
          <w:i/>
          <w:sz w:val="24"/>
          <w:szCs w:val="24"/>
          <w:lang w:val="sr-Cyrl-RS"/>
        </w:rPr>
        <w:t>на којој је обавезно наведено да је опрема нова)</w:t>
      </w:r>
      <w:r w:rsidR="00F400DF" w:rsidRPr="0092184D">
        <w:rPr>
          <w:rFonts w:ascii="Times New Roman" w:eastAsia="Times New Roman" w:hAnsi="Times New Roman" w:cs="Times New Roman"/>
          <w:i/>
          <w:sz w:val="24"/>
          <w:szCs w:val="24"/>
          <w:lang w:val="sr-Cyrl-RS"/>
        </w:rPr>
        <w:t>,</w:t>
      </w:r>
      <w:r w:rsidR="006D6C6D" w:rsidRPr="0092184D">
        <w:rPr>
          <w:rFonts w:ascii="Times New Roman" w:eastAsia="Times New Roman" w:hAnsi="Times New Roman" w:cs="Times New Roman"/>
          <w:i/>
          <w:sz w:val="24"/>
          <w:szCs w:val="24"/>
          <w:lang w:val="sr-Cyrl-RS"/>
        </w:rPr>
        <w:t xml:space="preserve"> уговора,</w:t>
      </w:r>
      <w:r w:rsidR="00F400DF" w:rsidRPr="0092184D">
        <w:rPr>
          <w:rFonts w:ascii="Times New Roman" w:eastAsia="Times New Roman" w:hAnsi="Times New Roman" w:cs="Times New Roman"/>
          <w:i/>
          <w:sz w:val="24"/>
          <w:szCs w:val="24"/>
          <w:lang w:val="sr-Cyrl-RS"/>
        </w:rPr>
        <w:t xml:space="preserve"> односно окончане ситуације</w:t>
      </w:r>
      <w:r w:rsidR="00D56F70" w:rsidRPr="0092184D">
        <w:rPr>
          <w:rFonts w:ascii="Times New Roman" w:eastAsia="Times New Roman" w:hAnsi="Times New Roman" w:cs="Times New Roman"/>
          <w:i/>
          <w:sz w:val="24"/>
          <w:szCs w:val="24"/>
          <w:lang w:val="sr-Cyrl-RS"/>
        </w:rPr>
        <w:t xml:space="preserve"> са извођачем радова по којим је извршено инвестиционо улагање</w:t>
      </w:r>
      <w:r w:rsidR="008A2C75" w:rsidRPr="0092184D">
        <w:rPr>
          <w:rFonts w:ascii="Times New Roman" w:eastAsia="Times New Roman" w:hAnsi="Times New Roman" w:cs="Times New Roman"/>
          <w:i/>
          <w:sz w:val="24"/>
          <w:szCs w:val="24"/>
          <w:lang w:val="sr-Latn-RS"/>
        </w:rPr>
        <w:t>,</w:t>
      </w:r>
      <w:r w:rsidR="008A2C75" w:rsidRPr="0092184D">
        <w:rPr>
          <w:rFonts w:ascii="Times New Roman" w:eastAsia="Times New Roman" w:hAnsi="Times New Roman" w:cs="Times New Roman"/>
          <w:i/>
          <w:sz w:val="24"/>
          <w:szCs w:val="24"/>
          <w:lang w:val="sr-Cyrl-RS"/>
        </w:rPr>
        <w:t xml:space="preserve"> извод са рачуна да је </w:t>
      </w:r>
      <w:r w:rsidR="00D56F70" w:rsidRPr="0092184D">
        <w:rPr>
          <w:rFonts w:ascii="Times New Roman" w:eastAsia="Times New Roman" w:hAnsi="Times New Roman" w:cs="Times New Roman"/>
          <w:i/>
          <w:sz w:val="24"/>
          <w:szCs w:val="24"/>
          <w:lang w:val="sr-Cyrl-RS"/>
        </w:rPr>
        <w:t>предмет инвестиционог улагања плаћен</w:t>
      </w:r>
      <w:r w:rsidR="008A2C75" w:rsidRPr="0092184D">
        <w:rPr>
          <w:rFonts w:ascii="Times New Roman" w:eastAsia="Times New Roman" w:hAnsi="Times New Roman" w:cs="Times New Roman"/>
          <w:i/>
          <w:sz w:val="24"/>
          <w:szCs w:val="24"/>
          <w:lang w:val="sr-Cyrl-RS"/>
        </w:rPr>
        <w:t xml:space="preserve"> добављачу</w:t>
      </w:r>
      <w:r w:rsidR="00D56F70" w:rsidRPr="0092184D">
        <w:rPr>
          <w:rFonts w:ascii="Times New Roman" w:eastAsia="Times New Roman" w:hAnsi="Times New Roman" w:cs="Times New Roman"/>
          <w:i/>
          <w:sz w:val="24"/>
          <w:szCs w:val="24"/>
          <w:lang w:val="sr-Cyrl-RS"/>
        </w:rPr>
        <w:t>/извођачу радова</w:t>
      </w:r>
      <w:r w:rsidR="008A2C75" w:rsidRPr="0092184D">
        <w:rPr>
          <w:rFonts w:ascii="Times New Roman" w:eastAsia="Times New Roman" w:hAnsi="Times New Roman" w:cs="Times New Roman"/>
          <w:i/>
          <w:sz w:val="24"/>
          <w:szCs w:val="24"/>
          <w:lang w:val="sr-Cyrl-RS"/>
        </w:rPr>
        <w:t xml:space="preserve">, </w:t>
      </w:r>
      <w:r w:rsidR="008A2C75" w:rsidRPr="0092184D">
        <w:rPr>
          <w:rFonts w:ascii="Times New Roman" w:eastAsia="Times New Roman" w:hAnsi="Times New Roman" w:cs="Times New Roman"/>
          <w:i/>
          <w:sz w:val="24"/>
          <w:szCs w:val="24"/>
          <w:lang w:val="sr-Latn-RS"/>
        </w:rPr>
        <w:t xml:space="preserve">SWIFT, </w:t>
      </w:r>
      <w:r w:rsidR="008A2C75" w:rsidRPr="0092184D">
        <w:rPr>
          <w:rFonts w:ascii="Times New Roman" w:eastAsia="Calibri" w:hAnsi="Times New Roman" w:cs="Times New Roman"/>
          <w:i/>
          <w:sz w:val="24"/>
          <w:szCs w:val="24"/>
          <w:lang w:val="sr-Cyrl-RS"/>
        </w:rPr>
        <w:t>јединствену царинску декларацију</w:t>
      </w:r>
      <w:r w:rsidR="008A2C75" w:rsidRPr="0092184D">
        <w:rPr>
          <w:rFonts w:ascii="Times New Roman" w:eastAsia="Times New Roman" w:hAnsi="Times New Roman" w:cs="Times New Roman"/>
          <w:i/>
          <w:sz w:val="24"/>
          <w:szCs w:val="24"/>
          <w:lang w:val="sr-Latn-RS"/>
        </w:rPr>
        <w:t xml:space="preserve"> </w:t>
      </w:r>
      <w:r w:rsidR="008A2C75" w:rsidRPr="0092184D">
        <w:rPr>
          <w:rFonts w:ascii="Times New Roman" w:eastAsia="Times New Roman" w:hAnsi="Times New Roman" w:cs="Times New Roman"/>
          <w:i/>
          <w:sz w:val="24"/>
          <w:szCs w:val="24"/>
          <w:lang w:val="sr-Cyrl-RS"/>
        </w:rPr>
        <w:t>(у случају да се опрема набавља од ино добављача) а банка је у обавези да наведену документацију достави Развојној агенцији.</w:t>
      </w:r>
      <w:r w:rsidR="00D56F70" w:rsidRPr="0092184D">
        <w:rPr>
          <w:rFonts w:ascii="Times New Roman" w:eastAsia="Times New Roman" w:hAnsi="Times New Roman" w:cs="Times New Roman"/>
          <w:i/>
          <w:sz w:val="24"/>
          <w:szCs w:val="24"/>
          <w:lang w:val="sr-Cyrl-RS"/>
        </w:rPr>
        <w:t xml:space="preserve"> </w:t>
      </w:r>
    </w:p>
    <w:p w14:paraId="4D2F9395" w14:textId="77777777" w:rsidR="00762B4F" w:rsidRPr="0012525B" w:rsidRDefault="00762B4F">
      <w:pPr>
        <w:spacing w:after="0" w:line="240" w:lineRule="auto"/>
        <w:ind w:firstLine="480"/>
        <w:jc w:val="both"/>
        <w:rPr>
          <w:rFonts w:ascii="Times New Roman" w:eastAsia="Times New Roman" w:hAnsi="Times New Roman" w:cs="Times New Roman"/>
          <w:sz w:val="24"/>
          <w:szCs w:val="24"/>
          <w:lang w:val="sr-Cyrl-CS"/>
        </w:rPr>
      </w:pPr>
    </w:p>
    <w:p w14:paraId="353D9BDD" w14:textId="77777777" w:rsidR="00762B4F" w:rsidRPr="0012525B" w:rsidRDefault="00762B4F">
      <w:pPr>
        <w:spacing w:after="0" w:line="240" w:lineRule="auto"/>
        <w:ind w:firstLine="480"/>
        <w:jc w:val="both"/>
        <w:rPr>
          <w:rFonts w:ascii="Times New Roman" w:hAnsi="Times New Roman"/>
          <w:sz w:val="24"/>
          <w:szCs w:val="24"/>
          <w:lang w:val="sr-Cyrl-CS"/>
        </w:rPr>
      </w:pPr>
      <w:r w:rsidRPr="0012525B">
        <w:rPr>
          <w:rFonts w:ascii="Times New Roman" w:hAnsi="Times New Roman"/>
          <w:sz w:val="24"/>
          <w:szCs w:val="24"/>
          <w:lang w:val="sr-Cyrl-CS"/>
        </w:rPr>
        <w:t xml:space="preserve">Непосредно након реализације инвестиционог улагања од стране привредног субјекта, у циљу провере наменског утрошка средстава, банкa врши прву, теренску контролу. </w:t>
      </w:r>
    </w:p>
    <w:p w14:paraId="179133DF" w14:textId="77777777" w:rsidR="00762B4F" w:rsidRPr="0012525B" w:rsidRDefault="00762B4F" w:rsidP="00762B4F">
      <w:pPr>
        <w:spacing w:after="0" w:line="240" w:lineRule="auto"/>
        <w:ind w:firstLine="480"/>
        <w:jc w:val="both"/>
        <w:rPr>
          <w:rFonts w:ascii="Times New Roman" w:hAnsi="Times New Roman"/>
          <w:sz w:val="24"/>
          <w:szCs w:val="24"/>
          <w:lang w:val="sr-Cyrl-CS"/>
        </w:rPr>
      </w:pPr>
      <w:r w:rsidRPr="0012525B">
        <w:rPr>
          <w:rFonts w:ascii="Times New Roman" w:hAnsi="Times New Roman"/>
          <w:sz w:val="24"/>
          <w:szCs w:val="24"/>
          <w:lang w:val="sr-Cyrl-CS"/>
        </w:rPr>
        <w:t>Све извештаје о спроведеној теренској контроли, са пратећом документацијом, банкa доставља Развојној агенцији, непосредно по извршеној теренској контроли, а за инвестициона улагања завршена у децембру најкасније</w:t>
      </w:r>
      <w:r w:rsidRPr="0012525B">
        <w:rPr>
          <w:rFonts w:ascii="Times New Roman" w:hAnsi="Times New Roman"/>
          <w:sz w:val="24"/>
          <w:szCs w:val="24"/>
          <w:lang w:val="sr-Cyrl-RS"/>
        </w:rPr>
        <w:t xml:space="preserve"> до 31. јануара 2026. године. </w:t>
      </w:r>
    </w:p>
    <w:p w14:paraId="387FA989" w14:textId="77777777" w:rsidR="00762B4F" w:rsidRPr="0012525B" w:rsidRDefault="00762B4F" w:rsidP="00762B4F">
      <w:pPr>
        <w:spacing w:after="0" w:line="240" w:lineRule="auto"/>
        <w:ind w:firstLine="480"/>
        <w:jc w:val="both"/>
        <w:rPr>
          <w:rFonts w:ascii="Times New Roman" w:hAnsi="Times New Roman"/>
          <w:sz w:val="24"/>
          <w:szCs w:val="24"/>
          <w:lang w:val="sr-Cyrl-CS"/>
        </w:rPr>
      </w:pPr>
      <w:r w:rsidRPr="0012525B">
        <w:rPr>
          <w:rFonts w:ascii="Times New Roman" w:hAnsi="Times New Roman"/>
          <w:sz w:val="24"/>
          <w:szCs w:val="24"/>
          <w:lang w:val="sr-Cyrl-RS"/>
        </w:rPr>
        <w:t xml:space="preserve">За привредне субјекте којима је Комисија одобрила продужетак рока </w:t>
      </w:r>
      <w:r w:rsidRPr="0012525B">
        <w:rPr>
          <w:rFonts w:ascii="Times New Roman" w:hAnsi="Times New Roman"/>
          <w:sz w:val="24"/>
          <w:szCs w:val="24"/>
          <w:lang w:val="sr-Cyrl-CS"/>
        </w:rPr>
        <w:t>за реализацију инвестиционог улагања, услед наступања непланираних околности, крајњи</w:t>
      </w:r>
      <w:r w:rsidRPr="0012525B">
        <w:rPr>
          <w:rFonts w:ascii="Times New Roman" w:hAnsi="Times New Roman"/>
          <w:sz w:val="24"/>
          <w:szCs w:val="24"/>
          <w:lang w:val="sr-Cyrl-RS"/>
        </w:rPr>
        <w:t xml:space="preserve"> рок за теренску контролу и доставу Развојној агенцији,  документације из става </w:t>
      </w:r>
      <w:r w:rsidRPr="0012525B">
        <w:rPr>
          <w:rFonts w:ascii="Times New Roman" w:hAnsi="Times New Roman"/>
          <w:sz w:val="24"/>
          <w:szCs w:val="24"/>
          <w:lang w:val="sr-Latn-RS"/>
        </w:rPr>
        <w:t>2</w:t>
      </w:r>
      <w:r w:rsidRPr="0012525B">
        <w:rPr>
          <w:rFonts w:ascii="Times New Roman" w:hAnsi="Times New Roman"/>
          <w:sz w:val="24"/>
          <w:szCs w:val="24"/>
          <w:lang w:val="sr-Cyrl-RS"/>
        </w:rPr>
        <w:t>. овог одељка са извештајем о спроведеној теренској контроли је месец дана од датума који је дефинисан  анексом уговора.</w:t>
      </w:r>
    </w:p>
    <w:p w14:paraId="1497B71A" w14:textId="77777777" w:rsidR="00762B4F" w:rsidRPr="0012525B" w:rsidRDefault="00762B4F" w:rsidP="00762B4F">
      <w:pPr>
        <w:spacing w:after="0" w:line="240" w:lineRule="auto"/>
        <w:ind w:firstLine="480"/>
        <w:jc w:val="both"/>
        <w:rPr>
          <w:rFonts w:ascii="Times New Roman" w:hAnsi="Times New Roman"/>
          <w:sz w:val="24"/>
          <w:szCs w:val="24"/>
          <w:lang w:val="sr-Cyrl-CS"/>
        </w:rPr>
      </w:pPr>
      <w:r w:rsidRPr="0012525B">
        <w:rPr>
          <w:rFonts w:ascii="Times New Roman" w:hAnsi="Times New Roman"/>
          <w:sz w:val="24"/>
          <w:szCs w:val="24"/>
          <w:lang w:val="sr-Cyrl-CS"/>
        </w:rPr>
        <w:t xml:space="preserve">Банка, врши </w:t>
      </w:r>
      <w:r w:rsidRPr="0012525B">
        <w:rPr>
          <w:rFonts w:ascii="Times New Roman" w:hAnsi="Times New Roman"/>
          <w:sz w:val="24"/>
          <w:szCs w:val="24"/>
          <w:lang w:val="sr-Cyrl-RS"/>
        </w:rPr>
        <w:t>другу контролу</w:t>
      </w:r>
      <w:r w:rsidR="00F400DF" w:rsidRPr="0012525B">
        <w:rPr>
          <w:rFonts w:ascii="Times New Roman" w:hAnsi="Times New Roman"/>
          <w:sz w:val="24"/>
          <w:szCs w:val="24"/>
          <w:lang w:val="sr-Cyrl-RS"/>
        </w:rPr>
        <w:t xml:space="preserve"> </w:t>
      </w:r>
      <w:r w:rsidR="00F400DF" w:rsidRPr="0012525B">
        <w:rPr>
          <w:rFonts w:ascii="Times New Roman" w:hAnsi="Times New Roman"/>
          <w:i/>
          <w:sz w:val="24"/>
          <w:szCs w:val="24"/>
          <w:lang w:val="sr-Cyrl-RS"/>
        </w:rPr>
        <w:t>(само документациона)</w:t>
      </w:r>
      <w:r w:rsidRPr="0012525B">
        <w:rPr>
          <w:rFonts w:ascii="Times New Roman" w:hAnsi="Times New Roman"/>
          <w:sz w:val="24"/>
          <w:szCs w:val="24"/>
          <w:lang w:val="sr-Cyrl-RS"/>
        </w:rPr>
        <w:t>, у</w:t>
      </w:r>
      <w:r w:rsidRPr="0012525B">
        <w:rPr>
          <w:rFonts w:ascii="Times New Roman" w:hAnsi="Times New Roman"/>
          <w:sz w:val="24"/>
          <w:szCs w:val="24"/>
          <w:lang w:val="sr-Cyrl-CS"/>
        </w:rPr>
        <w:t xml:space="preserve"> циљу провере да предмет инвестиционог улагања није отуђен  две године од године у којој склопљен уговор о додели бесповратних средстава (односно анекс уговора). Привредни субјект је дужан да достави банци картицу основних средстава на дан 31. децембра последње године која се контролише и електронски потписану изјаву привредног субјекта, на исти датум, да је предмет инвестиционог улагања у његовом власништву, односно да га није отуђио</w:t>
      </w:r>
      <w:r w:rsidRPr="0012525B">
        <w:rPr>
          <w:rFonts w:ascii="Times New Roman" w:hAnsi="Times New Roman"/>
          <w:sz w:val="24"/>
          <w:szCs w:val="24"/>
          <w:lang w:val="sr-Latn-RS"/>
        </w:rPr>
        <w:t>,</w:t>
      </w:r>
      <w:r w:rsidRPr="0012525B">
        <w:rPr>
          <w:rFonts w:ascii="Times New Roman" w:hAnsi="Times New Roman"/>
          <w:sz w:val="24"/>
          <w:szCs w:val="24"/>
          <w:lang w:val="sr-Cyrl-CS"/>
        </w:rPr>
        <w:t xml:space="preserve"> најкасније до 31. јануара наредне године. Банка је у обавези да наведену документацију достави Развојној агенцији најкасније до 28. фебруара исте године.</w:t>
      </w:r>
    </w:p>
    <w:p w14:paraId="1B581B1E" w14:textId="77777777" w:rsidR="00762B4F" w:rsidRPr="0012525B" w:rsidRDefault="00762B4F" w:rsidP="00762B4F">
      <w:pPr>
        <w:spacing w:after="0" w:line="240" w:lineRule="auto"/>
        <w:ind w:firstLine="480"/>
        <w:jc w:val="both"/>
        <w:rPr>
          <w:rFonts w:ascii="Times New Roman" w:hAnsi="Times New Roman"/>
          <w:sz w:val="24"/>
          <w:szCs w:val="24"/>
          <w:lang w:val="sr-Cyrl-CS"/>
        </w:rPr>
      </w:pPr>
      <w:r w:rsidRPr="0012525B">
        <w:rPr>
          <w:rFonts w:ascii="Times New Roman" w:hAnsi="Times New Roman"/>
          <w:sz w:val="24"/>
          <w:szCs w:val="24"/>
          <w:lang w:val="sr-Cyrl-CS"/>
        </w:rPr>
        <w:t xml:space="preserve"> Развојна агенција има обавезу да изврши контролу свих извештаја са прве и друге контроле извршених у претходној години као и пратеће документације достављене од стране банке, и да о томе достави извештај Министарству најкасније до 31. марта исте године. </w:t>
      </w:r>
    </w:p>
    <w:p w14:paraId="1E1509FE" w14:textId="77777777" w:rsidR="00762B4F" w:rsidRPr="0012525B" w:rsidRDefault="00762B4F" w:rsidP="00762B4F">
      <w:pPr>
        <w:spacing w:after="0" w:line="240" w:lineRule="auto"/>
        <w:ind w:firstLine="480"/>
        <w:jc w:val="both"/>
        <w:rPr>
          <w:rFonts w:ascii="Times New Roman" w:hAnsi="Times New Roman"/>
          <w:sz w:val="24"/>
          <w:szCs w:val="24"/>
          <w:lang w:val="sr-Cyrl-CS"/>
        </w:rPr>
      </w:pPr>
      <w:r w:rsidRPr="0012525B">
        <w:rPr>
          <w:rFonts w:ascii="Times New Roman" w:hAnsi="Times New Roman"/>
          <w:sz w:val="24"/>
          <w:szCs w:val="24"/>
          <w:lang w:val="sr-Cyrl-CS"/>
        </w:rPr>
        <w:t>За превремено отплаћене кредите, Развојна агенција има обавезу да изврши другу контролу две године од закључења уговора, односно анекса уговора (уколико постоји) и о томе достави извештај Министарству.</w:t>
      </w:r>
    </w:p>
    <w:p w14:paraId="282D22AD" w14:textId="77777777" w:rsidR="00762B4F" w:rsidRPr="0012525B" w:rsidRDefault="00762B4F" w:rsidP="00762B4F">
      <w:pPr>
        <w:spacing w:after="0" w:line="240" w:lineRule="auto"/>
        <w:ind w:firstLine="480"/>
        <w:jc w:val="both"/>
        <w:rPr>
          <w:rFonts w:ascii="Times New Roman" w:hAnsi="Times New Roman"/>
          <w:sz w:val="24"/>
          <w:szCs w:val="24"/>
          <w:lang w:val="sr-Cyrl-CS"/>
        </w:rPr>
      </w:pPr>
      <w:r w:rsidRPr="0012525B">
        <w:rPr>
          <w:rFonts w:ascii="Times New Roman" w:hAnsi="Times New Roman"/>
          <w:sz w:val="24"/>
          <w:szCs w:val="24"/>
          <w:lang w:val="sr-Cyrl-CS"/>
        </w:rPr>
        <w:t xml:space="preserve">У реализацији контроле наменског коришћења средстава техничку помоћ Развојној агенцији пружају акредитоване регионалне развојне агенције.  </w:t>
      </w:r>
    </w:p>
    <w:p w14:paraId="669812AC" w14:textId="77777777" w:rsidR="00762B4F" w:rsidRPr="0012525B" w:rsidRDefault="00762B4F" w:rsidP="00762B4F">
      <w:pPr>
        <w:spacing w:after="0" w:line="240" w:lineRule="auto"/>
        <w:ind w:firstLine="480"/>
        <w:jc w:val="both"/>
        <w:rPr>
          <w:rFonts w:ascii="Times New Roman" w:hAnsi="Times New Roman"/>
          <w:sz w:val="24"/>
          <w:szCs w:val="24"/>
          <w:lang w:val="sr-Cyrl-CS"/>
        </w:rPr>
      </w:pPr>
      <w:r w:rsidRPr="0012525B">
        <w:rPr>
          <w:rFonts w:ascii="Times New Roman" w:hAnsi="Times New Roman"/>
          <w:sz w:val="24"/>
          <w:szCs w:val="24"/>
          <w:lang w:val="sr-Cyrl-CS"/>
        </w:rPr>
        <w:t>У случају да банка уочи неправилности или злоупотребе, Развојна агенција ће по пријему писаног обавештења банке о томе, извршити другостепену контролу наменског коришћења. Такође, Развојна агенција има обавезу да изврши другостепену теренску контролу по случајном избору корисника (а не мање од 1% од укупног броја одобрених захтева) у току прве године од године склапања уговора о додели бесповратних средстава (односно анекса уговора).</w:t>
      </w:r>
    </w:p>
    <w:p w14:paraId="731149CA" w14:textId="77777777" w:rsidR="00762B4F" w:rsidRPr="0012525B" w:rsidRDefault="00762B4F" w:rsidP="00762B4F">
      <w:pPr>
        <w:spacing w:after="0" w:line="240" w:lineRule="auto"/>
        <w:ind w:firstLine="480"/>
        <w:jc w:val="both"/>
        <w:rPr>
          <w:rFonts w:ascii="Times New Roman" w:hAnsi="Times New Roman"/>
          <w:sz w:val="24"/>
          <w:szCs w:val="24"/>
          <w:lang w:val="sr-Cyrl-CS"/>
        </w:rPr>
      </w:pPr>
      <w:r w:rsidRPr="0012525B">
        <w:rPr>
          <w:rFonts w:ascii="Times New Roman" w:hAnsi="Times New Roman"/>
          <w:sz w:val="24"/>
          <w:szCs w:val="24"/>
          <w:lang w:val="sr-Cyrl-CS"/>
        </w:rPr>
        <w:t xml:space="preserve">Уколико Развојна агенција у поступку контроле, утврди неправилности које се не могу решити споразумно, односно непридржавање уговора или неке друге злоупотребе, доставиће привредном субјекту обавештење о раскиду уговора. Развојна агенција ће привредном субјекту који не изврши повраћај средстава у предвиђеном року активирати менице као средство обезбеђења за доделу бесповратних средстава. </w:t>
      </w:r>
    </w:p>
    <w:p w14:paraId="7948CD81" w14:textId="77777777" w:rsidR="00762B4F" w:rsidRPr="0012525B" w:rsidRDefault="00762B4F" w:rsidP="00762B4F">
      <w:pPr>
        <w:spacing w:after="0" w:line="240" w:lineRule="auto"/>
        <w:ind w:firstLine="480"/>
        <w:jc w:val="both"/>
        <w:rPr>
          <w:rFonts w:ascii="Times New Roman" w:hAnsi="Times New Roman"/>
          <w:sz w:val="24"/>
          <w:szCs w:val="24"/>
          <w:lang w:val="sr-Cyrl-CS"/>
        </w:rPr>
      </w:pPr>
      <w:r w:rsidRPr="0012525B">
        <w:rPr>
          <w:rFonts w:ascii="Times New Roman" w:hAnsi="Times New Roman"/>
          <w:sz w:val="24"/>
          <w:szCs w:val="24"/>
          <w:lang w:val="sr-Cyrl-CS"/>
        </w:rPr>
        <w:t xml:space="preserve">Развојна агенција ће по закључењу свих уговора, а најкасније до 31. јула 2025. године, доставити финални извештај о реализацији Програма из претходне године Министарству, које ће га ради информисања доставити Влади. </w:t>
      </w:r>
    </w:p>
    <w:p w14:paraId="7900C944" w14:textId="77777777" w:rsidR="00762B4F" w:rsidRPr="0012525B" w:rsidRDefault="00762B4F" w:rsidP="00762B4F">
      <w:pPr>
        <w:spacing w:after="0" w:line="240" w:lineRule="auto"/>
        <w:ind w:firstLine="480"/>
        <w:jc w:val="both"/>
        <w:rPr>
          <w:rFonts w:ascii="Times New Roman" w:hAnsi="Times New Roman"/>
          <w:sz w:val="24"/>
          <w:szCs w:val="24"/>
          <w:lang w:val="sr-Cyrl-CS"/>
        </w:rPr>
      </w:pPr>
      <w:r w:rsidRPr="0012525B">
        <w:rPr>
          <w:rFonts w:ascii="Times New Roman" w:hAnsi="Times New Roman"/>
          <w:sz w:val="24"/>
          <w:szCs w:val="24"/>
          <w:lang w:val="sr-Cyrl-CS"/>
        </w:rPr>
        <w:t>Развојна агенција ће неутрошена средства пренети у буџет Републике Србије, најкасније до 15. августа  2025. године, сем уколико Влада посебним актом не распореди средства за реализацију Програма за исте намене.</w:t>
      </w:r>
    </w:p>
    <w:p w14:paraId="2E363C33" w14:textId="77777777" w:rsidR="00762B4F" w:rsidRPr="0012525B" w:rsidRDefault="00762B4F" w:rsidP="00762B4F">
      <w:pPr>
        <w:spacing w:after="0" w:line="240" w:lineRule="auto"/>
        <w:ind w:firstLine="480"/>
        <w:jc w:val="both"/>
        <w:rPr>
          <w:rFonts w:ascii="Times New Roman" w:hAnsi="Times New Roman"/>
          <w:sz w:val="24"/>
          <w:szCs w:val="24"/>
          <w:lang w:val="sr-Cyrl-CS"/>
        </w:rPr>
      </w:pPr>
      <w:r w:rsidRPr="0012525B">
        <w:rPr>
          <w:rFonts w:ascii="Times New Roman" w:hAnsi="Times New Roman"/>
          <w:sz w:val="24"/>
          <w:szCs w:val="24"/>
          <w:lang w:val="sr-Cyrl-CS"/>
        </w:rPr>
        <w:t>Развојна агенција ће на својој интернет страници објавити листу свих привредних субјеката којима су одобрена бесповратна средства по Програму.</w:t>
      </w:r>
    </w:p>
    <w:p w14:paraId="71B04C29" w14:textId="77777777" w:rsidR="00762B4F" w:rsidRPr="0012525B" w:rsidRDefault="00762B4F" w:rsidP="00C55404">
      <w:pPr>
        <w:spacing w:after="0" w:line="240" w:lineRule="auto"/>
        <w:ind w:firstLine="480"/>
        <w:jc w:val="both"/>
        <w:rPr>
          <w:rFonts w:ascii="Times New Roman" w:eastAsia="Times New Roman" w:hAnsi="Times New Roman" w:cs="Times New Roman"/>
          <w:sz w:val="24"/>
          <w:szCs w:val="24"/>
          <w:lang w:val="sr-Cyrl-CS"/>
        </w:rPr>
      </w:pPr>
    </w:p>
    <w:p w14:paraId="1366C6B8" w14:textId="77777777" w:rsidR="00021E33" w:rsidRPr="0012525B" w:rsidRDefault="00021E33" w:rsidP="00021E33">
      <w:pPr>
        <w:spacing w:after="0" w:line="240" w:lineRule="auto"/>
        <w:ind w:firstLine="720"/>
        <w:jc w:val="both"/>
        <w:rPr>
          <w:rFonts w:ascii="Times New Roman" w:eastAsia="Calibri" w:hAnsi="Times New Roman" w:cs="Times New Roman"/>
          <w:sz w:val="24"/>
          <w:szCs w:val="24"/>
          <w:lang w:val="sr-Cyrl-RS"/>
        </w:rPr>
      </w:pPr>
      <w:r w:rsidRPr="0012525B">
        <w:rPr>
          <w:rFonts w:ascii="Times New Roman" w:eastAsia="Calibri" w:hAnsi="Times New Roman" w:cs="Times New Roman"/>
          <w:i/>
          <w:sz w:val="24"/>
          <w:szCs w:val="24"/>
          <w:lang w:val="sr-Cyrl-RS"/>
        </w:rPr>
        <w:t xml:space="preserve">Приликом вршења теренске контроле, привредни субјект је дужан да презентује оригинале и обезбеди копију </w:t>
      </w:r>
      <w:r w:rsidR="006D3EE8" w:rsidRPr="0012525B">
        <w:rPr>
          <w:rFonts w:ascii="Times New Roman" w:eastAsia="Calibri" w:hAnsi="Times New Roman" w:cs="Times New Roman"/>
          <w:i/>
          <w:sz w:val="24"/>
          <w:szCs w:val="24"/>
          <w:lang w:val="sr-Cyrl-RS"/>
        </w:rPr>
        <w:t>Б</w:t>
      </w:r>
      <w:r w:rsidRPr="0012525B">
        <w:rPr>
          <w:rFonts w:ascii="Times New Roman" w:eastAsia="Calibri" w:hAnsi="Times New Roman" w:cs="Times New Roman"/>
          <w:i/>
          <w:sz w:val="24"/>
          <w:szCs w:val="24"/>
          <w:lang w:val="sr-Cyrl-RS"/>
        </w:rPr>
        <w:t xml:space="preserve">анци (уколико то већ није урадио) </w:t>
      </w:r>
      <w:r w:rsidR="00762B4F" w:rsidRPr="0012525B">
        <w:rPr>
          <w:rFonts w:ascii="Times New Roman" w:eastAsia="Calibri" w:hAnsi="Times New Roman" w:cs="Times New Roman"/>
          <w:i/>
          <w:sz w:val="24"/>
          <w:szCs w:val="24"/>
          <w:lang w:val="sr-Cyrl-RS"/>
        </w:rPr>
        <w:t>потребне документације</w:t>
      </w:r>
      <w:r w:rsidR="00F400DF" w:rsidRPr="0012525B">
        <w:rPr>
          <w:rFonts w:ascii="Times New Roman" w:eastAsia="Calibri" w:hAnsi="Times New Roman" w:cs="Times New Roman"/>
          <w:sz w:val="24"/>
          <w:szCs w:val="24"/>
          <w:lang w:val="sr-Cyrl-RS"/>
        </w:rPr>
        <w:t xml:space="preserve"> за </w:t>
      </w:r>
      <w:r w:rsidR="00F400DF" w:rsidRPr="0012525B">
        <w:rPr>
          <w:rFonts w:ascii="Times New Roman" w:eastAsia="Calibri" w:hAnsi="Times New Roman" w:cs="Times New Roman"/>
          <w:i/>
          <w:sz w:val="24"/>
          <w:szCs w:val="24"/>
          <w:lang w:val="sr-Cyrl-RS"/>
        </w:rPr>
        <w:t>правдање инвестиционог улагања.</w:t>
      </w:r>
    </w:p>
    <w:p w14:paraId="68E24434" w14:textId="77777777" w:rsidR="005045B6" w:rsidRPr="00021E33" w:rsidRDefault="005045B6" w:rsidP="0005360E">
      <w:pPr>
        <w:spacing w:after="0" w:line="240" w:lineRule="auto"/>
        <w:jc w:val="both"/>
        <w:rPr>
          <w:rFonts w:ascii="Times New Roman" w:eastAsia="Calibri" w:hAnsi="Times New Roman" w:cs="Times New Roman"/>
          <w:sz w:val="24"/>
          <w:szCs w:val="24"/>
          <w:lang w:val="sr-Cyrl-RS"/>
        </w:rPr>
      </w:pPr>
    </w:p>
    <w:tbl>
      <w:tblPr>
        <w:tblStyle w:val="TableGrid1"/>
        <w:tblW w:w="9351" w:type="dxa"/>
        <w:tblLook w:val="04A0" w:firstRow="1" w:lastRow="0" w:firstColumn="1" w:lastColumn="0" w:noHBand="0" w:noVBand="1"/>
      </w:tblPr>
      <w:tblGrid>
        <w:gridCol w:w="9351"/>
      </w:tblGrid>
      <w:tr w:rsidR="00021E33" w:rsidRPr="00F36EDB" w14:paraId="258DDC14" w14:textId="77777777" w:rsidTr="00F54979">
        <w:tc>
          <w:tcPr>
            <w:tcW w:w="9351" w:type="dxa"/>
          </w:tcPr>
          <w:p w14:paraId="4B5F640B" w14:textId="77777777" w:rsidR="00021E33" w:rsidRPr="00C55404" w:rsidRDefault="00021E33" w:rsidP="00021E33">
            <w:pPr>
              <w:jc w:val="both"/>
              <w:rPr>
                <w:rFonts w:ascii="Times New Roman" w:eastAsia="Calibri" w:hAnsi="Times New Roman" w:cs="Times New Roman"/>
                <w:i/>
                <w:sz w:val="24"/>
                <w:szCs w:val="24"/>
                <w:lang w:val="sr-Cyrl-RS"/>
              </w:rPr>
            </w:pPr>
            <w:r w:rsidRPr="00C55404">
              <w:rPr>
                <w:rFonts w:ascii="Times New Roman" w:eastAsia="Calibri" w:hAnsi="Times New Roman" w:cs="Times New Roman"/>
                <w:i/>
                <w:sz w:val="24"/>
                <w:szCs w:val="24"/>
                <w:lang w:val="sr-Cyrl-RS"/>
              </w:rPr>
              <w:t xml:space="preserve">Уколико се приликом вршења теренске контроле установи да је привредни субјект, без претходног обавештавања </w:t>
            </w:r>
            <w:r w:rsidR="006D3EE8" w:rsidRPr="00C55404">
              <w:rPr>
                <w:rFonts w:ascii="Times New Roman" w:eastAsia="Calibri" w:hAnsi="Times New Roman" w:cs="Times New Roman"/>
                <w:i/>
                <w:sz w:val="24"/>
                <w:szCs w:val="24"/>
                <w:lang w:val="sr-Cyrl-RS"/>
              </w:rPr>
              <w:t>Б</w:t>
            </w:r>
            <w:r w:rsidRPr="00C55404">
              <w:rPr>
                <w:rFonts w:ascii="Times New Roman" w:eastAsia="Calibri" w:hAnsi="Times New Roman" w:cs="Times New Roman"/>
                <w:i/>
                <w:sz w:val="24"/>
                <w:szCs w:val="24"/>
                <w:lang w:val="sr-Cyrl-RS"/>
              </w:rPr>
              <w:t>анке и добијања претходне сагласности Комисије, купио неку другу опрему или променио добављача, сматраће се да је привредни субјект поступио супротно правилима програма по коме су му бесповратна средства додељена.</w:t>
            </w:r>
          </w:p>
        </w:tc>
      </w:tr>
    </w:tbl>
    <w:p w14:paraId="4E40BC30" w14:textId="77777777" w:rsidR="00021E33" w:rsidRPr="00021E33" w:rsidRDefault="00021E33" w:rsidP="0005360E">
      <w:pPr>
        <w:spacing w:after="0" w:line="240" w:lineRule="auto"/>
        <w:jc w:val="both"/>
        <w:rPr>
          <w:rFonts w:ascii="Times New Roman" w:eastAsia="Times New Roman" w:hAnsi="Times New Roman" w:cs="Times New Roman"/>
          <w:sz w:val="24"/>
          <w:szCs w:val="24"/>
          <w:lang w:val="sr-Cyrl-RS"/>
        </w:rPr>
      </w:pPr>
    </w:p>
    <w:p w14:paraId="24805DDF" w14:textId="77777777" w:rsidR="00021E33" w:rsidRPr="00021E33" w:rsidRDefault="00021E33" w:rsidP="00021E33">
      <w:pPr>
        <w:spacing w:after="0" w:line="240" w:lineRule="auto"/>
        <w:ind w:firstLine="720"/>
        <w:jc w:val="both"/>
        <w:rPr>
          <w:rFonts w:ascii="Times New Roman" w:eastAsia="Times New Roman" w:hAnsi="Times New Roman" w:cs="Times New Roman"/>
          <w:sz w:val="24"/>
          <w:szCs w:val="24"/>
          <w:lang w:val="sr-Cyrl-RS"/>
        </w:rPr>
      </w:pPr>
      <w:r w:rsidRPr="00021E33">
        <w:rPr>
          <w:rFonts w:ascii="Times New Roman" w:eastAsia="Times New Roman" w:hAnsi="Times New Roman" w:cs="Times New Roman"/>
          <w:sz w:val="24"/>
          <w:szCs w:val="24"/>
          <w:lang w:val="sr-Cyrl-CS"/>
        </w:rPr>
        <w:t>Корисник средстава дужан је да Министарству, Развојној агенцији, Акредитованим регионалним развојним агенцијама и Комисији за контролу државне помоћи, у циљу праћења коришћења средстава, омогући надзор у свакој фази реализације активности тако што ће у сваком моменту бити омогућена контрола реализације активности и увид у финансијску документацију.</w:t>
      </w:r>
    </w:p>
    <w:p w14:paraId="6B9E0515" w14:textId="77777777" w:rsidR="00021E33" w:rsidRPr="00021E33" w:rsidRDefault="00021E33" w:rsidP="00F54979">
      <w:pPr>
        <w:spacing w:after="0" w:line="240" w:lineRule="auto"/>
        <w:ind w:firstLine="720"/>
        <w:jc w:val="both"/>
        <w:rPr>
          <w:rFonts w:ascii="Times New Roman" w:eastAsia="Times New Roman" w:hAnsi="Times New Roman" w:cs="Times New Roman"/>
          <w:sz w:val="24"/>
          <w:szCs w:val="24"/>
          <w:lang w:val="sr-Cyrl-RS"/>
        </w:rPr>
      </w:pPr>
      <w:r w:rsidRPr="00021E33">
        <w:rPr>
          <w:rFonts w:ascii="Times New Roman" w:eastAsia="Times New Roman" w:hAnsi="Times New Roman" w:cs="Times New Roman"/>
          <w:sz w:val="24"/>
          <w:szCs w:val="24"/>
          <w:lang w:val="sr-Cyrl-RS"/>
        </w:rPr>
        <w:t xml:space="preserve">Такође Развојна агенција </w:t>
      </w:r>
      <w:r w:rsidRPr="00021E33">
        <w:rPr>
          <w:rFonts w:ascii="Times New Roman" w:eastAsia="Times New Roman" w:hAnsi="Times New Roman" w:cs="Times New Roman"/>
          <w:sz w:val="24"/>
          <w:szCs w:val="24"/>
          <w:lang w:val="sr-Cyrl-CS"/>
        </w:rPr>
        <w:t>има обавезу да изврши другостепену теренску контролу по случајном избору корисника (а не мање од 1% од укупног броја одобрених захтева) у току прве године од године склапања уговора о додели бесповратних средстава  (односно анекса уговора).</w:t>
      </w:r>
      <w:r w:rsidRPr="00021E33">
        <w:rPr>
          <w:rFonts w:ascii="Times New Roman" w:eastAsia="Times New Roman" w:hAnsi="Times New Roman" w:cs="Times New Roman"/>
          <w:sz w:val="24"/>
          <w:szCs w:val="24"/>
          <w:lang w:val="sr-Cyrl-RS"/>
        </w:rPr>
        <w:tab/>
      </w:r>
    </w:p>
    <w:p w14:paraId="2835E500" w14:textId="77777777" w:rsidR="00021E33" w:rsidRDefault="00021E33">
      <w:pPr>
        <w:spacing w:after="0" w:line="240" w:lineRule="auto"/>
        <w:jc w:val="both"/>
        <w:rPr>
          <w:rFonts w:ascii="Times New Roman" w:eastAsia="Times New Roman" w:hAnsi="Times New Roman" w:cs="Times New Roman"/>
          <w:sz w:val="24"/>
          <w:szCs w:val="24"/>
          <w:lang w:val="sr-Cyrl-CS"/>
        </w:rPr>
      </w:pPr>
      <w:r w:rsidRPr="00021E33">
        <w:rPr>
          <w:rFonts w:ascii="Times New Roman" w:eastAsia="Times New Roman" w:hAnsi="Times New Roman" w:cs="Times New Roman"/>
          <w:sz w:val="24"/>
          <w:szCs w:val="24"/>
          <w:lang w:val="sr-Cyrl-RS"/>
        </w:rPr>
        <w:tab/>
      </w:r>
      <w:r w:rsidRPr="00021E33">
        <w:rPr>
          <w:rFonts w:ascii="Times New Roman" w:eastAsia="Times New Roman" w:hAnsi="Times New Roman" w:cs="Times New Roman"/>
          <w:sz w:val="24"/>
          <w:szCs w:val="24"/>
          <w:lang w:val="sr-Cyrl-CS"/>
        </w:rPr>
        <w:t>Развојна агенција има обавезу да изврши контролу свих извештаја са прве и друге контроле извршених у претходној години</w:t>
      </w:r>
      <w:r w:rsidR="00C26529">
        <w:rPr>
          <w:rFonts w:ascii="Times New Roman" w:eastAsia="Times New Roman" w:hAnsi="Times New Roman" w:cs="Times New Roman"/>
          <w:sz w:val="24"/>
          <w:szCs w:val="24"/>
          <w:lang w:val="sr-Cyrl-CS"/>
        </w:rPr>
        <w:t>,</w:t>
      </w:r>
      <w:r w:rsidRPr="00021E33">
        <w:rPr>
          <w:rFonts w:ascii="Times New Roman" w:eastAsia="Times New Roman" w:hAnsi="Times New Roman" w:cs="Times New Roman"/>
          <w:sz w:val="24"/>
          <w:szCs w:val="24"/>
          <w:lang w:val="sr-Cyrl-CS"/>
        </w:rPr>
        <w:t xml:space="preserve"> као и пратеће документације </w:t>
      </w:r>
      <w:r w:rsidR="00C26529">
        <w:rPr>
          <w:rFonts w:ascii="Times New Roman" w:eastAsia="Times New Roman" w:hAnsi="Times New Roman" w:cs="Times New Roman"/>
          <w:sz w:val="24"/>
          <w:szCs w:val="24"/>
          <w:lang w:val="sr-Cyrl-CS"/>
        </w:rPr>
        <w:t>достављене</w:t>
      </w:r>
      <w:r w:rsidRPr="00021E33">
        <w:rPr>
          <w:rFonts w:ascii="Times New Roman" w:eastAsia="Times New Roman" w:hAnsi="Times New Roman" w:cs="Times New Roman"/>
          <w:sz w:val="24"/>
          <w:szCs w:val="24"/>
          <w:lang w:val="sr-Cyrl-CS"/>
        </w:rPr>
        <w:t xml:space="preserve"> од стране </w:t>
      </w:r>
      <w:r w:rsidR="00C26529">
        <w:rPr>
          <w:rFonts w:ascii="Times New Roman" w:eastAsia="Times New Roman" w:hAnsi="Times New Roman" w:cs="Times New Roman"/>
          <w:sz w:val="24"/>
          <w:szCs w:val="24"/>
          <w:lang w:val="sr-Cyrl-CS"/>
        </w:rPr>
        <w:t>Б</w:t>
      </w:r>
      <w:r w:rsidRPr="00021E33">
        <w:rPr>
          <w:rFonts w:ascii="Times New Roman" w:eastAsia="Times New Roman" w:hAnsi="Times New Roman" w:cs="Times New Roman"/>
          <w:sz w:val="24"/>
          <w:szCs w:val="24"/>
          <w:lang w:val="sr-Cyrl-CS"/>
        </w:rPr>
        <w:t>анк</w:t>
      </w:r>
      <w:r w:rsidR="00C26529">
        <w:rPr>
          <w:rFonts w:ascii="Times New Roman" w:eastAsia="Times New Roman" w:hAnsi="Times New Roman" w:cs="Times New Roman"/>
          <w:sz w:val="24"/>
          <w:szCs w:val="24"/>
          <w:lang w:val="sr-Cyrl-CS"/>
        </w:rPr>
        <w:t>е</w:t>
      </w:r>
      <w:r w:rsidRPr="00021E33">
        <w:rPr>
          <w:rFonts w:ascii="Times New Roman" w:eastAsia="Times New Roman" w:hAnsi="Times New Roman" w:cs="Times New Roman"/>
          <w:sz w:val="24"/>
          <w:szCs w:val="24"/>
          <w:lang w:val="sr-Cyrl-CS"/>
        </w:rPr>
        <w:t>, и да о томе достави извештај Министарству најкасније до 31. марта исте године</w:t>
      </w:r>
      <w:r w:rsidR="00750691">
        <w:rPr>
          <w:rFonts w:ascii="Times New Roman" w:eastAsia="Times New Roman" w:hAnsi="Times New Roman" w:cs="Times New Roman"/>
          <w:sz w:val="24"/>
          <w:szCs w:val="24"/>
          <w:lang w:val="sr-Cyrl-CS"/>
        </w:rPr>
        <w:t>.</w:t>
      </w:r>
    </w:p>
    <w:p w14:paraId="369EF9E8" w14:textId="77777777" w:rsidR="00750691" w:rsidRDefault="00750691" w:rsidP="00021E33">
      <w:pPr>
        <w:spacing w:after="0" w:line="240" w:lineRule="auto"/>
        <w:jc w:val="both"/>
        <w:rPr>
          <w:rFonts w:ascii="Times New Roman" w:eastAsia="Calibri" w:hAnsi="Times New Roman" w:cs="Times New Roman"/>
          <w:sz w:val="24"/>
          <w:lang w:val="sr-Cyrl-RS"/>
        </w:rPr>
      </w:pPr>
    </w:p>
    <w:p w14:paraId="0BE60902" w14:textId="77777777" w:rsidR="00497971" w:rsidRPr="00021E33" w:rsidRDefault="00497971" w:rsidP="00021E33">
      <w:pPr>
        <w:spacing w:after="0" w:line="240" w:lineRule="auto"/>
        <w:jc w:val="both"/>
        <w:rPr>
          <w:rFonts w:ascii="Times New Roman" w:eastAsia="Calibri" w:hAnsi="Times New Roman" w:cs="Times New Roman"/>
          <w:sz w:val="24"/>
          <w:lang w:val="sr-Cyrl-RS"/>
        </w:rPr>
      </w:pPr>
    </w:p>
    <w:sectPr w:rsidR="00497971" w:rsidRPr="00021E33" w:rsidSect="00A95141">
      <w:pgSz w:w="11906" w:h="16838"/>
      <w:pgMar w:top="851" w:right="991" w:bottom="1276" w:left="1276" w:header="426"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E335573" w16cex:dateUtc="2024-07-25T07:17:00Z"/>
  <w16cex:commentExtensible w16cex:durableId="53574A5C" w16cex:dateUtc="2024-07-25T08:48:00Z"/>
  <w16cex:commentExtensible w16cex:durableId="2F4D238F" w16cex:dateUtc="2024-07-25T08:58:00Z"/>
  <w16cex:commentExtensible w16cex:durableId="2BB594C7" w16cex:dateUtc="2024-07-25T08: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DDC83A6" w16cid:durableId="7E335573"/>
  <w16cid:commentId w16cid:paraId="28FD6BC5" w16cid:durableId="53574A5C"/>
  <w16cid:commentId w16cid:paraId="0EFF24EF" w16cid:durableId="2F4D238F"/>
  <w16cid:commentId w16cid:paraId="27C6F3F2" w16cid:durableId="2BB594C7"/>
  <w16cid:commentId w16cid:paraId="20E8E020" w16cid:durableId="3523FDE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24A0E" w14:textId="77777777" w:rsidR="00993C31" w:rsidRDefault="00993C31" w:rsidP="00C30BE4">
      <w:pPr>
        <w:spacing w:after="0" w:line="240" w:lineRule="auto"/>
      </w:pPr>
      <w:r>
        <w:separator/>
      </w:r>
    </w:p>
  </w:endnote>
  <w:endnote w:type="continuationSeparator" w:id="0">
    <w:p w14:paraId="4C8202B1" w14:textId="77777777" w:rsidR="00993C31" w:rsidRDefault="00993C31" w:rsidP="00C30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0A7CF" w14:textId="77777777" w:rsidR="00993C31" w:rsidRDefault="00993C31" w:rsidP="00C30BE4">
      <w:pPr>
        <w:spacing w:after="0" w:line="240" w:lineRule="auto"/>
      </w:pPr>
      <w:r>
        <w:separator/>
      </w:r>
    </w:p>
  </w:footnote>
  <w:footnote w:type="continuationSeparator" w:id="0">
    <w:p w14:paraId="50725876" w14:textId="77777777" w:rsidR="00993C31" w:rsidRDefault="00993C31" w:rsidP="00C30BE4">
      <w:pPr>
        <w:spacing w:after="0" w:line="240" w:lineRule="auto"/>
      </w:pPr>
      <w:r>
        <w:continuationSeparator/>
      </w:r>
    </w:p>
  </w:footnote>
  <w:footnote w:id="1">
    <w:p w14:paraId="2D7D38DC" w14:textId="77777777" w:rsidR="00953B79" w:rsidRPr="00851FA7" w:rsidRDefault="00953B79" w:rsidP="00851FA7">
      <w:pPr>
        <w:pStyle w:val="FootnoteText"/>
        <w:jc w:val="both"/>
        <w:rPr>
          <w:sz w:val="16"/>
          <w:szCs w:val="16"/>
          <w:lang w:val="sr-Cyrl-R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5ABE"/>
    <w:multiLevelType w:val="hybridMultilevel"/>
    <w:tmpl w:val="30769042"/>
    <w:lvl w:ilvl="0" w:tplc="C2548B2A">
      <w:start w:val="1"/>
      <w:numFmt w:val="decimal"/>
      <w:lvlText w:val="%1)"/>
      <w:lvlJc w:val="left"/>
      <w:pPr>
        <w:ind w:left="840" w:hanging="360"/>
      </w:pPr>
      <w:rPr>
        <w:rFonts w:hint="default"/>
      </w:rPr>
    </w:lvl>
    <w:lvl w:ilvl="1" w:tplc="241A0019" w:tentative="1">
      <w:start w:val="1"/>
      <w:numFmt w:val="lowerLetter"/>
      <w:lvlText w:val="%2."/>
      <w:lvlJc w:val="left"/>
      <w:pPr>
        <w:ind w:left="1560" w:hanging="360"/>
      </w:pPr>
    </w:lvl>
    <w:lvl w:ilvl="2" w:tplc="241A001B" w:tentative="1">
      <w:start w:val="1"/>
      <w:numFmt w:val="lowerRoman"/>
      <w:lvlText w:val="%3."/>
      <w:lvlJc w:val="right"/>
      <w:pPr>
        <w:ind w:left="2280" w:hanging="180"/>
      </w:pPr>
    </w:lvl>
    <w:lvl w:ilvl="3" w:tplc="241A000F" w:tentative="1">
      <w:start w:val="1"/>
      <w:numFmt w:val="decimal"/>
      <w:lvlText w:val="%4."/>
      <w:lvlJc w:val="left"/>
      <w:pPr>
        <w:ind w:left="3000" w:hanging="360"/>
      </w:pPr>
    </w:lvl>
    <w:lvl w:ilvl="4" w:tplc="241A0019" w:tentative="1">
      <w:start w:val="1"/>
      <w:numFmt w:val="lowerLetter"/>
      <w:lvlText w:val="%5."/>
      <w:lvlJc w:val="left"/>
      <w:pPr>
        <w:ind w:left="3720" w:hanging="360"/>
      </w:pPr>
    </w:lvl>
    <w:lvl w:ilvl="5" w:tplc="241A001B" w:tentative="1">
      <w:start w:val="1"/>
      <w:numFmt w:val="lowerRoman"/>
      <w:lvlText w:val="%6."/>
      <w:lvlJc w:val="right"/>
      <w:pPr>
        <w:ind w:left="4440" w:hanging="180"/>
      </w:pPr>
    </w:lvl>
    <w:lvl w:ilvl="6" w:tplc="241A000F" w:tentative="1">
      <w:start w:val="1"/>
      <w:numFmt w:val="decimal"/>
      <w:lvlText w:val="%7."/>
      <w:lvlJc w:val="left"/>
      <w:pPr>
        <w:ind w:left="5160" w:hanging="360"/>
      </w:pPr>
    </w:lvl>
    <w:lvl w:ilvl="7" w:tplc="241A0019" w:tentative="1">
      <w:start w:val="1"/>
      <w:numFmt w:val="lowerLetter"/>
      <w:lvlText w:val="%8."/>
      <w:lvlJc w:val="left"/>
      <w:pPr>
        <w:ind w:left="5880" w:hanging="360"/>
      </w:pPr>
    </w:lvl>
    <w:lvl w:ilvl="8" w:tplc="241A001B" w:tentative="1">
      <w:start w:val="1"/>
      <w:numFmt w:val="lowerRoman"/>
      <w:lvlText w:val="%9."/>
      <w:lvlJc w:val="right"/>
      <w:pPr>
        <w:ind w:left="6600" w:hanging="180"/>
      </w:pPr>
    </w:lvl>
  </w:abstractNum>
  <w:abstractNum w:abstractNumId="1" w15:restartNumberingAfterBreak="0">
    <w:nsid w:val="06A35DBF"/>
    <w:multiLevelType w:val="hybridMultilevel"/>
    <w:tmpl w:val="A0E04A90"/>
    <w:lvl w:ilvl="0" w:tplc="92CAB560">
      <w:start w:val="3"/>
      <w:numFmt w:val="bullet"/>
      <w:lvlText w:val="-"/>
      <w:lvlJc w:val="left"/>
      <w:pPr>
        <w:ind w:left="720" w:hanging="360"/>
      </w:pPr>
      <w:rPr>
        <w:rFonts w:ascii="Times New Roman" w:eastAsia="Calibri"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 w15:restartNumberingAfterBreak="0">
    <w:nsid w:val="117F76B9"/>
    <w:multiLevelType w:val="hybridMultilevel"/>
    <w:tmpl w:val="A5A05A7A"/>
    <w:lvl w:ilvl="0" w:tplc="8D1A9C38">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4286F"/>
    <w:multiLevelType w:val="hybridMultilevel"/>
    <w:tmpl w:val="E586F716"/>
    <w:lvl w:ilvl="0" w:tplc="1FBE34D0">
      <w:start w:val="1"/>
      <w:numFmt w:val="decimal"/>
      <w:lvlText w:val="%1)"/>
      <w:lvlJc w:val="left"/>
      <w:pPr>
        <w:ind w:left="1200" w:hanging="360"/>
      </w:pPr>
      <w:rPr>
        <w:b w:val="0"/>
        <w:i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17654420"/>
    <w:multiLevelType w:val="hybridMultilevel"/>
    <w:tmpl w:val="229E835A"/>
    <w:lvl w:ilvl="0" w:tplc="89F4F21C">
      <w:start w:val="1"/>
      <w:numFmt w:val="decimal"/>
      <w:lvlText w:val="%1."/>
      <w:lvlJc w:val="left"/>
      <w:pPr>
        <w:ind w:left="502" w:hanging="360"/>
      </w:pPr>
      <w:rPr>
        <w:rFonts w:hint="default"/>
      </w:r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5" w15:restartNumberingAfterBreak="0">
    <w:nsid w:val="176C42F6"/>
    <w:multiLevelType w:val="hybridMultilevel"/>
    <w:tmpl w:val="5562ED6A"/>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 w15:restartNumberingAfterBreak="0">
    <w:nsid w:val="1AF966FF"/>
    <w:multiLevelType w:val="hybridMultilevel"/>
    <w:tmpl w:val="0F3230D4"/>
    <w:lvl w:ilvl="0" w:tplc="E1B4692A">
      <w:numFmt w:val="bullet"/>
      <w:lvlText w:val="-"/>
      <w:lvlJc w:val="left"/>
      <w:pPr>
        <w:ind w:left="1440" w:hanging="360"/>
      </w:pPr>
      <w:rPr>
        <w:rFonts w:ascii="Arial" w:eastAsia="Times New Roman" w:hAnsi="Arial" w:cs="Aria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7" w15:restartNumberingAfterBreak="0">
    <w:nsid w:val="1B3E42FA"/>
    <w:multiLevelType w:val="hybridMultilevel"/>
    <w:tmpl w:val="661260AC"/>
    <w:lvl w:ilvl="0" w:tplc="37D2C464">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1CBC1A11"/>
    <w:multiLevelType w:val="hybridMultilevel"/>
    <w:tmpl w:val="87881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9D49FE"/>
    <w:multiLevelType w:val="hybridMultilevel"/>
    <w:tmpl w:val="D64CBAFC"/>
    <w:lvl w:ilvl="0" w:tplc="0424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259326CE"/>
    <w:multiLevelType w:val="hybridMultilevel"/>
    <w:tmpl w:val="1BCCE43E"/>
    <w:lvl w:ilvl="0" w:tplc="794E1FE0">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29BC3AF3"/>
    <w:multiLevelType w:val="hybridMultilevel"/>
    <w:tmpl w:val="7C5C72A6"/>
    <w:lvl w:ilvl="0" w:tplc="4B706EAC">
      <w:start w:val="1"/>
      <w:numFmt w:val="decimal"/>
      <w:lvlText w:val="%1)"/>
      <w:lvlJc w:val="left"/>
      <w:pPr>
        <w:ind w:left="1200" w:hanging="360"/>
      </w:pPr>
      <w:rPr>
        <w:rFonts w:hint="default"/>
        <w:b w:val="0"/>
        <w:i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2DCC24A8"/>
    <w:multiLevelType w:val="hybridMultilevel"/>
    <w:tmpl w:val="4510E768"/>
    <w:lvl w:ilvl="0" w:tplc="1FBE34D0">
      <w:start w:val="1"/>
      <w:numFmt w:val="decimal"/>
      <w:lvlText w:val="%1)"/>
      <w:lvlJc w:val="left"/>
      <w:pPr>
        <w:ind w:left="2487" w:hanging="360"/>
      </w:pPr>
      <w:rPr>
        <w:b w:val="0"/>
        <w:i w:val="0"/>
      </w:rPr>
    </w:lvl>
    <w:lvl w:ilvl="1" w:tplc="241A0019" w:tentative="1">
      <w:start w:val="1"/>
      <w:numFmt w:val="lowerLetter"/>
      <w:lvlText w:val="%2."/>
      <w:lvlJc w:val="left"/>
      <w:pPr>
        <w:ind w:left="3207" w:hanging="360"/>
      </w:pPr>
    </w:lvl>
    <w:lvl w:ilvl="2" w:tplc="241A001B" w:tentative="1">
      <w:start w:val="1"/>
      <w:numFmt w:val="lowerRoman"/>
      <w:lvlText w:val="%3."/>
      <w:lvlJc w:val="right"/>
      <w:pPr>
        <w:ind w:left="3927" w:hanging="180"/>
      </w:pPr>
    </w:lvl>
    <w:lvl w:ilvl="3" w:tplc="241A000F" w:tentative="1">
      <w:start w:val="1"/>
      <w:numFmt w:val="decimal"/>
      <w:lvlText w:val="%4."/>
      <w:lvlJc w:val="left"/>
      <w:pPr>
        <w:ind w:left="4647" w:hanging="360"/>
      </w:pPr>
    </w:lvl>
    <w:lvl w:ilvl="4" w:tplc="241A0019" w:tentative="1">
      <w:start w:val="1"/>
      <w:numFmt w:val="lowerLetter"/>
      <w:lvlText w:val="%5."/>
      <w:lvlJc w:val="left"/>
      <w:pPr>
        <w:ind w:left="5367" w:hanging="360"/>
      </w:pPr>
    </w:lvl>
    <w:lvl w:ilvl="5" w:tplc="241A001B" w:tentative="1">
      <w:start w:val="1"/>
      <w:numFmt w:val="lowerRoman"/>
      <w:lvlText w:val="%6."/>
      <w:lvlJc w:val="right"/>
      <w:pPr>
        <w:ind w:left="6087" w:hanging="180"/>
      </w:pPr>
    </w:lvl>
    <w:lvl w:ilvl="6" w:tplc="241A000F" w:tentative="1">
      <w:start w:val="1"/>
      <w:numFmt w:val="decimal"/>
      <w:lvlText w:val="%7."/>
      <w:lvlJc w:val="left"/>
      <w:pPr>
        <w:ind w:left="6807" w:hanging="360"/>
      </w:pPr>
    </w:lvl>
    <w:lvl w:ilvl="7" w:tplc="241A0019" w:tentative="1">
      <w:start w:val="1"/>
      <w:numFmt w:val="lowerLetter"/>
      <w:lvlText w:val="%8."/>
      <w:lvlJc w:val="left"/>
      <w:pPr>
        <w:ind w:left="7527" w:hanging="360"/>
      </w:pPr>
    </w:lvl>
    <w:lvl w:ilvl="8" w:tplc="241A001B" w:tentative="1">
      <w:start w:val="1"/>
      <w:numFmt w:val="lowerRoman"/>
      <w:lvlText w:val="%9."/>
      <w:lvlJc w:val="right"/>
      <w:pPr>
        <w:ind w:left="8247" w:hanging="180"/>
      </w:pPr>
    </w:lvl>
  </w:abstractNum>
  <w:abstractNum w:abstractNumId="13" w15:restartNumberingAfterBreak="0">
    <w:nsid w:val="2E2045D6"/>
    <w:multiLevelType w:val="hybridMultilevel"/>
    <w:tmpl w:val="A5A05A7A"/>
    <w:lvl w:ilvl="0" w:tplc="8D1A9C38">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3508DE"/>
    <w:multiLevelType w:val="hybridMultilevel"/>
    <w:tmpl w:val="A2BECBCC"/>
    <w:lvl w:ilvl="0" w:tplc="1BB8B06A">
      <w:start w:val="9"/>
      <w:numFmt w:val="decimal"/>
      <w:lvlText w:val="%1)"/>
      <w:lvlJc w:val="left"/>
      <w:pPr>
        <w:ind w:left="720" w:hanging="360"/>
      </w:pPr>
      <w:rPr>
        <w:rFonts w:ascii="Times New Roman" w:hAnsi="Times New Roman" w:cs="Times New Roman" w:hint="default"/>
        <w:b w:val="0"/>
        <w:sz w:val="24"/>
        <w:szCs w:val="24"/>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35D44E80"/>
    <w:multiLevelType w:val="hybridMultilevel"/>
    <w:tmpl w:val="BBA2B6F4"/>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16" w15:restartNumberingAfterBreak="0">
    <w:nsid w:val="41231166"/>
    <w:multiLevelType w:val="hybridMultilevel"/>
    <w:tmpl w:val="6D5002D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423E7467"/>
    <w:multiLevelType w:val="hybridMultilevel"/>
    <w:tmpl w:val="AEB01074"/>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513767F4"/>
    <w:multiLevelType w:val="hybridMultilevel"/>
    <w:tmpl w:val="91C0F244"/>
    <w:lvl w:ilvl="0" w:tplc="43962554">
      <w:start w:val="9"/>
      <w:numFmt w:val="bullet"/>
      <w:lvlText w:val="-"/>
      <w:lvlJc w:val="left"/>
      <w:pPr>
        <w:ind w:left="1637" w:hanging="360"/>
      </w:pPr>
      <w:rPr>
        <w:rFonts w:ascii="Times New Roman" w:eastAsia="Times New Roman" w:hAnsi="Times New Roman" w:cs="Times New Roman"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hint="default"/>
      </w:rPr>
    </w:lvl>
    <w:lvl w:ilvl="6" w:tplc="04090001">
      <w:start w:val="1"/>
      <w:numFmt w:val="bullet"/>
      <w:lvlText w:val=""/>
      <w:lvlJc w:val="left"/>
      <w:pPr>
        <w:ind w:left="5160" w:hanging="360"/>
      </w:pPr>
      <w:rPr>
        <w:rFonts w:ascii="Symbol" w:hAnsi="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hint="default"/>
      </w:rPr>
    </w:lvl>
  </w:abstractNum>
  <w:abstractNum w:abstractNumId="19" w15:restartNumberingAfterBreak="0">
    <w:nsid w:val="513A6E2A"/>
    <w:multiLevelType w:val="hybridMultilevel"/>
    <w:tmpl w:val="0C72AF9A"/>
    <w:lvl w:ilvl="0" w:tplc="249E0EF6">
      <w:start w:val="1"/>
      <w:numFmt w:val="bullet"/>
      <w:lvlText w:val="-"/>
      <w:lvlJc w:val="left"/>
      <w:pPr>
        <w:ind w:left="1080" w:hanging="360"/>
      </w:pPr>
      <w:rPr>
        <w:rFonts w:ascii="Arial" w:eastAsia="Times New Roman" w:hAnsi="Arial" w:cs="Arial" w:hint="default"/>
        <w:color w:val="auto"/>
        <w:sz w:val="24"/>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20" w15:restartNumberingAfterBreak="0">
    <w:nsid w:val="51504199"/>
    <w:multiLevelType w:val="hybridMultilevel"/>
    <w:tmpl w:val="C3786DA8"/>
    <w:lvl w:ilvl="0" w:tplc="AA66AC9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9F41BB7"/>
    <w:multiLevelType w:val="hybridMultilevel"/>
    <w:tmpl w:val="F970E3B8"/>
    <w:lvl w:ilvl="0" w:tplc="FD0AF98A">
      <w:start w:val="8"/>
      <w:numFmt w:val="decimal"/>
      <w:lvlText w:val="%1)"/>
      <w:lvlJc w:val="left"/>
      <w:pPr>
        <w:ind w:left="720" w:hanging="360"/>
      </w:pPr>
      <w:rPr>
        <w:rFonts w:ascii="Times New Roman" w:hAnsi="Times New Roman" w:cs="Times New Roman" w:hint="default"/>
        <w:b w:val="0"/>
        <w:sz w:val="24"/>
        <w:szCs w:val="24"/>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15:restartNumberingAfterBreak="0">
    <w:nsid w:val="5BC019EF"/>
    <w:multiLevelType w:val="hybridMultilevel"/>
    <w:tmpl w:val="061EFCB4"/>
    <w:lvl w:ilvl="0" w:tplc="249E0EF6">
      <w:start w:val="1"/>
      <w:numFmt w:val="bullet"/>
      <w:lvlText w:val="-"/>
      <w:lvlJc w:val="left"/>
      <w:pPr>
        <w:ind w:left="720" w:hanging="360"/>
      </w:pPr>
      <w:rPr>
        <w:rFonts w:ascii="Arial" w:eastAsia="Times New Roman" w:hAnsi="Arial" w:cs="Arial" w:hint="default"/>
        <w:sz w:val="24"/>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15:restartNumberingAfterBreak="0">
    <w:nsid w:val="5C045422"/>
    <w:multiLevelType w:val="hybridMultilevel"/>
    <w:tmpl w:val="933A83BC"/>
    <w:lvl w:ilvl="0" w:tplc="241A0011">
      <w:start w:val="1"/>
      <w:numFmt w:val="decimal"/>
      <w:lvlText w:val="%1)"/>
      <w:lvlJc w:val="left"/>
      <w:pPr>
        <w:ind w:left="928" w:hanging="360"/>
      </w:pPr>
    </w:lvl>
    <w:lvl w:ilvl="1" w:tplc="241A0019" w:tentative="1">
      <w:start w:val="1"/>
      <w:numFmt w:val="lowerLetter"/>
      <w:lvlText w:val="%2."/>
      <w:lvlJc w:val="left"/>
      <w:pPr>
        <w:ind w:left="1920" w:hanging="360"/>
      </w:pPr>
    </w:lvl>
    <w:lvl w:ilvl="2" w:tplc="241A001B" w:tentative="1">
      <w:start w:val="1"/>
      <w:numFmt w:val="lowerRoman"/>
      <w:lvlText w:val="%3."/>
      <w:lvlJc w:val="right"/>
      <w:pPr>
        <w:ind w:left="2640" w:hanging="180"/>
      </w:pPr>
    </w:lvl>
    <w:lvl w:ilvl="3" w:tplc="241A000F" w:tentative="1">
      <w:start w:val="1"/>
      <w:numFmt w:val="decimal"/>
      <w:lvlText w:val="%4."/>
      <w:lvlJc w:val="left"/>
      <w:pPr>
        <w:ind w:left="3360" w:hanging="360"/>
      </w:pPr>
    </w:lvl>
    <w:lvl w:ilvl="4" w:tplc="241A0019" w:tentative="1">
      <w:start w:val="1"/>
      <w:numFmt w:val="lowerLetter"/>
      <w:lvlText w:val="%5."/>
      <w:lvlJc w:val="left"/>
      <w:pPr>
        <w:ind w:left="4080" w:hanging="360"/>
      </w:pPr>
    </w:lvl>
    <w:lvl w:ilvl="5" w:tplc="241A001B" w:tentative="1">
      <w:start w:val="1"/>
      <w:numFmt w:val="lowerRoman"/>
      <w:lvlText w:val="%6."/>
      <w:lvlJc w:val="right"/>
      <w:pPr>
        <w:ind w:left="4800" w:hanging="180"/>
      </w:pPr>
    </w:lvl>
    <w:lvl w:ilvl="6" w:tplc="241A000F" w:tentative="1">
      <w:start w:val="1"/>
      <w:numFmt w:val="decimal"/>
      <w:lvlText w:val="%7."/>
      <w:lvlJc w:val="left"/>
      <w:pPr>
        <w:ind w:left="5520" w:hanging="360"/>
      </w:pPr>
    </w:lvl>
    <w:lvl w:ilvl="7" w:tplc="241A0019" w:tentative="1">
      <w:start w:val="1"/>
      <w:numFmt w:val="lowerLetter"/>
      <w:lvlText w:val="%8."/>
      <w:lvlJc w:val="left"/>
      <w:pPr>
        <w:ind w:left="6240" w:hanging="360"/>
      </w:pPr>
    </w:lvl>
    <w:lvl w:ilvl="8" w:tplc="241A001B" w:tentative="1">
      <w:start w:val="1"/>
      <w:numFmt w:val="lowerRoman"/>
      <w:lvlText w:val="%9."/>
      <w:lvlJc w:val="right"/>
      <w:pPr>
        <w:ind w:left="6960" w:hanging="180"/>
      </w:pPr>
    </w:lvl>
  </w:abstractNum>
  <w:abstractNum w:abstractNumId="24" w15:restartNumberingAfterBreak="0">
    <w:nsid w:val="5EDC7A04"/>
    <w:multiLevelType w:val="multilevel"/>
    <w:tmpl w:val="C44AD0D4"/>
    <w:lvl w:ilvl="0">
      <w:start w:val="2"/>
      <w:numFmt w:val="decimal"/>
      <w:lvlText w:val="%1"/>
      <w:lvlJc w:val="left"/>
      <w:pPr>
        <w:ind w:left="360" w:hanging="360"/>
      </w:pPr>
      <w:rPr>
        <w:rFonts w:hint="default"/>
      </w:rPr>
    </w:lvl>
    <w:lvl w:ilvl="1">
      <w:start w:val="1"/>
      <w:numFmt w:val="decimal"/>
      <w:lvlText w:val="3.%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5" w15:restartNumberingAfterBreak="0">
    <w:nsid w:val="6CC93B7C"/>
    <w:multiLevelType w:val="hybridMultilevel"/>
    <w:tmpl w:val="82CA1B04"/>
    <w:lvl w:ilvl="0" w:tplc="107A6DFA">
      <w:start w:val="1"/>
      <w:numFmt w:val="decimal"/>
      <w:lvlText w:val="%1)"/>
      <w:lvlJc w:val="left"/>
      <w:pPr>
        <w:ind w:left="840" w:hanging="360"/>
      </w:pPr>
      <w:rPr>
        <w:rFonts w:hint="default"/>
      </w:rPr>
    </w:lvl>
    <w:lvl w:ilvl="1" w:tplc="241A0019" w:tentative="1">
      <w:start w:val="1"/>
      <w:numFmt w:val="lowerLetter"/>
      <w:lvlText w:val="%2."/>
      <w:lvlJc w:val="left"/>
      <w:pPr>
        <w:ind w:left="1560" w:hanging="360"/>
      </w:pPr>
    </w:lvl>
    <w:lvl w:ilvl="2" w:tplc="241A001B" w:tentative="1">
      <w:start w:val="1"/>
      <w:numFmt w:val="lowerRoman"/>
      <w:lvlText w:val="%3."/>
      <w:lvlJc w:val="right"/>
      <w:pPr>
        <w:ind w:left="2280" w:hanging="180"/>
      </w:pPr>
    </w:lvl>
    <w:lvl w:ilvl="3" w:tplc="241A000F" w:tentative="1">
      <w:start w:val="1"/>
      <w:numFmt w:val="decimal"/>
      <w:lvlText w:val="%4."/>
      <w:lvlJc w:val="left"/>
      <w:pPr>
        <w:ind w:left="3000" w:hanging="360"/>
      </w:pPr>
    </w:lvl>
    <w:lvl w:ilvl="4" w:tplc="241A0019" w:tentative="1">
      <w:start w:val="1"/>
      <w:numFmt w:val="lowerLetter"/>
      <w:lvlText w:val="%5."/>
      <w:lvlJc w:val="left"/>
      <w:pPr>
        <w:ind w:left="3720" w:hanging="360"/>
      </w:pPr>
    </w:lvl>
    <w:lvl w:ilvl="5" w:tplc="241A001B" w:tentative="1">
      <w:start w:val="1"/>
      <w:numFmt w:val="lowerRoman"/>
      <w:lvlText w:val="%6."/>
      <w:lvlJc w:val="right"/>
      <w:pPr>
        <w:ind w:left="4440" w:hanging="180"/>
      </w:pPr>
    </w:lvl>
    <w:lvl w:ilvl="6" w:tplc="241A000F" w:tentative="1">
      <w:start w:val="1"/>
      <w:numFmt w:val="decimal"/>
      <w:lvlText w:val="%7."/>
      <w:lvlJc w:val="left"/>
      <w:pPr>
        <w:ind w:left="5160" w:hanging="360"/>
      </w:pPr>
    </w:lvl>
    <w:lvl w:ilvl="7" w:tplc="241A0019" w:tentative="1">
      <w:start w:val="1"/>
      <w:numFmt w:val="lowerLetter"/>
      <w:lvlText w:val="%8."/>
      <w:lvlJc w:val="left"/>
      <w:pPr>
        <w:ind w:left="5880" w:hanging="360"/>
      </w:pPr>
    </w:lvl>
    <w:lvl w:ilvl="8" w:tplc="241A001B" w:tentative="1">
      <w:start w:val="1"/>
      <w:numFmt w:val="lowerRoman"/>
      <w:lvlText w:val="%9."/>
      <w:lvlJc w:val="right"/>
      <w:pPr>
        <w:ind w:left="6600" w:hanging="180"/>
      </w:pPr>
    </w:lvl>
  </w:abstractNum>
  <w:abstractNum w:abstractNumId="26" w15:restartNumberingAfterBreak="0">
    <w:nsid w:val="70135FFE"/>
    <w:multiLevelType w:val="hybridMultilevel"/>
    <w:tmpl w:val="A4166954"/>
    <w:lvl w:ilvl="0" w:tplc="1FBE34D0">
      <w:start w:val="1"/>
      <w:numFmt w:val="decimal"/>
      <w:lvlText w:val="%1)"/>
      <w:lvlJc w:val="left"/>
      <w:pPr>
        <w:ind w:left="1070" w:hanging="360"/>
      </w:pPr>
      <w:rPr>
        <w:b w:val="0"/>
        <w:i w:val="0"/>
      </w:rPr>
    </w:lvl>
    <w:lvl w:ilvl="1" w:tplc="241A0019" w:tentative="1">
      <w:start w:val="1"/>
      <w:numFmt w:val="lowerLetter"/>
      <w:lvlText w:val="%2."/>
      <w:lvlJc w:val="left"/>
      <w:pPr>
        <w:ind w:left="3207" w:hanging="360"/>
      </w:pPr>
    </w:lvl>
    <w:lvl w:ilvl="2" w:tplc="241A001B" w:tentative="1">
      <w:start w:val="1"/>
      <w:numFmt w:val="lowerRoman"/>
      <w:lvlText w:val="%3."/>
      <w:lvlJc w:val="right"/>
      <w:pPr>
        <w:ind w:left="3927" w:hanging="180"/>
      </w:pPr>
    </w:lvl>
    <w:lvl w:ilvl="3" w:tplc="241A000F" w:tentative="1">
      <w:start w:val="1"/>
      <w:numFmt w:val="decimal"/>
      <w:lvlText w:val="%4."/>
      <w:lvlJc w:val="left"/>
      <w:pPr>
        <w:ind w:left="4647" w:hanging="360"/>
      </w:pPr>
    </w:lvl>
    <w:lvl w:ilvl="4" w:tplc="241A0019" w:tentative="1">
      <w:start w:val="1"/>
      <w:numFmt w:val="lowerLetter"/>
      <w:lvlText w:val="%5."/>
      <w:lvlJc w:val="left"/>
      <w:pPr>
        <w:ind w:left="5367" w:hanging="360"/>
      </w:pPr>
    </w:lvl>
    <w:lvl w:ilvl="5" w:tplc="241A001B" w:tentative="1">
      <w:start w:val="1"/>
      <w:numFmt w:val="lowerRoman"/>
      <w:lvlText w:val="%6."/>
      <w:lvlJc w:val="right"/>
      <w:pPr>
        <w:ind w:left="6087" w:hanging="180"/>
      </w:pPr>
    </w:lvl>
    <w:lvl w:ilvl="6" w:tplc="241A000F" w:tentative="1">
      <w:start w:val="1"/>
      <w:numFmt w:val="decimal"/>
      <w:lvlText w:val="%7."/>
      <w:lvlJc w:val="left"/>
      <w:pPr>
        <w:ind w:left="6807" w:hanging="360"/>
      </w:pPr>
    </w:lvl>
    <w:lvl w:ilvl="7" w:tplc="241A0019" w:tentative="1">
      <w:start w:val="1"/>
      <w:numFmt w:val="lowerLetter"/>
      <w:lvlText w:val="%8."/>
      <w:lvlJc w:val="left"/>
      <w:pPr>
        <w:ind w:left="7527" w:hanging="360"/>
      </w:pPr>
    </w:lvl>
    <w:lvl w:ilvl="8" w:tplc="241A001B" w:tentative="1">
      <w:start w:val="1"/>
      <w:numFmt w:val="lowerRoman"/>
      <w:lvlText w:val="%9."/>
      <w:lvlJc w:val="right"/>
      <w:pPr>
        <w:ind w:left="8247" w:hanging="180"/>
      </w:pPr>
    </w:lvl>
  </w:abstractNum>
  <w:abstractNum w:abstractNumId="27" w15:restartNumberingAfterBreak="0">
    <w:nsid w:val="725C0AB3"/>
    <w:multiLevelType w:val="hybridMultilevel"/>
    <w:tmpl w:val="67185A8C"/>
    <w:lvl w:ilvl="0" w:tplc="D388BEF6">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15:restartNumberingAfterBreak="0">
    <w:nsid w:val="73611BA2"/>
    <w:multiLevelType w:val="hybridMultilevel"/>
    <w:tmpl w:val="D8E6A1B6"/>
    <w:lvl w:ilvl="0" w:tplc="99AAB7E8">
      <w:start w:val="2"/>
      <w:numFmt w:val="bullet"/>
      <w:lvlText w:val="-"/>
      <w:lvlJc w:val="left"/>
      <w:pPr>
        <w:ind w:left="1080" w:hanging="360"/>
      </w:pPr>
      <w:rPr>
        <w:rFonts w:ascii="Calibri" w:eastAsia="Calibri" w:hAnsi="Calibri" w:cs="Calibri" w:hint="default"/>
      </w:rPr>
    </w:lvl>
    <w:lvl w:ilvl="1" w:tplc="241A0003">
      <w:start w:val="1"/>
      <w:numFmt w:val="bullet"/>
      <w:lvlText w:val="o"/>
      <w:lvlJc w:val="left"/>
      <w:pPr>
        <w:ind w:left="1800" w:hanging="360"/>
      </w:pPr>
      <w:rPr>
        <w:rFonts w:ascii="Courier New" w:hAnsi="Courier New" w:cs="Courier New" w:hint="default"/>
      </w:rPr>
    </w:lvl>
    <w:lvl w:ilvl="2" w:tplc="241A0005">
      <w:start w:val="1"/>
      <w:numFmt w:val="bullet"/>
      <w:lvlText w:val=""/>
      <w:lvlJc w:val="left"/>
      <w:pPr>
        <w:ind w:left="2520" w:hanging="360"/>
      </w:pPr>
      <w:rPr>
        <w:rFonts w:ascii="Wingdings" w:hAnsi="Wingdings" w:hint="default"/>
      </w:rPr>
    </w:lvl>
    <w:lvl w:ilvl="3" w:tplc="241A0001">
      <w:start w:val="1"/>
      <w:numFmt w:val="bullet"/>
      <w:lvlText w:val=""/>
      <w:lvlJc w:val="left"/>
      <w:pPr>
        <w:ind w:left="3240" w:hanging="360"/>
      </w:pPr>
      <w:rPr>
        <w:rFonts w:ascii="Symbol" w:hAnsi="Symbol" w:hint="default"/>
      </w:rPr>
    </w:lvl>
    <w:lvl w:ilvl="4" w:tplc="241A0003">
      <w:start w:val="1"/>
      <w:numFmt w:val="bullet"/>
      <w:lvlText w:val="o"/>
      <w:lvlJc w:val="left"/>
      <w:pPr>
        <w:ind w:left="3960" w:hanging="360"/>
      </w:pPr>
      <w:rPr>
        <w:rFonts w:ascii="Courier New" w:hAnsi="Courier New" w:cs="Courier New" w:hint="default"/>
      </w:rPr>
    </w:lvl>
    <w:lvl w:ilvl="5" w:tplc="241A0005">
      <w:start w:val="1"/>
      <w:numFmt w:val="bullet"/>
      <w:lvlText w:val=""/>
      <w:lvlJc w:val="left"/>
      <w:pPr>
        <w:ind w:left="4680" w:hanging="360"/>
      </w:pPr>
      <w:rPr>
        <w:rFonts w:ascii="Wingdings" w:hAnsi="Wingdings" w:hint="default"/>
      </w:rPr>
    </w:lvl>
    <w:lvl w:ilvl="6" w:tplc="241A0001">
      <w:start w:val="1"/>
      <w:numFmt w:val="bullet"/>
      <w:lvlText w:val=""/>
      <w:lvlJc w:val="left"/>
      <w:pPr>
        <w:ind w:left="5400" w:hanging="360"/>
      </w:pPr>
      <w:rPr>
        <w:rFonts w:ascii="Symbol" w:hAnsi="Symbol" w:hint="default"/>
      </w:rPr>
    </w:lvl>
    <w:lvl w:ilvl="7" w:tplc="241A0003">
      <w:start w:val="1"/>
      <w:numFmt w:val="bullet"/>
      <w:lvlText w:val="o"/>
      <w:lvlJc w:val="left"/>
      <w:pPr>
        <w:ind w:left="6120" w:hanging="360"/>
      </w:pPr>
      <w:rPr>
        <w:rFonts w:ascii="Courier New" w:hAnsi="Courier New" w:cs="Courier New" w:hint="default"/>
      </w:rPr>
    </w:lvl>
    <w:lvl w:ilvl="8" w:tplc="241A0005">
      <w:start w:val="1"/>
      <w:numFmt w:val="bullet"/>
      <w:lvlText w:val=""/>
      <w:lvlJc w:val="left"/>
      <w:pPr>
        <w:ind w:left="6840" w:hanging="360"/>
      </w:pPr>
      <w:rPr>
        <w:rFonts w:ascii="Wingdings" w:hAnsi="Wingdings" w:hint="default"/>
      </w:rPr>
    </w:lvl>
  </w:abstractNum>
  <w:abstractNum w:abstractNumId="29" w15:restartNumberingAfterBreak="0">
    <w:nsid w:val="75714737"/>
    <w:multiLevelType w:val="hybridMultilevel"/>
    <w:tmpl w:val="B3E4B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283807"/>
    <w:multiLevelType w:val="hybridMultilevel"/>
    <w:tmpl w:val="2A1CBA42"/>
    <w:lvl w:ilvl="0" w:tplc="249E0EF6">
      <w:start w:val="1"/>
      <w:numFmt w:val="bullet"/>
      <w:lvlText w:val="-"/>
      <w:lvlJc w:val="left"/>
      <w:pPr>
        <w:ind w:left="1440" w:hanging="360"/>
      </w:pPr>
      <w:rPr>
        <w:rFonts w:ascii="Arial" w:eastAsia="Times New Roman" w:hAnsi="Arial" w:cs="Arial" w:hint="default"/>
        <w:sz w:val="24"/>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1" w15:restartNumberingAfterBreak="0">
    <w:nsid w:val="780A6153"/>
    <w:multiLevelType w:val="hybridMultilevel"/>
    <w:tmpl w:val="D1CE4F42"/>
    <w:lvl w:ilvl="0" w:tplc="241A0011">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32" w15:restartNumberingAfterBreak="0">
    <w:nsid w:val="798E0188"/>
    <w:multiLevelType w:val="hybridMultilevel"/>
    <w:tmpl w:val="EB2800CA"/>
    <w:lvl w:ilvl="0" w:tplc="241A000B">
      <w:start w:val="1"/>
      <w:numFmt w:val="bullet"/>
      <w:lvlText w:val=""/>
      <w:lvlJc w:val="left"/>
      <w:pPr>
        <w:ind w:left="840" w:hanging="360"/>
      </w:pPr>
      <w:rPr>
        <w:rFonts w:ascii="Wingdings" w:hAnsi="Wingdings" w:hint="default"/>
      </w:rPr>
    </w:lvl>
    <w:lvl w:ilvl="1" w:tplc="241A0019" w:tentative="1">
      <w:start w:val="1"/>
      <w:numFmt w:val="lowerLetter"/>
      <w:lvlText w:val="%2."/>
      <w:lvlJc w:val="left"/>
      <w:pPr>
        <w:ind w:left="1560" w:hanging="360"/>
      </w:pPr>
    </w:lvl>
    <w:lvl w:ilvl="2" w:tplc="241A001B" w:tentative="1">
      <w:start w:val="1"/>
      <w:numFmt w:val="lowerRoman"/>
      <w:lvlText w:val="%3."/>
      <w:lvlJc w:val="right"/>
      <w:pPr>
        <w:ind w:left="2280" w:hanging="180"/>
      </w:pPr>
    </w:lvl>
    <w:lvl w:ilvl="3" w:tplc="241A000F" w:tentative="1">
      <w:start w:val="1"/>
      <w:numFmt w:val="decimal"/>
      <w:lvlText w:val="%4."/>
      <w:lvlJc w:val="left"/>
      <w:pPr>
        <w:ind w:left="3000" w:hanging="360"/>
      </w:pPr>
    </w:lvl>
    <w:lvl w:ilvl="4" w:tplc="241A0019" w:tentative="1">
      <w:start w:val="1"/>
      <w:numFmt w:val="lowerLetter"/>
      <w:lvlText w:val="%5."/>
      <w:lvlJc w:val="left"/>
      <w:pPr>
        <w:ind w:left="3720" w:hanging="360"/>
      </w:pPr>
    </w:lvl>
    <w:lvl w:ilvl="5" w:tplc="241A001B" w:tentative="1">
      <w:start w:val="1"/>
      <w:numFmt w:val="lowerRoman"/>
      <w:lvlText w:val="%6."/>
      <w:lvlJc w:val="right"/>
      <w:pPr>
        <w:ind w:left="4440" w:hanging="180"/>
      </w:pPr>
    </w:lvl>
    <w:lvl w:ilvl="6" w:tplc="241A000F" w:tentative="1">
      <w:start w:val="1"/>
      <w:numFmt w:val="decimal"/>
      <w:lvlText w:val="%7."/>
      <w:lvlJc w:val="left"/>
      <w:pPr>
        <w:ind w:left="5160" w:hanging="360"/>
      </w:pPr>
    </w:lvl>
    <w:lvl w:ilvl="7" w:tplc="241A0019" w:tentative="1">
      <w:start w:val="1"/>
      <w:numFmt w:val="lowerLetter"/>
      <w:lvlText w:val="%8."/>
      <w:lvlJc w:val="left"/>
      <w:pPr>
        <w:ind w:left="5880" w:hanging="360"/>
      </w:pPr>
    </w:lvl>
    <w:lvl w:ilvl="8" w:tplc="241A001B" w:tentative="1">
      <w:start w:val="1"/>
      <w:numFmt w:val="lowerRoman"/>
      <w:lvlText w:val="%9."/>
      <w:lvlJc w:val="right"/>
      <w:pPr>
        <w:ind w:left="6600" w:hanging="180"/>
      </w:pPr>
    </w:lvl>
  </w:abstractNum>
  <w:abstractNum w:abstractNumId="33" w15:restartNumberingAfterBreak="0">
    <w:nsid w:val="79E93B5F"/>
    <w:multiLevelType w:val="hybridMultilevel"/>
    <w:tmpl w:val="EE42E1AC"/>
    <w:lvl w:ilvl="0" w:tplc="8D1A9C38">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B427AD"/>
    <w:multiLevelType w:val="hybridMultilevel"/>
    <w:tmpl w:val="C99AD500"/>
    <w:lvl w:ilvl="0" w:tplc="99AAB7E8">
      <w:start w:val="2"/>
      <w:numFmt w:val="bullet"/>
      <w:lvlText w:val="-"/>
      <w:lvlJc w:val="left"/>
      <w:pPr>
        <w:ind w:left="1364" w:hanging="360"/>
      </w:pPr>
      <w:rPr>
        <w:rFonts w:ascii="Calibri" w:eastAsia="Calibri" w:hAnsi="Calibri" w:cs="Calibri"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num w:numId="1">
    <w:abstractNumId w:val="8"/>
  </w:num>
  <w:num w:numId="2">
    <w:abstractNumId w:val="29"/>
  </w:num>
  <w:num w:numId="3">
    <w:abstractNumId w:val="5"/>
  </w:num>
  <w:num w:numId="4">
    <w:abstractNumId w:val="16"/>
  </w:num>
  <w:num w:numId="5">
    <w:abstractNumId w:val="7"/>
  </w:num>
  <w:num w:numId="6">
    <w:abstractNumId w:val="20"/>
  </w:num>
  <w:num w:numId="7">
    <w:abstractNumId w:val="28"/>
  </w:num>
  <w:num w:numId="8">
    <w:abstractNumId w:val="34"/>
  </w:num>
  <w:num w:numId="9">
    <w:abstractNumId w:val="32"/>
  </w:num>
  <w:num w:numId="10">
    <w:abstractNumId w:val="0"/>
  </w:num>
  <w:num w:numId="11">
    <w:abstractNumId w:val="23"/>
  </w:num>
  <w:num w:numId="12">
    <w:abstractNumId w:val="25"/>
  </w:num>
  <w:num w:numId="13">
    <w:abstractNumId w:val="24"/>
  </w:num>
  <w:num w:numId="14">
    <w:abstractNumId w:val="9"/>
  </w:num>
  <w:num w:numId="15">
    <w:abstractNumId w:val="27"/>
  </w:num>
  <w:num w:numId="16">
    <w:abstractNumId w:val="30"/>
  </w:num>
  <w:num w:numId="17">
    <w:abstractNumId w:val="10"/>
  </w:num>
  <w:num w:numId="18">
    <w:abstractNumId w:val="17"/>
  </w:num>
  <w:num w:numId="19">
    <w:abstractNumId w:val="26"/>
  </w:num>
  <w:num w:numId="20">
    <w:abstractNumId w:val="3"/>
  </w:num>
  <w:num w:numId="21">
    <w:abstractNumId w:val="11"/>
  </w:num>
  <w:num w:numId="22">
    <w:abstractNumId w:val="4"/>
  </w:num>
  <w:num w:numId="23">
    <w:abstractNumId w:val="1"/>
  </w:num>
  <w:num w:numId="24">
    <w:abstractNumId w:val="12"/>
  </w:num>
  <w:num w:numId="25">
    <w:abstractNumId w:val="1"/>
  </w:num>
  <w:num w:numId="26">
    <w:abstractNumId w:val="2"/>
  </w:num>
  <w:num w:numId="27">
    <w:abstractNumId w:val="18"/>
  </w:num>
  <w:num w:numId="28">
    <w:abstractNumId w:val="33"/>
  </w:num>
  <w:num w:numId="29">
    <w:abstractNumId w:val="22"/>
  </w:num>
  <w:num w:numId="30">
    <w:abstractNumId w:val="6"/>
  </w:num>
  <w:num w:numId="31">
    <w:abstractNumId w:val="31"/>
  </w:num>
  <w:num w:numId="32">
    <w:abstractNumId w:val="14"/>
  </w:num>
  <w:num w:numId="33">
    <w:abstractNumId w:val="21"/>
  </w:num>
  <w:num w:numId="34">
    <w:abstractNumId w:val="19"/>
  </w:num>
  <w:num w:numId="35">
    <w:abstractNumId w:val="15"/>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ADE"/>
    <w:rsid w:val="00021E33"/>
    <w:rsid w:val="0003418F"/>
    <w:rsid w:val="0005360E"/>
    <w:rsid w:val="000563C8"/>
    <w:rsid w:val="00074AF4"/>
    <w:rsid w:val="00092099"/>
    <w:rsid w:val="00095682"/>
    <w:rsid w:val="000A41B0"/>
    <w:rsid w:val="000A4F57"/>
    <w:rsid w:val="000B46F9"/>
    <w:rsid w:val="000C388C"/>
    <w:rsid w:val="000E489F"/>
    <w:rsid w:val="000F4246"/>
    <w:rsid w:val="00101251"/>
    <w:rsid w:val="00102289"/>
    <w:rsid w:val="001028D7"/>
    <w:rsid w:val="0011235C"/>
    <w:rsid w:val="0012525B"/>
    <w:rsid w:val="00131711"/>
    <w:rsid w:val="00137921"/>
    <w:rsid w:val="00147F8B"/>
    <w:rsid w:val="00166E3B"/>
    <w:rsid w:val="00171E2D"/>
    <w:rsid w:val="0017750C"/>
    <w:rsid w:val="0018278B"/>
    <w:rsid w:val="001957CE"/>
    <w:rsid w:val="001A64A9"/>
    <w:rsid w:val="001B0D77"/>
    <w:rsid w:val="001B42FE"/>
    <w:rsid w:val="001C5358"/>
    <w:rsid w:val="001D0ABD"/>
    <w:rsid w:val="001D1919"/>
    <w:rsid w:val="001E01A7"/>
    <w:rsid w:val="00222C15"/>
    <w:rsid w:val="00241E34"/>
    <w:rsid w:val="00252C29"/>
    <w:rsid w:val="002723BE"/>
    <w:rsid w:val="00274328"/>
    <w:rsid w:val="00275CDC"/>
    <w:rsid w:val="002A0240"/>
    <w:rsid w:val="002A57B5"/>
    <w:rsid w:val="002C369D"/>
    <w:rsid w:val="002C3A21"/>
    <w:rsid w:val="00301DFC"/>
    <w:rsid w:val="00312651"/>
    <w:rsid w:val="00312B17"/>
    <w:rsid w:val="003164A5"/>
    <w:rsid w:val="003303F4"/>
    <w:rsid w:val="00337213"/>
    <w:rsid w:val="00365C66"/>
    <w:rsid w:val="00372107"/>
    <w:rsid w:val="00373420"/>
    <w:rsid w:val="00387470"/>
    <w:rsid w:val="003A3622"/>
    <w:rsid w:val="003B04AA"/>
    <w:rsid w:val="003E0025"/>
    <w:rsid w:val="003E16B3"/>
    <w:rsid w:val="003E2E0D"/>
    <w:rsid w:val="003E3019"/>
    <w:rsid w:val="003E4737"/>
    <w:rsid w:val="00404FAF"/>
    <w:rsid w:val="004144A9"/>
    <w:rsid w:val="00416CE6"/>
    <w:rsid w:val="00420CF7"/>
    <w:rsid w:val="00440189"/>
    <w:rsid w:val="0045190A"/>
    <w:rsid w:val="00461FF1"/>
    <w:rsid w:val="00463D93"/>
    <w:rsid w:val="00485F66"/>
    <w:rsid w:val="0048718E"/>
    <w:rsid w:val="00497971"/>
    <w:rsid w:val="00497A05"/>
    <w:rsid w:val="004B2324"/>
    <w:rsid w:val="004E568E"/>
    <w:rsid w:val="004F1222"/>
    <w:rsid w:val="004F4FED"/>
    <w:rsid w:val="004F77CA"/>
    <w:rsid w:val="005045B6"/>
    <w:rsid w:val="005261EF"/>
    <w:rsid w:val="00542C3B"/>
    <w:rsid w:val="005501FB"/>
    <w:rsid w:val="0055070D"/>
    <w:rsid w:val="00557AC9"/>
    <w:rsid w:val="00563A81"/>
    <w:rsid w:val="005754F5"/>
    <w:rsid w:val="00582313"/>
    <w:rsid w:val="0058468A"/>
    <w:rsid w:val="00594E99"/>
    <w:rsid w:val="00597F39"/>
    <w:rsid w:val="005E3D92"/>
    <w:rsid w:val="005E4134"/>
    <w:rsid w:val="00617D48"/>
    <w:rsid w:val="0062147D"/>
    <w:rsid w:val="0062224E"/>
    <w:rsid w:val="00623704"/>
    <w:rsid w:val="00627C7C"/>
    <w:rsid w:val="006554A5"/>
    <w:rsid w:val="006576B3"/>
    <w:rsid w:val="006604C7"/>
    <w:rsid w:val="0067541F"/>
    <w:rsid w:val="006859B4"/>
    <w:rsid w:val="0069307E"/>
    <w:rsid w:val="0069647F"/>
    <w:rsid w:val="006A4615"/>
    <w:rsid w:val="006D3EE8"/>
    <w:rsid w:val="006D412A"/>
    <w:rsid w:val="006D6C6D"/>
    <w:rsid w:val="006E484D"/>
    <w:rsid w:val="0071134C"/>
    <w:rsid w:val="0071616B"/>
    <w:rsid w:val="00735938"/>
    <w:rsid w:val="007404D4"/>
    <w:rsid w:val="00750691"/>
    <w:rsid w:val="00762B4F"/>
    <w:rsid w:val="0076656D"/>
    <w:rsid w:val="0076736D"/>
    <w:rsid w:val="007A0529"/>
    <w:rsid w:val="007C769A"/>
    <w:rsid w:val="007D721E"/>
    <w:rsid w:val="007E5F87"/>
    <w:rsid w:val="00845761"/>
    <w:rsid w:val="008509F1"/>
    <w:rsid w:val="00851FA7"/>
    <w:rsid w:val="00870B84"/>
    <w:rsid w:val="00870FEF"/>
    <w:rsid w:val="008908F3"/>
    <w:rsid w:val="008A2C75"/>
    <w:rsid w:val="008B250A"/>
    <w:rsid w:val="008E2B44"/>
    <w:rsid w:val="008F3D0B"/>
    <w:rsid w:val="00912B72"/>
    <w:rsid w:val="0092184D"/>
    <w:rsid w:val="00923ABB"/>
    <w:rsid w:val="00925234"/>
    <w:rsid w:val="009255C9"/>
    <w:rsid w:val="00946AA6"/>
    <w:rsid w:val="00953B79"/>
    <w:rsid w:val="00960C96"/>
    <w:rsid w:val="00976890"/>
    <w:rsid w:val="00991530"/>
    <w:rsid w:val="00993C31"/>
    <w:rsid w:val="00995CF5"/>
    <w:rsid w:val="009A0B23"/>
    <w:rsid w:val="009B6746"/>
    <w:rsid w:val="009C4116"/>
    <w:rsid w:val="009D2A75"/>
    <w:rsid w:val="009E23CE"/>
    <w:rsid w:val="009E77D4"/>
    <w:rsid w:val="00A248C1"/>
    <w:rsid w:val="00A24CB6"/>
    <w:rsid w:val="00A3619C"/>
    <w:rsid w:val="00A62807"/>
    <w:rsid w:val="00A6644F"/>
    <w:rsid w:val="00A95141"/>
    <w:rsid w:val="00AA0ADE"/>
    <w:rsid w:val="00AA14A0"/>
    <w:rsid w:val="00AB7C26"/>
    <w:rsid w:val="00AC36D0"/>
    <w:rsid w:val="00AC6BF7"/>
    <w:rsid w:val="00AD3875"/>
    <w:rsid w:val="00AE6A04"/>
    <w:rsid w:val="00B05B29"/>
    <w:rsid w:val="00B1147C"/>
    <w:rsid w:val="00B352F7"/>
    <w:rsid w:val="00B45E24"/>
    <w:rsid w:val="00B659FB"/>
    <w:rsid w:val="00B66566"/>
    <w:rsid w:val="00B82290"/>
    <w:rsid w:val="00B92A6D"/>
    <w:rsid w:val="00B939B9"/>
    <w:rsid w:val="00BF41FA"/>
    <w:rsid w:val="00BF49D3"/>
    <w:rsid w:val="00C0105F"/>
    <w:rsid w:val="00C01537"/>
    <w:rsid w:val="00C15EB6"/>
    <w:rsid w:val="00C26529"/>
    <w:rsid w:val="00C30BE4"/>
    <w:rsid w:val="00C4303E"/>
    <w:rsid w:val="00C55404"/>
    <w:rsid w:val="00C63192"/>
    <w:rsid w:val="00C70432"/>
    <w:rsid w:val="00C70917"/>
    <w:rsid w:val="00C74B17"/>
    <w:rsid w:val="00CA1D97"/>
    <w:rsid w:val="00CA1E19"/>
    <w:rsid w:val="00CA2C67"/>
    <w:rsid w:val="00CC6A72"/>
    <w:rsid w:val="00CD3A92"/>
    <w:rsid w:val="00CF7C5A"/>
    <w:rsid w:val="00D1264E"/>
    <w:rsid w:val="00D20532"/>
    <w:rsid w:val="00D20638"/>
    <w:rsid w:val="00D34093"/>
    <w:rsid w:val="00D50CF7"/>
    <w:rsid w:val="00D56F70"/>
    <w:rsid w:val="00D57AE2"/>
    <w:rsid w:val="00D87146"/>
    <w:rsid w:val="00D963CD"/>
    <w:rsid w:val="00DB11A8"/>
    <w:rsid w:val="00DB3257"/>
    <w:rsid w:val="00DC4B45"/>
    <w:rsid w:val="00DF7168"/>
    <w:rsid w:val="00E1265F"/>
    <w:rsid w:val="00E1309A"/>
    <w:rsid w:val="00E13345"/>
    <w:rsid w:val="00E63FBF"/>
    <w:rsid w:val="00E64553"/>
    <w:rsid w:val="00E66AAF"/>
    <w:rsid w:val="00E72AA4"/>
    <w:rsid w:val="00E8569E"/>
    <w:rsid w:val="00E959BE"/>
    <w:rsid w:val="00E96629"/>
    <w:rsid w:val="00EC2448"/>
    <w:rsid w:val="00ED1F7F"/>
    <w:rsid w:val="00F30ADE"/>
    <w:rsid w:val="00F36EDB"/>
    <w:rsid w:val="00F400DF"/>
    <w:rsid w:val="00F54979"/>
    <w:rsid w:val="00F768EF"/>
    <w:rsid w:val="00F80A86"/>
    <w:rsid w:val="00F86A72"/>
    <w:rsid w:val="00FA57EC"/>
    <w:rsid w:val="00FA77C6"/>
    <w:rsid w:val="00FC15F0"/>
    <w:rsid w:val="00FD3958"/>
    <w:rsid w:val="00FE6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6AC984"/>
  <w15:chartTrackingRefBased/>
  <w15:docId w15:val="{018A5149-92DF-4175-845A-4717F218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18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 (numbered (a)),Lapis Bulleted List"/>
    <w:basedOn w:val="Normal"/>
    <w:link w:val="ListParagraphChar"/>
    <w:uiPriority w:val="34"/>
    <w:qFormat/>
    <w:rsid w:val="00463D93"/>
    <w:pPr>
      <w:ind w:left="720"/>
      <w:contextualSpacing/>
    </w:pPr>
  </w:style>
  <w:style w:type="character" w:styleId="Hyperlink">
    <w:name w:val="Hyperlink"/>
    <w:basedOn w:val="DefaultParagraphFont"/>
    <w:uiPriority w:val="99"/>
    <w:unhideWhenUsed/>
    <w:rsid w:val="00463D93"/>
    <w:rPr>
      <w:color w:val="0563C1" w:themeColor="hyperlink"/>
      <w:u w:val="single"/>
    </w:rPr>
  </w:style>
  <w:style w:type="character" w:customStyle="1" w:styleId="UnresolvedMention1">
    <w:name w:val="Unresolved Mention1"/>
    <w:basedOn w:val="DefaultParagraphFont"/>
    <w:uiPriority w:val="99"/>
    <w:semiHidden/>
    <w:unhideWhenUsed/>
    <w:rsid w:val="00463D93"/>
    <w:rPr>
      <w:color w:val="605E5C"/>
      <w:shd w:val="clear" w:color="auto" w:fill="E1DFDD"/>
    </w:rPr>
  </w:style>
  <w:style w:type="paragraph" w:styleId="Header">
    <w:name w:val="header"/>
    <w:basedOn w:val="Normal"/>
    <w:link w:val="HeaderChar"/>
    <w:uiPriority w:val="99"/>
    <w:unhideWhenUsed/>
    <w:rsid w:val="00C30B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0BE4"/>
  </w:style>
  <w:style w:type="paragraph" w:styleId="Footer">
    <w:name w:val="footer"/>
    <w:basedOn w:val="Normal"/>
    <w:link w:val="FooterChar"/>
    <w:uiPriority w:val="99"/>
    <w:unhideWhenUsed/>
    <w:rsid w:val="00C30B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0BE4"/>
  </w:style>
  <w:style w:type="character" w:styleId="CommentReference">
    <w:name w:val="annotation reference"/>
    <w:basedOn w:val="DefaultParagraphFont"/>
    <w:uiPriority w:val="99"/>
    <w:semiHidden/>
    <w:unhideWhenUsed/>
    <w:rsid w:val="00440189"/>
    <w:rPr>
      <w:sz w:val="16"/>
      <w:szCs w:val="16"/>
    </w:rPr>
  </w:style>
  <w:style w:type="paragraph" w:styleId="FootnoteText">
    <w:name w:val="footnote text"/>
    <w:basedOn w:val="Normal"/>
    <w:link w:val="FootnoteTextChar"/>
    <w:semiHidden/>
    <w:unhideWhenUsed/>
    <w:rsid w:val="00021E3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21E33"/>
    <w:rPr>
      <w:rFonts w:ascii="Times New Roman" w:eastAsia="Times New Roman" w:hAnsi="Times New Roman" w:cs="Times New Roman"/>
      <w:sz w:val="20"/>
      <w:szCs w:val="20"/>
      <w:lang w:val="en-US"/>
    </w:rPr>
  </w:style>
  <w:style w:type="character" w:styleId="FootnoteReference">
    <w:name w:val="footnote reference"/>
    <w:basedOn w:val="DefaultParagraphFont"/>
    <w:unhideWhenUsed/>
    <w:rsid w:val="00021E33"/>
    <w:rPr>
      <w:vertAlign w:val="superscript"/>
    </w:rPr>
  </w:style>
  <w:style w:type="table" w:customStyle="1" w:styleId="TableGrid1">
    <w:name w:val="Table Grid1"/>
    <w:basedOn w:val="TableNormal"/>
    <w:next w:val="TableGrid"/>
    <w:uiPriority w:val="59"/>
    <w:rsid w:val="00021E3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21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21E33"/>
    <w:pPr>
      <w:spacing w:after="0" w:line="240" w:lineRule="auto"/>
    </w:pPr>
    <w:rPr>
      <w:rFonts w:ascii="Times New Roman" w:eastAsia="Calibri" w:hAnsi="Times New Roman" w:cs="Times New Roman"/>
      <w:sz w:val="24"/>
      <w:lang w:val="en-US"/>
    </w:rPr>
  </w:style>
  <w:style w:type="paragraph" w:styleId="BalloonText">
    <w:name w:val="Balloon Text"/>
    <w:basedOn w:val="Normal"/>
    <w:link w:val="BalloonTextChar"/>
    <w:uiPriority w:val="99"/>
    <w:semiHidden/>
    <w:unhideWhenUsed/>
    <w:rsid w:val="001123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35C"/>
    <w:rPr>
      <w:rFonts w:ascii="Segoe UI" w:hAnsi="Segoe UI" w:cs="Segoe UI"/>
      <w:sz w:val="18"/>
      <w:szCs w:val="18"/>
      <w:lang w:val="en-US"/>
    </w:rPr>
  </w:style>
  <w:style w:type="paragraph" w:styleId="CommentText">
    <w:name w:val="annotation text"/>
    <w:basedOn w:val="Normal"/>
    <w:link w:val="CommentTextChar"/>
    <w:uiPriority w:val="99"/>
    <w:unhideWhenUsed/>
    <w:rsid w:val="00CF7C5A"/>
    <w:pPr>
      <w:spacing w:line="240" w:lineRule="auto"/>
    </w:pPr>
    <w:rPr>
      <w:sz w:val="20"/>
      <w:szCs w:val="20"/>
    </w:rPr>
  </w:style>
  <w:style w:type="character" w:customStyle="1" w:styleId="CommentTextChar">
    <w:name w:val="Comment Text Char"/>
    <w:basedOn w:val="DefaultParagraphFont"/>
    <w:link w:val="CommentText"/>
    <w:uiPriority w:val="99"/>
    <w:rsid w:val="00CF7C5A"/>
    <w:rPr>
      <w:sz w:val="20"/>
      <w:szCs w:val="20"/>
      <w:lang w:val="en-US"/>
    </w:rPr>
  </w:style>
  <w:style w:type="paragraph" w:styleId="CommentSubject">
    <w:name w:val="annotation subject"/>
    <w:basedOn w:val="CommentText"/>
    <w:next w:val="CommentText"/>
    <w:link w:val="CommentSubjectChar"/>
    <w:uiPriority w:val="99"/>
    <w:semiHidden/>
    <w:unhideWhenUsed/>
    <w:rsid w:val="00CF7C5A"/>
    <w:rPr>
      <w:b/>
      <w:bCs/>
    </w:rPr>
  </w:style>
  <w:style w:type="character" w:customStyle="1" w:styleId="CommentSubjectChar">
    <w:name w:val="Comment Subject Char"/>
    <w:basedOn w:val="CommentTextChar"/>
    <w:link w:val="CommentSubject"/>
    <w:uiPriority w:val="99"/>
    <w:semiHidden/>
    <w:rsid w:val="00CF7C5A"/>
    <w:rPr>
      <w:b/>
      <w:bCs/>
      <w:sz w:val="20"/>
      <w:szCs w:val="20"/>
      <w:lang w:val="en-US"/>
    </w:rPr>
  </w:style>
  <w:style w:type="paragraph" w:styleId="NormalWeb">
    <w:name w:val="Normal (Web)"/>
    <w:basedOn w:val="Normal"/>
    <w:uiPriority w:val="99"/>
    <w:semiHidden/>
    <w:unhideWhenUsed/>
    <w:rsid w:val="00497971"/>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character" w:customStyle="1" w:styleId="ListParagraphChar">
    <w:name w:val="List Paragraph Char"/>
    <w:aliases w:val="List Paragraph1 Char,List Paragraph (numbered (a)) Char,Lapis Bulleted List Char"/>
    <w:link w:val="ListParagraph"/>
    <w:uiPriority w:val="34"/>
    <w:locked/>
    <w:rsid w:val="00AD3875"/>
    <w:rPr>
      <w:lang w:val="en-US"/>
    </w:rPr>
  </w:style>
  <w:style w:type="paragraph" w:styleId="BodyText3">
    <w:name w:val="Body Text 3"/>
    <w:basedOn w:val="Normal"/>
    <w:link w:val="BodyText3Char"/>
    <w:rsid w:val="00594E99"/>
    <w:pPr>
      <w:spacing w:after="120" w:line="240" w:lineRule="auto"/>
    </w:pPr>
    <w:rPr>
      <w:rFonts w:ascii="Arial" w:eastAsia="Times New Roman" w:hAnsi="Arial" w:cs="Times New Roman"/>
      <w:sz w:val="16"/>
      <w:szCs w:val="16"/>
      <w:lang w:val="en-GB" w:eastAsia="sl-SI"/>
    </w:rPr>
  </w:style>
  <w:style w:type="character" w:customStyle="1" w:styleId="BodyText3Char">
    <w:name w:val="Body Text 3 Char"/>
    <w:basedOn w:val="DefaultParagraphFont"/>
    <w:link w:val="BodyText3"/>
    <w:rsid w:val="00594E99"/>
    <w:rPr>
      <w:rFonts w:ascii="Arial" w:eastAsia="Times New Roman" w:hAnsi="Arial" w:cs="Times New Roman"/>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22624">
      <w:bodyDiv w:val="1"/>
      <w:marLeft w:val="0"/>
      <w:marRight w:val="0"/>
      <w:marTop w:val="0"/>
      <w:marBottom w:val="0"/>
      <w:divBdr>
        <w:top w:val="none" w:sz="0" w:space="0" w:color="auto"/>
        <w:left w:val="none" w:sz="0" w:space="0" w:color="auto"/>
        <w:bottom w:val="none" w:sz="0" w:space="0" w:color="auto"/>
        <w:right w:val="none" w:sz="0" w:space="0" w:color="auto"/>
      </w:divBdr>
    </w:div>
    <w:div w:id="1031764245">
      <w:bodyDiv w:val="1"/>
      <w:marLeft w:val="0"/>
      <w:marRight w:val="0"/>
      <w:marTop w:val="0"/>
      <w:marBottom w:val="0"/>
      <w:divBdr>
        <w:top w:val="none" w:sz="0" w:space="0" w:color="auto"/>
        <w:left w:val="none" w:sz="0" w:space="0" w:color="auto"/>
        <w:bottom w:val="none" w:sz="0" w:space="0" w:color="auto"/>
        <w:right w:val="none" w:sz="0" w:space="0" w:color="auto"/>
      </w:divBdr>
    </w:div>
    <w:div w:id="1069301973">
      <w:bodyDiv w:val="1"/>
      <w:marLeft w:val="0"/>
      <w:marRight w:val="0"/>
      <w:marTop w:val="0"/>
      <w:marBottom w:val="0"/>
      <w:divBdr>
        <w:top w:val="none" w:sz="0" w:space="0" w:color="auto"/>
        <w:left w:val="none" w:sz="0" w:space="0" w:color="auto"/>
        <w:bottom w:val="none" w:sz="0" w:space="0" w:color="auto"/>
        <w:right w:val="none" w:sz="0" w:space="0" w:color="auto"/>
      </w:divBdr>
    </w:div>
    <w:div w:id="1487477593">
      <w:bodyDiv w:val="1"/>
      <w:marLeft w:val="0"/>
      <w:marRight w:val="0"/>
      <w:marTop w:val="0"/>
      <w:marBottom w:val="0"/>
      <w:divBdr>
        <w:top w:val="none" w:sz="0" w:space="0" w:color="auto"/>
        <w:left w:val="none" w:sz="0" w:space="0" w:color="auto"/>
        <w:bottom w:val="none" w:sz="0" w:space="0" w:color="auto"/>
        <w:right w:val="none" w:sz="0" w:space="0" w:color="auto"/>
      </w:divBdr>
    </w:div>
    <w:div w:id="182461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vreda.gov.rs" TargetMode="Externa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eduzetnistvo.gov.rs" TargetMode="External"/><Relationship Id="rId4" Type="http://schemas.openxmlformats.org/officeDocument/2006/relationships/settings" Target="settings.xml"/><Relationship Id="rId9" Type="http://schemas.openxmlformats.org/officeDocument/2006/relationships/hyperlink" Target="http://www.ras.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F8649-37B2-4882-B7E0-903EF6380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7867</Words>
  <Characters>44844</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Milosevic</dc:creator>
  <cp:keywords/>
  <dc:description/>
  <cp:lastModifiedBy>Biljana Savkovic</cp:lastModifiedBy>
  <cp:revision>2</cp:revision>
  <cp:lastPrinted>2024-07-04T19:17:00Z</cp:lastPrinted>
  <dcterms:created xsi:type="dcterms:W3CDTF">2024-08-02T12:47:00Z</dcterms:created>
  <dcterms:modified xsi:type="dcterms:W3CDTF">2024-08-02T12:47:00Z</dcterms:modified>
</cp:coreProperties>
</file>