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Pr="00A05E35" w:rsidRDefault="00303A49" w:rsidP="007D092B">
      <w:pPr>
        <w:pStyle w:val="Header"/>
        <w:spacing w:after="0"/>
        <w:jc w:val="center"/>
        <w:rPr>
          <w:rFonts w:ascii="Times New Roman" w:hAnsi="Times New Roman"/>
          <w:b/>
          <w:sz w:val="28"/>
          <w:szCs w:val="28"/>
          <w:lang w:val="sr-Cyrl-RS"/>
        </w:rPr>
      </w:pPr>
    </w:p>
    <w:p w:rsidR="00303A49" w:rsidRDefault="00303A49" w:rsidP="007D092B">
      <w:pPr>
        <w:pStyle w:val="Header"/>
        <w:spacing w:after="0"/>
        <w:jc w:val="center"/>
        <w:rPr>
          <w:rFonts w:ascii="Times New Roman" w:hAnsi="Times New Roman"/>
          <w:b/>
          <w:sz w:val="28"/>
          <w:szCs w:val="28"/>
          <w:lang w:val="ru-RU"/>
        </w:rPr>
      </w:pPr>
    </w:p>
    <w:p w:rsidR="009F7C7F" w:rsidRPr="002A2F44" w:rsidRDefault="009F7C7F" w:rsidP="007D092B">
      <w:pPr>
        <w:pStyle w:val="Header"/>
        <w:spacing w:after="0"/>
        <w:jc w:val="center"/>
        <w:rPr>
          <w:rFonts w:asciiTheme="minorHAnsi" w:hAnsiTheme="minorHAnsi"/>
          <w:b/>
          <w:sz w:val="28"/>
          <w:szCs w:val="28"/>
          <w:lang w:val="ru-RU"/>
        </w:rPr>
      </w:pP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ПРИЈАВА ЗА УЧЕШЋЕ</w:t>
      </w: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 xml:space="preserve">НА МЕЂУНАРОДНОМ САЈМУ </w:t>
      </w:r>
      <w:r w:rsidR="00A05E35">
        <w:rPr>
          <w:rFonts w:asciiTheme="minorHAnsi" w:hAnsiTheme="minorHAnsi"/>
          <w:b/>
          <w:sz w:val="28"/>
          <w:szCs w:val="28"/>
          <w:lang w:val="ru-RU"/>
        </w:rPr>
        <w:t xml:space="preserve">ВИНА И </w:t>
      </w:r>
      <w:r w:rsidR="00213BF7" w:rsidRPr="00213BF7">
        <w:rPr>
          <w:rFonts w:asciiTheme="minorHAnsi" w:hAnsiTheme="minorHAnsi"/>
          <w:b/>
          <w:sz w:val="28"/>
          <w:szCs w:val="28"/>
          <w:lang w:val="ru-RU"/>
        </w:rPr>
        <w:t>АЛКОХОЛНИХ ПИЋА</w:t>
      </w:r>
    </w:p>
    <w:p w:rsidR="00572A16" w:rsidRPr="00DD532D" w:rsidRDefault="00561C5A" w:rsidP="007D092B">
      <w:pPr>
        <w:pStyle w:val="Header"/>
        <w:spacing w:after="0"/>
        <w:jc w:val="center"/>
        <w:rPr>
          <w:rFonts w:asciiTheme="minorHAnsi" w:hAnsiTheme="minorHAnsi"/>
          <w:b/>
          <w:sz w:val="28"/>
          <w:szCs w:val="28"/>
          <w:lang w:val="sr-Latn-RS"/>
        </w:rPr>
      </w:pPr>
      <w:r>
        <w:rPr>
          <w:rFonts w:asciiTheme="minorHAnsi" w:hAnsiTheme="minorHAnsi"/>
          <w:b/>
          <w:sz w:val="28"/>
          <w:szCs w:val="28"/>
          <w:lang w:val="ru-RU"/>
        </w:rPr>
        <w:t>„</w:t>
      </w:r>
      <w:r w:rsidR="00DD532D">
        <w:rPr>
          <w:rFonts w:asciiTheme="minorHAnsi" w:hAnsiTheme="minorHAnsi"/>
          <w:b/>
          <w:sz w:val="28"/>
          <w:szCs w:val="28"/>
          <w:lang w:val="sr-Latn-CS"/>
        </w:rPr>
        <w:t>PROWEIN</w:t>
      </w:r>
      <w:r w:rsidR="009E5C9C" w:rsidRPr="002A2F44">
        <w:rPr>
          <w:rFonts w:asciiTheme="minorHAnsi" w:hAnsiTheme="minorHAnsi"/>
          <w:b/>
          <w:sz w:val="28"/>
          <w:szCs w:val="28"/>
          <w:lang w:val="ru-RU"/>
        </w:rPr>
        <w:t>“ 201</w:t>
      </w:r>
      <w:r w:rsidR="00DD532D">
        <w:rPr>
          <w:rFonts w:asciiTheme="minorHAnsi" w:hAnsiTheme="minorHAnsi"/>
          <w:b/>
          <w:sz w:val="28"/>
          <w:szCs w:val="28"/>
          <w:lang w:val="sr-Latn-RS"/>
        </w:rPr>
        <w:t>8</w:t>
      </w:r>
      <w:r w:rsidR="00686794" w:rsidRPr="00686794">
        <w:rPr>
          <w:rFonts w:asciiTheme="minorHAnsi" w:hAnsiTheme="minorHAnsi"/>
          <w:b/>
          <w:sz w:val="28"/>
          <w:szCs w:val="28"/>
          <w:lang w:val="ru-RU"/>
        </w:rPr>
        <w:t xml:space="preserve">, </w:t>
      </w:r>
      <w:r w:rsidR="00DD532D">
        <w:rPr>
          <w:rFonts w:asciiTheme="minorHAnsi" w:hAnsiTheme="minorHAnsi"/>
          <w:b/>
          <w:sz w:val="28"/>
          <w:szCs w:val="28"/>
          <w:lang w:val="sr-Latn-RS"/>
        </w:rPr>
        <w:t>ДИЗEЛДOРФ</w:t>
      </w:r>
      <w:r w:rsidR="00686794" w:rsidRPr="00686794">
        <w:rPr>
          <w:rFonts w:asciiTheme="minorHAnsi" w:hAnsiTheme="minorHAnsi"/>
          <w:b/>
          <w:sz w:val="28"/>
          <w:szCs w:val="28"/>
          <w:lang w:val="ru-RU"/>
        </w:rPr>
        <w:t xml:space="preserve">, </w:t>
      </w:r>
      <w:r w:rsidR="00DD532D">
        <w:rPr>
          <w:rFonts w:asciiTheme="minorHAnsi" w:hAnsiTheme="minorHAnsi"/>
          <w:b/>
          <w:sz w:val="28"/>
          <w:szCs w:val="28"/>
          <w:lang w:val="sr-Latn-RS"/>
        </w:rPr>
        <w:t>НEMAЧКA</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w:t>
      </w:r>
      <w:bookmarkStart w:id="0" w:name="_GoBack"/>
      <w:bookmarkEnd w:id="0"/>
      <w:r w:rsidRPr="002A2F44">
        <w:rPr>
          <w:rFonts w:asciiTheme="minorHAnsi" w:hAnsiTheme="minorHAnsi"/>
          <w:b/>
          <w:sz w:val="24"/>
          <w:szCs w:val="24"/>
          <w:lang w:val="sr-Latn-CS"/>
        </w:rPr>
        <w:t>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9B6456"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237FA0">
              <w:rPr>
                <w:rFonts w:asciiTheme="minorHAnsi" w:hAnsiTheme="minorHAnsi"/>
                <w:b/>
                <w:szCs w:val="22"/>
                <w:lang w:val="sr-Cyrl-RS"/>
              </w:rPr>
              <w:t>6</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237FA0">
              <w:rPr>
                <w:rFonts w:asciiTheme="minorHAnsi" w:hAnsiTheme="minorHAnsi"/>
                <w:b/>
                <w:szCs w:val="22"/>
                <w:lang w:val="sr-Cyrl-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237FA0">
              <w:rPr>
                <w:rFonts w:asciiTheme="minorHAnsi" w:hAnsiTheme="minorHAnsi"/>
                <w:b/>
                <w:szCs w:val="22"/>
                <w:lang w:val="sr-Cyrl-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237FA0">
              <w:rPr>
                <w:rFonts w:asciiTheme="minorHAnsi" w:hAnsiTheme="minorHAnsi"/>
                <w:b/>
                <w:szCs w:val="22"/>
                <w:lang w:val="sr-Cyrl-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237FA0">
              <w:rPr>
                <w:rFonts w:asciiTheme="minorHAnsi" w:hAnsiTheme="minorHAnsi"/>
                <w:b/>
                <w:szCs w:val="22"/>
                <w:lang w:val="sr-Cyrl-RS"/>
              </w:rPr>
              <w:t>6</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237FA0">
              <w:rPr>
                <w:rFonts w:asciiTheme="minorHAnsi" w:hAnsiTheme="minorHAnsi"/>
                <w:b/>
                <w:szCs w:val="22"/>
                <w:lang w:val="sr-Cyrl-RS"/>
              </w:rPr>
              <w:t>7</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9B6456"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9B645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9B645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686794" w:rsidRDefault="00686794" w:rsidP="00303A49">
      <w:pPr>
        <w:spacing w:after="0" w:line="240" w:lineRule="auto"/>
        <w:jc w:val="both"/>
        <w:rPr>
          <w:rFonts w:asciiTheme="minorHAnsi" w:hAnsiTheme="minorHAnsi"/>
          <w:szCs w:val="22"/>
          <w:lang w:val="sr-Latn-RS"/>
        </w:rPr>
      </w:pPr>
    </w:p>
    <w:p w:rsidR="00FA2C1F" w:rsidRDefault="00FA2C1F" w:rsidP="00FA2C1F">
      <w:pPr>
        <w:spacing w:after="0" w:line="240" w:lineRule="auto"/>
        <w:jc w:val="both"/>
        <w:rPr>
          <w:rFonts w:asciiTheme="minorHAnsi" w:hAnsiTheme="minorHAnsi"/>
          <w:szCs w:val="22"/>
          <w:lang w:val="sr-Latn-RS"/>
        </w:rPr>
      </w:pPr>
      <w:r w:rsidRPr="00FA2C1F">
        <w:rPr>
          <w:rFonts w:asciiTheme="minorHAnsi" w:hAnsiTheme="minorHAnsi"/>
          <w:szCs w:val="22"/>
          <w:lang w:val="sr-Latn-RS"/>
        </w:rPr>
        <w:t xml:space="preserve">Трошкове закупа простора и изградње штанда сносе организатори, док излагачи сносе трошкове партиципације за учешће излагача у трошковима наступа на сајму у оквиру националног штанда у износу од </w:t>
      </w:r>
      <w:r w:rsidRPr="00FA2C1F">
        <w:rPr>
          <w:rFonts w:asciiTheme="minorHAnsi" w:hAnsiTheme="minorHAnsi"/>
          <w:b/>
          <w:szCs w:val="22"/>
          <w:lang w:val="sr-Latn-RS"/>
        </w:rPr>
        <w:t>2.000,00 евра</w:t>
      </w:r>
      <w:r w:rsidRPr="00FA2C1F">
        <w:rPr>
          <w:rFonts w:asciiTheme="minorHAnsi" w:hAnsiTheme="minorHAnsi"/>
          <w:szCs w:val="22"/>
          <w:lang w:val="sr-Latn-RS"/>
        </w:rPr>
        <w:t xml:space="preserve"> у динарској противвредности по средњем курсу Народне банке Србије на дан издавања профактуре.</w:t>
      </w:r>
    </w:p>
    <w:p w:rsidR="00FA2C1F" w:rsidRPr="00FA2C1F" w:rsidRDefault="00FA2C1F" w:rsidP="00FA2C1F">
      <w:pPr>
        <w:spacing w:after="0" w:line="240" w:lineRule="auto"/>
        <w:jc w:val="both"/>
        <w:rPr>
          <w:rFonts w:asciiTheme="minorHAnsi" w:hAnsiTheme="minorHAnsi"/>
          <w:szCs w:val="22"/>
          <w:lang w:val="sr-Latn-RS"/>
        </w:rPr>
      </w:pPr>
    </w:p>
    <w:p w:rsidR="00FA2C1F" w:rsidRDefault="00FA2C1F" w:rsidP="00FA2C1F">
      <w:pPr>
        <w:spacing w:after="0" w:line="240" w:lineRule="auto"/>
        <w:jc w:val="both"/>
        <w:rPr>
          <w:rFonts w:asciiTheme="minorHAnsi" w:hAnsiTheme="minorHAnsi"/>
          <w:szCs w:val="22"/>
          <w:lang w:val="sr-Latn-RS"/>
        </w:rPr>
      </w:pPr>
      <w:r w:rsidRPr="00FA2C1F">
        <w:rPr>
          <w:rFonts w:asciiTheme="minorHAnsi" w:hAnsiTheme="minorHAnsi"/>
          <w:szCs w:val="22"/>
          <w:lang w:val="sr-Latn-RS"/>
        </w:rPr>
        <w:t>Излагачи самостално сносе трошкове пута, смештаја и транспорта експоната.</w:t>
      </w:r>
    </w:p>
    <w:p w:rsidR="00FA2C1F" w:rsidRDefault="00FA2C1F" w:rsidP="00FA2C1F">
      <w:pPr>
        <w:spacing w:after="0" w:line="240" w:lineRule="auto"/>
        <w:jc w:val="both"/>
        <w:rPr>
          <w:rFonts w:asciiTheme="minorHAnsi" w:hAnsiTheme="minorHAnsi"/>
          <w:szCs w:val="22"/>
          <w:lang w:val="sr-Latn-RS"/>
        </w:rPr>
      </w:pPr>
    </w:p>
    <w:p w:rsidR="003E1426" w:rsidRPr="003E1426" w:rsidRDefault="00FA2C1F" w:rsidP="003E1426">
      <w:pPr>
        <w:spacing w:after="0" w:line="240" w:lineRule="auto"/>
        <w:jc w:val="both"/>
        <w:rPr>
          <w:rFonts w:ascii="Calibri" w:hAnsi="Calibri" w:cs="Calibri"/>
          <w:szCs w:val="22"/>
          <w:lang w:val="sr-Latn-RS"/>
        </w:rPr>
      </w:pPr>
      <w:r w:rsidRPr="002A2F44">
        <w:rPr>
          <w:rFonts w:asciiTheme="minorHAnsi" w:hAnsiTheme="minorHAnsi"/>
          <w:szCs w:val="22"/>
          <w:lang w:val="sr-Cyrl-RS"/>
        </w:rPr>
        <w:t xml:space="preserve">Попуњена, потписана, оверена и скенирана пријава заједно са </w:t>
      </w:r>
      <w:r>
        <w:rPr>
          <w:rFonts w:asciiTheme="minorHAnsi" w:hAnsiTheme="minorHAnsi"/>
          <w:szCs w:val="22"/>
          <w:lang w:val="sr-Cyrl-RS"/>
        </w:rPr>
        <w:t>скенираним Уверењем Пореске управе Министарства финансија</w:t>
      </w:r>
      <w:r w:rsidRPr="002A2F44">
        <w:rPr>
          <w:rFonts w:asciiTheme="minorHAnsi" w:hAnsiTheme="minorHAnsi"/>
          <w:szCs w:val="22"/>
          <w:lang w:val="sr-Cyrl-RS"/>
        </w:rPr>
        <w:t xml:space="preserve"> </w:t>
      </w:r>
      <w:r w:rsidRPr="002A2F44">
        <w:rPr>
          <w:rFonts w:asciiTheme="minorHAnsi" w:hAnsiTheme="minorHAnsi"/>
          <w:szCs w:val="22"/>
          <w:lang w:val="sr-Cyrl-CS"/>
        </w:rPr>
        <w:t xml:space="preserve">о измирењу </w:t>
      </w:r>
      <w:r>
        <w:rPr>
          <w:rFonts w:asciiTheme="minorHAnsi" w:hAnsiTheme="minorHAnsi"/>
          <w:szCs w:val="22"/>
          <w:lang w:val="sr-Cyrl-CS"/>
        </w:rPr>
        <w:t>доспелих пореза</w:t>
      </w:r>
      <w:r w:rsidR="00C85C89">
        <w:rPr>
          <w:rFonts w:asciiTheme="minorHAnsi" w:hAnsiTheme="minorHAnsi"/>
          <w:szCs w:val="22"/>
          <w:lang w:val="sr-Latn-RS"/>
        </w:rPr>
        <w:t xml:space="preserve"> и дoпринoсa</w:t>
      </w:r>
      <w:r w:rsidRPr="002A2F44">
        <w:rPr>
          <w:rFonts w:asciiTheme="minorHAnsi" w:hAnsiTheme="minorHAnsi"/>
          <w:szCs w:val="22"/>
          <w:lang w:val="sr-Cyrl-CS"/>
        </w:rPr>
        <w:t xml:space="preserve"> </w:t>
      </w:r>
      <w:r w:rsidR="00C85C89" w:rsidRPr="00C85C89">
        <w:rPr>
          <w:rFonts w:asciiTheme="minorHAnsi" w:hAnsiTheme="minorHAnsi"/>
          <w:szCs w:val="22"/>
          <w:lang w:val="sr-Cyrl-CS"/>
        </w:rPr>
        <w:t>(не старије од (3) три месеца од момента објављивања јавног позива)</w:t>
      </w:r>
      <w:r w:rsidR="00E931C8">
        <w:rPr>
          <w:rFonts w:asciiTheme="minorHAnsi" w:hAnsiTheme="minorHAnsi"/>
          <w:szCs w:val="22"/>
          <w:lang w:val="sr-Latn-RS"/>
        </w:rPr>
        <w:t xml:space="preserve"> </w:t>
      </w:r>
      <w:r w:rsidRPr="002A2F44">
        <w:rPr>
          <w:rFonts w:asciiTheme="minorHAnsi" w:hAnsiTheme="minorHAnsi"/>
          <w:szCs w:val="22"/>
          <w:lang w:val="sr-Cyrl-RS"/>
        </w:rPr>
        <w:t xml:space="preserve">примаће се </w:t>
      </w:r>
      <w:r w:rsidR="003E1426" w:rsidRPr="003E1426">
        <w:rPr>
          <w:rFonts w:ascii="Calibri" w:hAnsi="Calibri" w:cs="Calibri"/>
          <w:b/>
          <w:szCs w:val="22"/>
          <w:lang w:val="sr-Cyrl-RS"/>
        </w:rPr>
        <w:t>до уторка 5. децембра до 16 часова</w:t>
      </w:r>
      <w:r w:rsidR="003E1426" w:rsidRPr="003E1426">
        <w:rPr>
          <w:rFonts w:ascii="Calibri" w:hAnsi="Calibri" w:cs="Calibri"/>
          <w:szCs w:val="22"/>
          <w:lang w:val="sr-Cyrl-RS"/>
        </w:rPr>
        <w:t xml:space="preserve">, а шаљу се електронском поштом на e-mail: </w:t>
      </w:r>
      <w:hyperlink r:id="rId8" w:history="1">
        <w:r w:rsidR="003E1426" w:rsidRPr="003E1426">
          <w:rPr>
            <w:rFonts w:ascii="Calibri" w:hAnsi="Calibri" w:cs="Calibri"/>
            <w:color w:val="0000FF"/>
            <w:szCs w:val="22"/>
            <w:u w:val="single"/>
            <w:lang w:val="sr-Latn-RS"/>
          </w:rPr>
          <w:t>zorana.delic@pks.rs</w:t>
        </w:r>
      </w:hyperlink>
      <w:r w:rsidR="003E1426" w:rsidRPr="003E1426">
        <w:rPr>
          <w:rFonts w:ascii="Calibri" w:hAnsi="Calibri" w:cs="Calibri"/>
          <w:szCs w:val="22"/>
          <w:lang w:val="sr-Latn-RS"/>
        </w:rPr>
        <w:t xml:space="preserve"> </w:t>
      </w:r>
      <w:r w:rsidR="003E1426" w:rsidRPr="003E1426">
        <w:rPr>
          <w:rFonts w:ascii="Calibri" w:hAnsi="Calibri" w:cs="Calibri"/>
          <w:szCs w:val="22"/>
          <w:lang w:val="sr-Cyrl-RS"/>
        </w:rPr>
        <w:t xml:space="preserve">и </w:t>
      </w:r>
      <w:hyperlink r:id="rId9" w:history="1">
        <w:r w:rsidR="003E1426" w:rsidRPr="003E1426">
          <w:rPr>
            <w:rFonts w:ascii="Calibri" w:hAnsi="Calibri" w:cs="Calibri"/>
            <w:color w:val="0000FF"/>
            <w:szCs w:val="22"/>
            <w:u w:val="single"/>
            <w:lang w:val="sr-Latn-RS"/>
          </w:rPr>
          <w:t>jovanka.calina@pks.rs</w:t>
        </w:r>
      </w:hyperlink>
      <w:r w:rsidR="003E1426" w:rsidRPr="003E1426">
        <w:rPr>
          <w:rFonts w:ascii="Calibri" w:hAnsi="Calibri" w:cs="Calibri"/>
          <w:szCs w:val="22"/>
          <w:lang w:val="sr-Cyrl-RS"/>
        </w:rPr>
        <w:t>.</w:t>
      </w:r>
    </w:p>
    <w:p w:rsidR="003E1426" w:rsidRPr="003E1426" w:rsidRDefault="003E1426" w:rsidP="003E1426">
      <w:pPr>
        <w:spacing w:after="0" w:line="240" w:lineRule="auto"/>
        <w:jc w:val="both"/>
        <w:rPr>
          <w:rFonts w:asciiTheme="minorHAnsi" w:hAnsiTheme="minorHAnsi"/>
          <w:szCs w:val="22"/>
          <w:lang w:val="sr-Latn-RS"/>
        </w:rPr>
      </w:pPr>
    </w:p>
    <w:p w:rsidR="00FA2C1F" w:rsidRPr="00686794" w:rsidRDefault="00FA2C1F" w:rsidP="00FA2C1F">
      <w:pPr>
        <w:spacing w:after="0" w:line="240" w:lineRule="auto"/>
        <w:jc w:val="both"/>
        <w:rPr>
          <w:rFonts w:asciiTheme="minorHAnsi" w:hAnsiTheme="minorHAnsi"/>
          <w:szCs w:val="22"/>
          <w:lang w:val="sr-Latn-RS"/>
        </w:rPr>
      </w:pPr>
    </w:p>
    <w:p w:rsidR="00A47883" w:rsidRDefault="00686794" w:rsidP="00303A49">
      <w:pPr>
        <w:spacing w:after="0" w:line="240" w:lineRule="auto"/>
        <w:jc w:val="both"/>
        <w:rPr>
          <w:rFonts w:asciiTheme="minorHAnsi" w:hAnsiTheme="minorHAnsi"/>
          <w:szCs w:val="22"/>
          <w:lang w:val="sr-Latn-RS"/>
        </w:rPr>
      </w:pPr>
      <w:r w:rsidRPr="00686794">
        <w:rPr>
          <w:rFonts w:asciiTheme="minorHAnsi" w:hAnsiTheme="minorHAnsi"/>
          <w:szCs w:val="22"/>
          <w:lang w:val="sr-Cyrl-RS"/>
        </w:rPr>
        <w:t>За све неопходне информације, можете контактирати представнике Привредне коморе Србије - Јованку Ћалина на број 011/ 3304 575</w:t>
      </w:r>
      <w:r w:rsidR="00836159">
        <w:rPr>
          <w:rFonts w:asciiTheme="minorHAnsi" w:hAnsiTheme="minorHAnsi"/>
          <w:szCs w:val="22"/>
          <w:lang w:val="sr-Cyrl-RS"/>
        </w:rPr>
        <w:t xml:space="preserve"> или З</w:t>
      </w:r>
      <w:r w:rsidR="00DD532D">
        <w:rPr>
          <w:rFonts w:asciiTheme="minorHAnsi" w:hAnsiTheme="minorHAnsi"/>
          <w:szCs w:val="22"/>
          <w:lang w:val="sr-Cyrl-RS"/>
        </w:rPr>
        <w:t>орану Делић на број 011/3304-540</w:t>
      </w:r>
    </w:p>
    <w:p w:rsidR="00A20D8E" w:rsidRPr="00FA2C1F" w:rsidRDefault="00A20D8E" w:rsidP="00A20D8E">
      <w:pPr>
        <w:rPr>
          <w:rFonts w:asciiTheme="minorHAnsi" w:hAnsiTheme="minorHAnsi"/>
          <w:szCs w:val="22"/>
          <w:lang w:val="sr-Latn-RS"/>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0"/>
      <w:headerReference w:type="default" r:id="rId11"/>
      <w:footerReference w:type="default" r:id="rId12"/>
      <w:headerReference w:type="first" r:id="rId13"/>
      <w:footerReference w:type="first" r:id="rId14"/>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82" w:rsidRDefault="003B4C82" w:rsidP="006207E2">
      <w:pPr>
        <w:spacing w:after="0" w:line="240" w:lineRule="auto"/>
      </w:pPr>
      <w:r>
        <w:separator/>
      </w:r>
    </w:p>
  </w:endnote>
  <w:endnote w:type="continuationSeparator" w:id="0">
    <w:p w:rsidR="003B4C82" w:rsidRDefault="003B4C82"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3B4C82">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82" w:rsidRDefault="003B4C82" w:rsidP="006207E2">
      <w:pPr>
        <w:spacing w:after="0" w:line="240" w:lineRule="auto"/>
      </w:pPr>
      <w:r>
        <w:separator/>
      </w:r>
    </w:p>
  </w:footnote>
  <w:footnote w:type="continuationSeparator" w:id="0">
    <w:p w:rsidR="003B4C82" w:rsidRDefault="003B4C82"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3B4C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213BF7">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30324"/>
    <w:rsid w:val="00036639"/>
    <w:rsid w:val="00055AE8"/>
    <w:rsid w:val="0009256E"/>
    <w:rsid w:val="000C4090"/>
    <w:rsid w:val="000E78B0"/>
    <w:rsid w:val="00107B4A"/>
    <w:rsid w:val="0011189F"/>
    <w:rsid w:val="00113BAE"/>
    <w:rsid w:val="00127F29"/>
    <w:rsid w:val="00131053"/>
    <w:rsid w:val="00144B35"/>
    <w:rsid w:val="001C190D"/>
    <w:rsid w:val="001C602E"/>
    <w:rsid w:val="001C6B0E"/>
    <w:rsid w:val="001E5AC8"/>
    <w:rsid w:val="00213BF7"/>
    <w:rsid w:val="00223C6E"/>
    <w:rsid w:val="00237FA0"/>
    <w:rsid w:val="00240569"/>
    <w:rsid w:val="0025498C"/>
    <w:rsid w:val="0026615F"/>
    <w:rsid w:val="002A2F44"/>
    <w:rsid w:val="002B384E"/>
    <w:rsid w:val="002C2640"/>
    <w:rsid w:val="002C3BEC"/>
    <w:rsid w:val="002C52DE"/>
    <w:rsid w:val="002D3DFD"/>
    <w:rsid w:val="002E38B1"/>
    <w:rsid w:val="002F0175"/>
    <w:rsid w:val="00303A49"/>
    <w:rsid w:val="003113B1"/>
    <w:rsid w:val="00335659"/>
    <w:rsid w:val="0035554F"/>
    <w:rsid w:val="00370DEB"/>
    <w:rsid w:val="003B04AD"/>
    <w:rsid w:val="003B4C82"/>
    <w:rsid w:val="003E1426"/>
    <w:rsid w:val="004024F0"/>
    <w:rsid w:val="00432B49"/>
    <w:rsid w:val="00444E77"/>
    <w:rsid w:val="00453D61"/>
    <w:rsid w:val="00454C42"/>
    <w:rsid w:val="00477642"/>
    <w:rsid w:val="004B3EF0"/>
    <w:rsid w:val="0051046C"/>
    <w:rsid w:val="00510DD5"/>
    <w:rsid w:val="0053569D"/>
    <w:rsid w:val="00561C5A"/>
    <w:rsid w:val="00572A16"/>
    <w:rsid w:val="0059276C"/>
    <w:rsid w:val="005C2D0B"/>
    <w:rsid w:val="005D15C1"/>
    <w:rsid w:val="005D1BA9"/>
    <w:rsid w:val="006207E2"/>
    <w:rsid w:val="00631482"/>
    <w:rsid w:val="00686794"/>
    <w:rsid w:val="006A5121"/>
    <w:rsid w:val="006C5790"/>
    <w:rsid w:val="006E29F9"/>
    <w:rsid w:val="007635E2"/>
    <w:rsid w:val="007A245B"/>
    <w:rsid w:val="007A2530"/>
    <w:rsid w:val="007B445D"/>
    <w:rsid w:val="007D092B"/>
    <w:rsid w:val="007D0956"/>
    <w:rsid w:val="007F0A81"/>
    <w:rsid w:val="008232F6"/>
    <w:rsid w:val="00836159"/>
    <w:rsid w:val="00836B98"/>
    <w:rsid w:val="0084691F"/>
    <w:rsid w:val="00854788"/>
    <w:rsid w:val="008B6970"/>
    <w:rsid w:val="00925D1B"/>
    <w:rsid w:val="0092693F"/>
    <w:rsid w:val="00945898"/>
    <w:rsid w:val="00961CF4"/>
    <w:rsid w:val="009676D4"/>
    <w:rsid w:val="00980829"/>
    <w:rsid w:val="009B6456"/>
    <w:rsid w:val="009D5D84"/>
    <w:rsid w:val="009E5C9C"/>
    <w:rsid w:val="009F486C"/>
    <w:rsid w:val="009F7C7F"/>
    <w:rsid w:val="00A05E35"/>
    <w:rsid w:val="00A20000"/>
    <w:rsid w:val="00A20117"/>
    <w:rsid w:val="00A20D8E"/>
    <w:rsid w:val="00A42A3E"/>
    <w:rsid w:val="00A47883"/>
    <w:rsid w:val="00A64065"/>
    <w:rsid w:val="00AA2219"/>
    <w:rsid w:val="00AC78A5"/>
    <w:rsid w:val="00AD37DB"/>
    <w:rsid w:val="00AE15A5"/>
    <w:rsid w:val="00AF372D"/>
    <w:rsid w:val="00B138CC"/>
    <w:rsid w:val="00B256CF"/>
    <w:rsid w:val="00B63F66"/>
    <w:rsid w:val="00B9474C"/>
    <w:rsid w:val="00BD0198"/>
    <w:rsid w:val="00BE511B"/>
    <w:rsid w:val="00C05D64"/>
    <w:rsid w:val="00C85C89"/>
    <w:rsid w:val="00C86F2A"/>
    <w:rsid w:val="00CB26CF"/>
    <w:rsid w:val="00CD5590"/>
    <w:rsid w:val="00D17037"/>
    <w:rsid w:val="00D26730"/>
    <w:rsid w:val="00D56595"/>
    <w:rsid w:val="00DA5BAE"/>
    <w:rsid w:val="00DD532D"/>
    <w:rsid w:val="00E077E7"/>
    <w:rsid w:val="00E11823"/>
    <w:rsid w:val="00E21AB5"/>
    <w:rsid w:val="00E23C6E"/>
    <w:rsid w:val="00E33002"/>
    <w:rsid w:val="00E931C8"/>
    <w:rsid w:val="00EA7B02"/>
    <w:rsid w:val="00EC203E"/>
    <w:rsid w:val="00F027CB"/>
    <w:rsid w:val="00F07CBE"/>
    <w:rsid w:val="00F41E55"/>
    <w:rsid w:val="00F52DFA"/>
    <w:rsid w:val="00F907B6"/>
    <w:rsid w:val="00FA2C1F"/>
    <w:rsid w:val="00FA4FFF"/>
    <w:rsid w:val="00FB1CA8"/>
    <w:rsid w:val="00FB603F"/>
    <w:rsid w:val="00FB7ECC"/>
    <w:rsid w:val="00FD2209"/>
    <w:rsid w:val="00FD64A4"/>
    <w:rsid w:val="00FE284A"/>
    <w:rsid w:val="00FE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rana.delic@pks.r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vanka.calina@pks.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6400-2C46-4CC5-909C-F46AE9F4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12</cp:revision>
  <cp:lastPrinted>2015-07-01T13:25:00Z</cp:lastPrinted>
  <dcterms:created xsi:type="dcterms:W3CDTF">2017-05-15T11:08:00Z</dcterms:created>
  <dcterms:modified xsi:type="dcterms:W3CDTF">2017-11-27T08:55:00Z</dcterms:modified>
</cp:coreProperties>
</file>