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568EA" w14:textId="77777777" w:rsidR="00BA4B27" w:rsidRPr="00F511D5" w:rsidRDefault="00BA4B27" w:rsidP="00F511D5">
      <w:pPr>
        <w:pStyle w:val="Header"/>
        <w:jc w:val="center"/>
        <w:rPr>
          <w:rFonts w:ascii="Times New Roman" w:hAnsi="Times New Roman"/>
          <w:b/>
          <w:sz w:val="24"/>
          <w:szCs w:val="24"/>
        </w:rPr>
      </w:pPr>
      <w:r w:rsidRPr="00F511D5">
        <w:rPr>
          <w:rFonts w:ascii="Times New Roman" w:hAnsi="Times New Roman"/>
          <w:color w:val="595959"/>
          <w:sz w:val="24"/>
          <w:szCs w:val="24"/>
          <w:lang w:val="sr-Cyrl-CS"/>
        </w:rPr>
        <w:t>Република Србија</w:t>
      </w:r>
    </w:p>
    <w:p w14:paraId="7206C99F" w14:textId="77777777" w:rsidR="00BA4B27" w:rsidRPr="00F511D5" w:rsidRDefault="00BA4B27" w:rsidP="00F511D5">
      <w:pPr>
        <w:pStyle w:val="Header"/>
        <w:jc w:val="center"/>
        <w:rPr>
          <w:rFonts w:ascii="Times New Roman" w:hAnsi="Times New Roman"/>
          <w:b/>
          <w:sz w:val="24"/>
          <w:szCs w:val="24"/>
          <w:lang w:val="sr-Cyrl-CS"/>
        </w:rPr>
      </w:pPr>
      <w:r w:rsidRPr="00F511D5">
        <w:rPr>
          <w:rFonts w:ascii="Times New Roman" w:hAnsi="Times New Roman"/>
          <w:b/>
          <w:sz w:val="24"/>
          <w:szCs w:val="24"/>
          <w:lang w:val="sr-Cyrl-CS"/>
        </w:rPr>
        <w:t>РАЗВОЈНА АГЕНЦИЈА СРБИЈЕ</w:t>
      </w:r>
    </w:p>
    <w:p w14:paraId="0971D931" w14:textId="28FA80EA" w:rsidR="00BA4B27" w:rsidRPr="00F511D5" w:rsidRDefault="00BA4B27" w:rsidP="00F511D5">
      <w:pPr>
        <w:pStyle w:val="Header"/>
        <w:tabs>
          <w:tab w:val="clear" w:pos="4536"/>
          <w:tab w:val="clear" w:pos="9072"/>
          <w:tab w:val="left" w:pos="3397"/>
        </w:tabs>
        <w:jc w:val="center"/>
        <w:rPr>
          <w:rFonts w:ascii="Times New Roman" w:hAnsi="Times New Roman"/>
          <w:sz w:val="24"/>
          <w:szCs w:val="24"/>
        </w:rPr>
      </w:pPr>
      <w:r w:rsidRPr="00F511D5">
        <w:rPr>
          <w:rFonts w:ascii="Times New Roman" w:hAnsi="Times New Roman"/>
          <w:noProof/>
          <w:sz w:val="24"/>
          <w:szCs w:val="24"/>
          <w:lang w:val="sr-Latn-RS" w:eastAsia="sr-Latn-RS"/>
        </w:rPr>
        <w:drawing>
          <wp:inline distT="0" distB="0" distL="0" distR="0" wp14:anchorId="798714C9" wp14:editId="0172B79C">
            <wp:extent cx="31432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 cy="609600"/>
                    </a:xfrm>
                    <a:prstGeom prst="rect">
                      <a:avLst/>
                    </a:prstGeom>
                    <a:noFill/>
                    <a:ln>
                      <a:noFill/>
                    </a:ln>
                  </pic:spPr>
                </pic:pic>
              </a:graphicData>
            </a:graphic>
          </wp:inline>
        </w:drawing>
      </w:r>
    </w:p>
    <w:p w14:paraId="58ADD570" w14:textId="71C04E41" w:rsidR="00676474" w:rsidRPr="00F511D5" w:rsidRDefault="00676474" w:rsidP="00F511D5">
      <w:pPr>
        <w:spacing w:after="0" w:line="240" w:lineRule="auto"/>
        <w:jc w:val="center"/>
        <w:rPr>
          <w:rFonts w:ascii="Times New Roman" w:hAnsi="Times New Roman" w:cs="Times New Roman"/>
          <w:sz w:val="24"/>
          <w:szCs w:val="24"/>
        </w:rPr>
      </w:pPr>
    </w:p>
    <w:p w14:paraId="1FE20541" w14:textId="77777777" w:rsidR="00676474" w:rsidRPr="00F511D5" w:rsidRDefault="00676474" w:rsidP="00F511D5">
      <w:pPr>
        <w:spacing w:after="0" w:line="240" w:lineRule="auto"/>
        <w:jc w:val="center"/>
        <w:rPr>
          <w:rFonts w:ascii="Times New Roman" w:hAnsi="Times New Roman" w:cs="Times New Roman"/>
          <w:sz w:val="24"/>
          <w:szCs w:val="24"/>
        </w:rPr>
      </w:pPr>
    </w:p>
    <w:p w14:paraId="1C7CA138" w14:textId="77777777" w:rsidR="00BA4B27" w:rsidRPr="00F511D5" w:rsidRDefault="00BA4B27" w:rsidP="00F511D5">
      <w:pPr>
        <w:spacing w:after="0" w:line="240" w:lineRule="auto"/>
        <w:jc w:val="center"/>
        <w:rPr>
          <w:rFonts w:ascii="Times New Roman" w:hAnsi="Times New Roman" w:cs="Times New Roman"/>
          <w:b/>
          <w:sz w:val="24"/>
          <w:szCs w:val="24"/>
          <w:lang w:val="sr-Cyrl-RS"/>
        </w:rPr>
      </w:pPr>
      <w:r w:rsidRPr="00F511D5">
        <w:rPr>
          <w:rFonts w:ascii="Times New Roman" w:hAnsi="Times New Roman" w:cs="Times New Roman"/>
          <w:b/>
          <w:sz w:val="24"/>
          <w:szCs w:val="24"/>
          <w:lang w:val="sr-Latn-RS"/>
        </w:rPr>
        <w:t>J</w:t>
      </w:r>
      <w:r w:rsidRPr="00F511D5">
        <w:rPr>
          <w:rFonts w:ascii="Times New Roman" w:hAnsi="Times New Roman" w:cs="Times New Roman"/>
          <w:b/>
          <w:sz w:val="24"/>
          <w:szCs w:val="24"/>
          <w:lang w:val="sr-Cyrl-RS"/>
        </w:rPr>
        <w:t>АВНИ ПОЗИВ</w:t>
      </w:r>
    </w:p>
    <w:p w14:paraId="7441AD8B" w14:textId="51A3EFAD" w:rsidR="00BA4B27" w:rsidRPr="00F511D5" w:rsidRDefault="00BA4B27" w:rsidP="00F511D5">
      <w:pPr>
        <w:spacing w:after="0" w:line="240" w:lineRule="auto"/>
        <w:jc w:val="center"/>
        <w:rPr>
          <w:rFonts w:ascii="Times New Roman" w:hAnsi="Times New Roman" w:cs="Times New Roman"/>
          <w:b/>
          <w:sz w:val="24"/>
          <w:szCs w:val="24"/>
          <w:lang w:val="sr-Cyrl-CS"/>
        </w:rPr>
      </w:pPr>
      <w:r w:rsidRPr="00F511D5">
        <w:rPr>
          <w:rFonts w:ascii="Times New Roman" w:hAnsi="Times New Roman" w:cs="Times New Roman"/>
          <w:b/>
          <w:sz w:val="24"/>
          <w:szCs w:val="24"/>
          <w:lang w:val="sr-Cyrl-RS"/>
        </w:rPr>
        <w:t>ЗА УЧЕШЋЕ У ПРОГРАМУ ПОДРШКЕ ИЗВОЗНИЦИМА</w:t>
      </w:r>
    </w:p>
    <w:p w14:paraId="2D304F0D" w14:textId="77777777" w:rsidR="00BA4B27" w:rsidRPr="00F511D5" w:rsidRDefault="00BA4B27" w:rsidP="00F511D5">
      <w:pPr>
        <w:spacing w:after="0" w:line="240" w:lineRule="auto"/>
        <w:jc w:val="center"/>
        <w:rPr>
          <w:rFonts w:ascii="Times New Roman" w:hAnsi="Times New Roman" w:cs="Times New Roman"/>
          <w:b/>
          <w:sz w:val="24"/>
          <w:szCs w:val="24"/>
          <w:lang w:val="sr-Cyrl-RS"/>
        </w:rPr>
      </w:pPr>
    </w:p>
    <w:p w14:paraId="0C17DA67" w14:textId="77777777" w:rsidR="00911627" w:rsidRPr="00F511D5" w:rsidRDefault="00911627" w:rsidP="00F511D5">
      <w:pPr>
        <w:spacing w:after="0" w:line="240" w:lineRule="auto"/>
        <w:jc w:val="both"/>
        <w:rPr>
          <w:rFonts w:ascii="Times New Roman" w:hAnsi="Times New Roman" w:cs="Times New Roman"/>
          <w:sz w:val="24"/>
          <w:szCs w:val="24"/>
          <w:lang w:val="sr-Cyrl-RS"/>
        </w:rPr>
      </w:pPr>
    </w:p>
    <w:p w14:paraId="0A225FD6" w14:textId="7F4B5CDE" w:rsidR="00911627" w:rsidRPr="00F511D5" w:rsidRDefault="001F372F" w:rsidP="00F511D5">
      <w:pPr>
        <w:spacing w:after="0" w:line="240" w:lineRule="auto"/>
        <w:jc w:val="both"/>
        <w:rPr>
          <w:rFonts w:ascii="Times New Roman" w:hAnsi="Times New Roman" w:cs="Times New Roman"/>
          <w:sz w:val="24"/>
          <w:szCs w:val="24"/>
          <w:lang w:val="sr-Cyrl-RS"/>
        </w:rPr>
      </w:pPr>
      <w:r w:rsidRPr="00F511D5">
        <w:rPr>
          <w:rFonts w:ascii="Times New Roman" w:hAnsi="Times New Roman" w:cs="Times New Roman"/>
          <w:sz w:val="24"/>
          <w:szCs w:val="24"/>
          <w:lang w:val="sr-Cyrl-RS"/>
        </w:rPr>
        <w:t>Ц</w:t>
      </w:r>
      <w:r w:rsidR="00911627" w:rsidRPr="00F511D5">
        <w:rPr>
          <w:rFonts w:ascii="Times New Roman" w:hAnsi="Times New Roman" w:cs="Times New Roman"/>
          <w:sz w:val="24"/>
          <w:szCs w:val="24"/>
          <w:lang w:val="sr-Cyrl-RS"/>
        </w:rPr>
        <w:t xml:space="preserve">иљ </w:t>
      </w:r>
      <w:r w:rsidRPr="00F511D5">
        <w:rPr>
          <w:rFonts w:ascii="Times New Roman" w:hAnsi="Times New Roman" w:cs="Times New Roman"/>
          <w:sz w:val="24"/>
          <w:szCs w:val="24"/>
          <w:lang w:val="sr-Cyrl-RS"/>
        </w:rPr>
        <w:t>Програма подршке извозницима</w:t>
      </w:r>
      <w:r w:rsidR="00911627" w:rsidRPr="00F511D5">
        <w:rPr>
          <w:rFonts w:ascii="Times New Roman" w:hAnsi="Times New Roman" w:cs="Times New Roman"/>
          <w:sz w:val="24"/>
          <w:szCs w:val="24"/>
          <w:lang w:val="sr-Cyrl-RS"/>
        </w:rPr>
        <w:t xml:space="preserve"> је интернационализација </w:t>
      </w:r>
      <w:r w:rsidR="006A22BE" w:rsidRPr="00F511D5">
        <w:rPr>
          <w:rFonts w:ascii="Times New Roman" w:hAnsi="Times New Roman" w:cs="Times New Roman"/>
          <w:sz w:val="24"/>
          <w:szCs w:val="24"/>
          <w:lang w:val="sr-Cyrl-RS"/>
        </w:rPr>
        <w:t xml:space="preserve">пословања </w:t>
      </w:r>
      <w:r w:rsidR="00911627" w:rsidRPr="00F511D5">
        <w:rPr>
          <w:rFonts w:ascii="Times New Roman" w:hAnsi="Times New Roman" w:cs="Times New Roman"/>
          <w:sz w:val="24"/>
          <w:szCs w:val="24"/>
          <w:lang w:val="sr-Cyrl-RS"/>
        </w:rPr>
        <w:t>микро, малих и средњих привредних друштава и предузетника у циљу присутности и остваривања прихода на иностраним тржиштима.</w:t>
      </w:r>
      <w:r w:rsidR="0003592F" w:rsidRPr="00F511D5">
        <w:rPr>
          <w:rFonts w:ascii="Times New Roman" w:hAnsi="Times New Roman" w:cs="Times New Roman"/>
          <w:sz w:val="24"/>
          <w:szCs w:val="24"/>
          <w:lang w:val="sr-Cyrl-RS"/>
        </w:rPr>
        <w:t xml:space="preserve"> </w:t>
      </w:r>
      <w:r w:rsidRPr="00F511D5">
        <w:rPr>
          <w:rFonts w:ascii="Times New Roman" w:hAnsi="Times New Roman" w:cs="Times New Roman"/>
          <w:sz w:val="24"/>
          <w:szCs w:val="24"/>
          <w:lang w:val="sr-Cyrl-CS"/>
        </w:rPr>
        <w:t xml:space="preserve">Програм реализује Развојна агенција Србије (у даљем тексту: РАС). </w:t>
      </w:r>
      <w:r w:rsidR="00922620" w:rsidRPr="00F511D5">
        <w:rPr>
          <w:rFonts w:ascii="Times New Roman" w:eastAsia="Times New Roman" w:hAnsi="Times New Roman" w:cs="Times New Roman"/>
          <w:sz w:val="24"/>
          <w:szCs w:val="24"/>
        </w:rPr>
        <w:t>Програм се састоји из 2 компоненте</w:t>
      </w:r>
      <w:r w:rsidR="00922620" w:rsidRPr="00F511D5">
        <w:rPr>
          <w:rFonts w:ascii="Times New Roman" w:hAnsi="Times New Roman" w:cs="Times New Roman"/>
          <w:sz w:val="24"/>
          <w:szCs w:val="24"/>
          <w:lang w:val="sr-Cyrl-RS"/>
        </w:rPr>
        <w:t>.</w:t>
      </w:r>
    </w:p>
    <w:p w14:paraId="63C353FB" w14:textId="77777777" w:rsidR="0003592F" w:rsidRPr="00F511D5" w:rsidRDefault="0003592F" w:rsidP="00F511D5">
      <w:pPr>
        <w:spacing w:after="0" w:line="240" w:lineRule="auto"/>
        <w:jc w:val="both"/>
        <w:rPr>
          <w:rFonts w:ascii="Times New Roman" w:hAnsi="Times New Roman" w:cs="Times New Roman"/>
          <w:sz w:val="24"/>
          <w:szCs w:val="24"/>
        </w:rPr>
      </w:pPr>
    </w:p>
    <w:p w14:paraId="4206E948" w14:textId="77777777" w:rsidR="00F511D5" w:rsidRDefault="00F511D5" w:rsidP="00F511D5">
      <w:pPr>
        <w:spacing w:after="0" w:line="240" w:lineRule="auto"/>
        <w:jc w:val="both"/>
        <w:rPr>
          <w:rFonts w:ascii="Times New Roman" w:eastAsia="Calibri" w:hAnsi="Times New Roman" w:cs="Times New Roman"/>
          <w:b/>
          <w:sz w:val="24"/>
          <w:szCs w:val="24"/>
          <w:lang w:val="sr-Cyrl-RS"/>
        </w:rPr>
      </w:pPr>
    </w:p>
    <w:p w14:paraId="717089AD" w14:textId="4F7171D1" w:rsidR="00EE445D" w:rsidRPr="00F511D5" w:rsidRDefault="00EE445D" w:rsidP="00F511D5">
      <w:pPr>
        <w:spacing w:after="0" w:line="240" w:lineRule="auto"/>
        <w:jc w:val="both"/>
        <w:rPr>
          <w:rFonts w:ascii="Times New Roman" w:eastAsia="Calibri" w:hAnsi="Times New Roman" w:cs="Times New Roman"/>
          <w:b/>
          <w:sz w:val="24"/>
          <w:szCs w:val="24"/>
          <w:lang w:val="sr-Cyrl-RS"/>
        </w:rPr>
      </w:pPr>
      <w:r w:rsidRPr="00F511D5">
        <w:rPr>
          <w:rFonts w:ascii="Times New Roman" w:eastAsia="Calibri" w:hAnsi="Times New Roman" w:cs="Times New Roman"/>
          <w:b/>
          <w:sz w:val="24"/>
          <w:szCs w:val="24"/>
          <w:lang w:val="sr-Cyrl-RS"/>
        </w:rPr>
        <w:t>КОМПОНЕНТА 1</w:t>
      </w:r>
      <w:r w:rsidR="00DD05C1" w:rsidRPr="00F511D5">
        <w:rPr>
          <w:rFonts w:ascii="Times New Roman" w:eastAsia="Calibri" w:hAnsi="Times New Roman" w:cs="Times New Roman"/>
          <w:b/>
          <w:sz w:val="24"/>
          <w:szCs w:val="24"/>
          <w:lang w:val="sr-Cyrl-RS"/>
        </w:rPr>
        <w:t xml:space="preserve"> </w:t>
      </w:r>
      <w:r w:rsidR="009D5504" w:rsidRPr="00F511D5">
        <w:rPr>
          <w:rFonts w:ascii="Times New Roman" w:eastAsia="Calibri" w:hAnsi="Times New Roman" w:cs="Times New Roman"/>
          <w:b/>
          <w:sz w:val="24"/>
          <w:szCs w:val="24"/>
          <w:lang w:val="sr-Cyrl-RS"/>
        </w:rPr>
        <w:t>–</w:t>
      </w:r>
      <w:r w:rsidR="00DD05C1" w:rsidRPr="00F511D5">
        <w:rPr>
          <w:rFonts w:ascii="Times New Roman" w:eastAsia="Calibri" w:hAnsi="Times New Roman" w:cs="Times New Roman"/>
          <w:b/>
          <w:sz w:val="24"/>
          <w:szCs w:val="24"/>
          <w:lang w:val="sr-Cyrl-RS"/>
        </w:rPr>
        <w:t xml:space="preserve"> </w:t>
      </w:r>
      <w:r w:rsidR="009D5504" w:rsidRPr="00F511D5">
        <w:rPr>
          <w:rFonts w:ascii="Times New Roman" w:eastAsia="Times New Roman" w:hAnsi="Times New Roman" w:cs="Times New Roman"/>
          <w:b/>
          <w:sz w:val="24"/>
          <w:szCs w:val="24"/>
          <w:lang w:val="sr-Cyrl-RS"/>
        </w:rPr>
        <w:t>ПРИПРЕМА ЗА ИЗВОЗ</w:t>
      </w:r>
    </w:p>
    <w:p w14:paraId="055E9488" w14:textId="77777777" w:rsidR="0003592F" w:rsidRPr="00F511D5" w:rsidRDefault="00F375A0" w:rsidP="00F511D5">
      <w:pPr>
        <w:spacing w:after="0" w:line="240" w:lineRule="auto"/>
        <w:jc w:val="both"/>
        <w:rPr>
          <w:rFonts w:ascii="Times New Roman" w:hAnsi="Times New Roman" w:cs="Times New Roman"/>
          <w:sz w:val="24"/>
          <w:szCs w:val="24"/>
        </w:rPr>
      </w:pPr>
      <w:r w:rsidRPr="00F511D5">
        <w:rPr>
          <w:rFonts w:ascii="Times New Roman" w:hAnsi="Times New Roman" w:cs="Times New Roman"/>
          <w:sz w:val="24"/>
          <w:szCs w:val="24"/>
          <w:lang w:val="sr-Cyrl-RS"/>
        </w:rPr>
        <w:t>Компонента 1</w:t>
      </w:r>
      <w:r w:rsidR="00FE233E" w:rsidRPr="00F511D5">
        <w:rPr>
          <w:rFonts w:ascii="Times New Roman" w:hAnsi="Times New Roman" w:cs="Times New Roman"/>
          <w:sz w:val="24"/>
          <w:szCs w:val="24"/>
        </w:rPr>
        <w:t xml:space="preserve"> је намењена </w:t>
      </w:r>
      <w:r w:rsidR="006A22BE" w:rsidRPr="00F511D5">
        <w:rPr>
          <w:rFonts w:ascii="Times New Roman" w:hAnsi="Times New Roman" w:cs="Times New Roman"/>
          <w:sz w:val="24"/>
          <w:szCs w:val="24"/>
          <w:lang w:val="sr-Cyrl-RS"/>
        </w:rPr>
        <w:t xml:space="preserve">припреми за извоз </w:t>
      </w:r>
      <w:r w:rsidR="006E73C4" w:rsidRPr="00F511D5">
        <w:rPr>
          <w:rFonts w:ascii="Times New Roman" w:hAnsi="Times New Roman" w:cs="Times New Roman"/>
          <w:sz w:val="24"/>
          <w:szCs w:val="24"/>
        </w:rPr>
        <w:t>микро, мали</w:t>
      </w:r>
      <w:r w:rsidR="006A22BE" w:rsidRPr="00F511D5">
        <w:rPr>
          <w:rFonts w:ascii="Times New Roman" w:hAnsi="Times New Roman" w:cs="Times New Roman"/>
          <w:sz w:val="24"/>
          <w:szCs w:val="24"/>
          <w:lang w:val="sr-Cyrl-RS"/>
        </w:rPr>
        <w:t>х</w:t>
      </w:r>
      <w:r w:rsidR="006E73C4" w:rsidRPr="00F511D5">
        <w:rPr>
          <w:rFonts w:ascii="Times New Roman" w:hAnsi="Times New Roman" w:cs="Times New Roman"/>
          <w:sz w:val="24"/>
          <w:szCs w:val="24"/>
        </w:rPr>
        <w:t xml:space="preserve"> и средњи</w:t>
      </w:r>
      <w:r w:rsidR="006A22BE" w:rsidRPr="00F511D5">
        <w:rPr>
          <w:rFonts w:ascii="Times New Roman" w:hAnsi="Times New Roman" w:cs="Times New Roman"/>
          <w:sz w:val="24"/>
          <w:szCs w:val="24"/>
          <w:lang w:val="sr-Cyrl-RS"/>
        </w:rPr>
        <w:t>х</w:t>
      </w:r>
      <w:r w:rsidR="006E73C4" w:rsidRPr="00F511D5">
        <w:rPr>
          <w:rFonts w:ascii="Times New Roman" w:hAnsi="Times New Roman" w:cs="Times New Roman"/>
          <w:sz w:val="24"/>
          <w:szCs w:val="24"/>
        </w:rPr>
        <w:t xml:space="preserve"> привредни</w:t>
      </w:r>
      <w:r w:rsidR="006A22BE" w:rsidRPr="00F511D5">
        <w:rPr>
          <w:rFonts w:ascii="Times New Roman" w:hAnsi="Times New Roman" w:cs="Times New Roman"/>
          <w:sz w:val="24"/>
          <w:szCs w:val="24"/>
          <w:lang w:val="sr-Cyrl-RS"/>
        </w:rPr>
        <w:t>х</w:t>
      </w:r>
      <w:r w:rsidR="006E73C4" w:rsidRPr="00F511D5">
        <w:rPr>
          <w:rFonts w:ascii="Times New Roman" w:hAnsi="Times New Roman" w:cs="Times New Roman"/>
          <w:sz w:val="24"/>
          <w:szCs w:val="24"/>
        </w:rPr>
        <w:t xml:space="preserve"> друштв</w:t>
      </w:r>
      <w:r w:rsidR="006A22BE" w:rsidRPr="00F511D5">
        <w:rPr>
          <w:rFonts w:ascii="Times New Roman" w:hAnsi="Times New Roman" w:cs="Times New Roman"/>
          <w:sz w:val="24"/>
          <w:szCs w:val="24"/>
          <w:lang w:val="sr-Cyrl-RS"/>
        </w:rPr>
        <w:t>ава</w:t>
      </w:r>
      <w:r w:rsidR="006E73C4" w:rsidRPr="00F511D5">
        <w:rPr>
          <w:rFonts w:ascii="Times New Roman" w:hAnsi="Times New Roman" w:cs="Times New Roman"/>
          <w:sz w:val="24"/>
          <w:szCs w:val="24"/>
        </w:rPr>
        <w:t xml:space="preserve"> и предузетни</w:t>
      </w:r>
      <w:r w:rsidR="006A22BE" w:rsidRPr="00F511D5">
        <w:rPr>
          <w:rFonts w:ascii="Times New Roman" w:hAnsi="Times New Roman" w:cs="Times New Roman"/>
          <w:sz w:val="24"/>
          <w:szCs w:val="24"/>
          <w:lang w:val="sr-Cyrl-RS"/>
        </w:rPr>
        <w:t>ка</w:t>
      </w:r>
      <w:r w:rsidR="006E73C4" w:rsidRPr="00F511D5">
        <w:rPr>
          <w:rFonts w:ascii="Times New Roman" w:hAnsi="Times New Roman" w:cs="Times New Roman"/>
          <w:sz w:val="24"/>
          <w:szCs w:val="24"/>
        </w:rPr>
        <w:t xml:space="preserve"> који још увек не извозе, али поседују потенцијал, односно заинтересоване су за извоз. </w:t>
      </w:r>
    </w:p>
    <w:p w14:paraId="1874E16D" w14:textId="77777777" w:rsidR="000E7967" w:rsidRPr="00F511D5" w:rsidRDefault="000E7967" w:rsidP="00F511D5">
      <w:pPr>
        <w:spacing w:after="0" w:line="240" w:lineRule="auto"/>
        <w:jc w:val="both"/>
        <w:rPr>
          <w:rFonts w:ascii="Times New Roman" w:hAnsi="Times New Roman" w:cs="Times New Roman"/>
          <w:sz w:val="24"/>
          <w:szCs w:val="24"/>
        </w:rPr>
      </w:pPr>
    </w:p>
    <w:p w14:paraId="54166C93" w14:textId="7B9D2043" w:rsidR="00EE7C78" w:rsidRPr="00F511D5" w:rsidRDefault="00EE7C78" w:rsidP="00F511D5">
      <w:pPr>
        <w:spacing w:after="0" w:line="240" w:lineRule="auto"/>
        <w:jc w:val="both"/>
        <w:rPr>
          <w:rFonts w:ascii="Times New Roman" w:hAnsi="Times New Roman" w:cs="Times New Roman"/>
          <w:b/>
          <w:sz w:val="24"/>
          <w:szCs w:val="24"/>
          <w:lang w:val="sr-Cyrl-RS"/>
        </w:rPr>
      </w:pPr>
      <w:r w:rsidRPr="00F511D5">
        <w:rPr>
          <w:rFonts w:ascii="Times New Roman" w:hAnsi="Times New Roman" w:cs="Times New Roman"/>
          <w:b/>
          <w:sz w:val="24"/>
          <w:szCs w:val="24"/>
          <w:lang w:val="sr-Cyrl-RS"/>
        </w:rPr>
        <w:t xml:space="preserve">УСЛОВИ ЗА </w:t>
      </w:r>
      <w:r w:rsidR="009D5504" w:rsidRPr="00F511D5">
        <w:rPr>
          <w:rFonts w:ascii="Times New Roman" w:hAnsi="Times New Roman" w:cs="Times New Roman"/>
          <w:b/>
          <w:sz w:val="24"/>
          <w:szCs w:val="24"/>
          <w:lang w:val="sr-Cyrl-RS"/>
        </w:rPr>
        <w:t>УЧЕШЋЕ У ПРОГРАМУ</w:t>
      </w:r>
    </w:p>
    <w:p w14:paraId="4A39D3CF" w14:textId="1B3AFDBF" w:rsidR="00EE7C78" w:rsidRPr="00F511D5" w:rsidRDefault="00EE7C78" w:rsidP="00F511D5">
      <w:pPr>
        <w:spacing w:after="0" w:line="240" w:lineRule="auto"/>
        <w:jc w:val="both"/>
        <w:rPr>
          <w:rFonts w:ascii="Times New Roman" w:hAnsi="Times New Roman" w:cs="Times New Roman"/>
          <w:sz w:val="24"/>
          <w:szCs w:val="24"/>
        </w:rPr>
      </w:pPr>
      <w:r w:rsidRPr="00F511D5">
        <w:rPr>
          <w:rFonts w:ascii="Times New Roman" w:hAnsi="Times New Roman" w:cs="Times New Roman"/>
          <w:sz w:val="24"/>
          <w:szCs w:val="24"/>
          <w:lang w:val="sr-Cyrl-RS"/>
        </w:rPr>
        <w:t xml:space="preserve">За доделу бесповратних средстава могу да конкуришу </w:t>
      </w:r>
      <w:r w:rsidRPr="00F511D5">
        <w:rPr>
          <w:rFonts w:ascii="Times New Roman" w:hAnsi="Times New Roman" w:cs="Times New Roman"/>
          <w:sz w:val="24"/>
          <w:szCs w:val="24"/>
        </w:rPr>
        <w:t>кластери, регионалн</w:t>
      </w:r>
      <w:r w:rsidRPr="00F511D5">
        <w:rPr>
          <w:rFonts w:ascii="Times New Roman" w:hAnsi="Times New Roman" w:cs="Times New Roman"/>
          <w:sz w:val="24"/>
          <w:szCs w:val="24"/>
          <w:lang w:val="sr-Cyrl-RS"/>
        </w:rPr>
        <w:t>е</w:t>
      </w:r>
      <w:r w:rsidRPr="00F511D5">
        <w:rPr>
          <w:rFonts w:ascii="Times New Roman" w:hAnsi="Times New Roman" w:cs="Times New Roman"/>
          <w:sz w:val="24"/>
          <w:szCs w:val="24"/>
        </w:rPr>
        <w:t xml:space="preserve"> развојн</w:t>
      </w:r>
      <w:r w:rsidRPr="00F511D5">
        <w:rPr>
          <w:rFonts w:ascii="Times New Roman" w:hAnsi="Times New Roman" w:cs="Times New Roman"/>
          <w:sz w:val="24"/>
          <w:szCs w:val="24"/>
          <w:lang w:val="sr-Cyrl-RS"/>
        </w:rPr>
        <w:t>е</w:t>
      </w:r>
      <w:r w:rsidRPr="00F511D5">
        <w:rPr>
          <w:rFonts w:ascii="Times New Roman" w:hAnsi="Times New Roman" w:cs="Times New Roman"/>
          <w:sz w:val="24"/>
          <w:szCs w:val="24"/>
        </w:rPr>
        <w:t xml:space="preserve"> агенциј</w:t>
      </w:r>
      <w:r w:rsidRPr="00F511D5">
        <w:rPr>
          <w:rFonts w:ascii="Times New Roman" w:hAnsi="Times New Roman" w:cs="Times New Roman"/>
          <w:sz w:val="24"/>
          <w:szCs w:val="24"/>
          <w:lang w:val="sr-Cyrl-RS"/>
        </w:rPr>
        <w:t>е</w:t>
      </w:r>
      <w:r w:rsidRPr="00F511D5">
        <w:rPr>
          <w:rFonts w:ascii="Times New Roman" w:hAnsi="Times New Roman" w:cs="Times New Roman"/>
          <w:sz w:val="24"/>
          <w:szCs w:val="24"/>
        </w:rPr>
        <w:t>, привредн</w:t>
      </w:r>
      <w:r w:rsidRPr="00F511D5">
        <w:rPr>
          <w:rFonts w:ascii="Times New Roman" w:hAnsi="Times New Roman" w:cs="Times New Roman"/>
          <w:sz w:val="24"/>
          <w:szCs w:val="24"/>
          <w:lang w:val="sr-Cyrl-RS"/>
        </w:rPr>
        <w:t>е</w:t>
      </w:r>
      <w:r w:rsidR="00A02752">
        <w:rPr>
          <w:rFonts w:ascii="Times New Roman" w:hAnsi="Times New Roman" w:cs="Times New Roman"/>
          <w:sz w:val="24"/>
          <w:szCs w:val="24"/>
        </w:rPr>
        <w:t xml:space="preserve"> коморe</w:t>
      </w:r>
      <w:r w:rsidRPr="00F511D5">
        <w:rPr>
          <w:rFonts w:ascii="Times New Roman" w:hAnsi="Times New Roman" w:cs="Times New Roman"/>
          <w:sz w:val="24"/>
          <w:szCs w:val="24"/>
        </w:rPr>
        <w:t xml:space="preserve">, удружења, факултети и институти </w:t>
      </w:r>
      <w:r w:rsidR="00D771C0" w:rsidRPr="00F511D5">
        <w:rPr>
          <w:rFonts w:ascii="Times New Roman" w:hAnsi="Times New Roman" w:cs="Times New Roman"/>
          <w:sz w:val="24"/>
          <w:szCs w:val="24"/>
          <w:lang w:val="sr-Cyrl-RS"/>
        </w:rPr>
        <w:t xml:space="preserve">а </w:t>
      </w:r>
      <w:r w:rsidRPr="00F511D5">
        <w:rPr>
          <w:rFonts w:ascii="Times New Roman" w:hAnsi="Times New Roman" w:cs="Times New Roman"/>
          <w:sz w:val="24"/>
          <w:szCs w:val="24"/>
        </w:rPr>
        <w:t xml:space="preserve">који могу да конкуришу самостално или као чланови </w:t>
      </w:r>
      <w:r w:rsidR="00425D24">
        <w:rPr>
          <w:rFonts w:ascii="Times New Roman" w:hAnsi="Times New Roman" w:cs="Times New Roman"/>
          <w:sz w:val="24"/>
          <w:szCs w:val="24"/>
          <w:lang w:val="sr-Cyrl-RS"/>
        </w:rPr>
        <w:t>К</w:t>
      </w:r>
      <w:r w:rsidRPr="00F511D5">
        <w:rPr>
          <w:rFonts w:ascii="Times New Roman" w:hAnsi="Times New Roman" w:cs="Times New Roman"/>
          <w:sz w:val="24"/>
          <w:szCs w:val="24"/>
        </w:rPr>
        <w:t xml:space="preserve">онзорцијума. </w:t>
      </w:r>
      <w:r w:rsidR="00D771C0" w:rsidRPr="00F511D5">
        <w:rPr>
          <w:rFonts w:ascii="Times New Roman" w:hAnsi="Times New Roman" w:cs="Times New Roman"/>
          <w:sz w:val="24"/>
          <w:szCs w:val="24"/>
        </w:rPr>
        <w:t xml:space="preserve">Друге организације које се баве подршком привреди (пословни инкубатори, научно технолошки паркови и сл.), као и привредна друштва и предузетници код којих консултантске активности представљају претежну делатност, могу да конкуришу једино као чланови </w:t>
      </w:r>
      <w:r w:rsidR="00425D24">
        <w:rPr>
          <w:rFonts w:ascii="Times New Roman" w:hAnsi="Times New Roman" w:cs="Times New Roman"/>
          <w:sz w:val="24"/>
          <w:szCs w:val="24"/>
          <w:lang w:val="sr-Cyrl-RS"/>
        </w:rPr>
        <w:t>К</w:t>
      </w:r>
      <w:r w:rsidR="00D771C0" w:rsidRPr="00F511D5">
        <w:rPr>
          <w:rFonts w:ascii="Times New Roman" w:hAnsi="Times New Roman" w:cs="Times New Roman"/>
          <w:sz w:val="24"/>
          <w:szCs w:val="24"/>
        </w:rPr>
        <w:t>онзорцијума.</w:t>
      </w:r>
    </w:p>
    <w:p w14:paraId="5EDE4EAC" w14:textId="77777777" w:rsidR="00B31CF0" w:rsidRPr="00F511D5" w:rsidRDefault="00B31CF0" w:rsidP="00F511D5">
      <w:pPr>
        <w:spacing w:after="0" w:line="240" w:lineRule="auto"/>
        <w:jc w:val="both"/>
        <w:rPr>
          <w:rFonts w:ascii="Times New Roman" w:hAnsi="Times New Roman" w:cs="Times New Roman"/>
          <w:b/>
          <w:sz w:val="24"/>
          <w:szCs w:val="24"/>
        </w:rPr>
      </w:pPr>
    </w:p>
    <w:p w14:paraId="35565CFC" w14:textId="470529BD" w:rsidR="00B31CF0" w:rsidRPr="00F511D5" w:rsidRDefault="00B31CF0" w:rsidP="00F511D5">
      <w:pPr>
        <w:pStyle w:val="ListParagraph"/>
        <w:widowControl w:val="0"/>
        <w:autoSpaceDE w:val="0"/>
        <w:autoSpaceDN w:val="0"/>
        <w:adjustRightInd w:val="0"/>
        <w:spacing w:before="0"/>
        <w:ind w:left="0"/>
        <w:rPr>
          <w:rFonts w:ascii="Times New Roman" w:hAnsi="Times New Roman" w:cs="Times New Roman"/>
          <w:sz w:val="24"/>
          <w:szCs w:val="24"/>
          <w:lang w:val="en-US"/>
        </w:rPr>
      </w:pPr>
      <w:r w:rsidRPr="00F511D5">
        <w:rPr>
          <w:rFonts w:ascii="Times New Roman" w:hAnsi="Times New Roman" w:cs="Times New Roman"/>
          <w:b/>
          <w:sz w:val="24"/>
          <w:szCs w:val="24"/>
          <w:lang w:val="en-US"/>
        </w:rPr>
        <w:t>П</w:t>
      </w:r>
      <w:r w:rsidR="00425D24">
        <w:rPr>
          <w:rFonts w:ascii="Times New Roman" w:hAnsi="Times New Roman" w:cs="Times New Roman"/>
          <w:b/>
          <w:sz w:val="24"/>
          <w:szCs w:val="24"/>
          <w:lang w:val="en-US"/>
        </w:rPr>
        <w:t xml:space="preserve">односиоци пријава (сви чланови </w:t>
      </w:r>
      <w:r w:rsidR="00425D24">
        <w:rPr>
          <w:rFonts w:ascii="Times New Roman" w:hAnsi="Times New Roman" w:cs="Times New Roman"/>
          <w:b/>
          <w:sz w:val="24"/>
          <w:szCs w:val="24"/>
        </w:rPr>
        <w:t>К</w:t>
      </w:r>
      <w:r w:rsidRPr="00F511D5">
        <w:rPr>
          <w:rFonts w:ascii="Times New Roman" w:hAnsi="Times New Roman" w:cs="Times New Roman"/>
          <w:b/>
          <w:sz w:val="24"/>
          <w:szCs w:val="24"/>
          <w:lang w:val="en-US"/>
        </w:rPr>
        <w:t>онзорцијума) морају да испуњавају све следеће опште услове</w:t>
      </w:r>
      <w:r w:rsidRPr="00F511D5">
        <w:rPr>
          <w:rFonts w:ascii="Times New Roman" w:hAnsi="Times New Roman" w:cs="Times New Roman"/>
          <w:sz w:val="24"/>
          <w:szCs w:val="24"/>
          <w:lang w:val="en-US"/>
        </w:rPr>
        <w:t>:</w:t>
      </w:r>
    </w:p>
    <w:p w14:paraId="41CF9795" w14:textId="77777777" w:rsidR="00A140F4" w:rsidRPr="00A140F4" w:rsidRDefault="00A140F4" w:rsidP="00A140F4">
      <w:pPr>
        <w:pStyle w:val="ListParagraph"/>
        <w:widowControl w:val="0"/>
        <w:numPr>
          <w:ilvl w:val="0"/>
          <w:numId w:val="43"/>
        </w:numPr>
        <w:autoSpaceDE w:val="0"/>
        <w:autoSpaceDN w:val="0"/>
        <w:adjustRightInd w:val="0"/>
        <w:ind w:left="360"/>
        <w:rPr>
          <w:rFonts w:ascii="Times New Roman" w:hAnsi="Times New Roman" w:cs="Times New Roman"/>
          <w:sz w:val="24"/>
          <w:szCs w:val="24"/>
          <w:lang w:val="en-US"/>
        </w:rPr>
      </w:pPr>
      <w:r w:rsidRPr="00A140F4">
        <w:rPr>
          <w:rFonts w:ascii="Times New Roman" w:hAnsi="Times New Roman" w:cs="Times New Roman"/>
          <w:sz w:val="24"/>
          <w:szCs w:val="24"/>
          <w:lang w:val="en-US"/>
        </w:rPr>
        <w:t>да су регистровани на територији Републике Србије у складу са важећим законом који се односи на њих;</w:t>
      </w:r>
    </w:p>
    <w:p w14:paraId="53F6FEED" w14:textId="77777777" w:rsidR="00A140F4" w:rsidRPr="00A140F4" w:rsidRDefault="00A140F4" w:rsidP="00A140F4">
      <w:pPr>
        <w:pStyle w:val="ListParagraph"/>
        <w:widowControl w:val="0"/>
        <w:numPr>
          <w:ilvl w:val="0"/>
          <w:numId w:val="43"/>
        </w:numPr>
        <w:autoSpaceDE w:val="0"/>
        <w:autoSpaceDN w:val="0"/>
        <w:adjustRightInd w:val="0"/>
        <w:ind w:left="360"/>
        <w:rPr>
          <w:rFonts w:ascii="Times New Roman" w:hAnsi="Times New Roman" w:cs="Times New Roman"/>
          <w:sz w:val="24"/>
          <w:szCs w:val="24"/>
          <w:lang w:val="en-US"/>
        </w:rPr>
      </w:pPr>
      <w:r w:rsidRPr="00A140F4">
        <w:rPr>
          <w:rFonts w:ascii="Times New Roman" w:hAnsi="Times New Roman" w:cs="Times New Roman"/>
          <w:sz w:val="24"/>
          <w:szCs w:val="24"/>
          <w:lang w:val="en-US"/>
        </w:rPr>
        <w:t>да су основани пре 1. јануара 2016. године;</w:t>
      </w:r>
    </w:p>
    <w:p w14:paraId="459EB518" w14:textId="77777777" w:rsidR="00A140F4" w:rsidRPr="00A140F4" w:rsidRDefault="00A140F4" w:rsidP="00A140F4">
      <w:pPr>
        <w:pStyle w:val="ListParagraph"/>
        <w:widowControl w:val="0"/>
        <w:numPr>
          <w:ilvl w:val="0"/>
          <w:numId w:val="43"/>
        </w:numPr>
        <w:autoSpaceDE w:val="0"/>
        <w:autoSpaceDN w:val="0"/>
        <w:adjustRightInd w:val="0"/>
        <w:ind w:left="360"/>
        <w:rPr>
          <w:rFonts w:ascii="Times New Roman" w:hAnsi="Times New Roman" w:cs="Times New Roman"/>
          <w:sz w:val="24"/>
          <w:szCs w:val="24"/>
          <w:lang w:val="en-US"/>
        </w:rPr>
      </w:pPr>
      <w:r w:rsidRPr="00A140F4">
        <w:rPr>
          <w:rFonts w:ascii="Times New Roman" w:hAnsi="Times New Roman" w:cs="Times New Roman"/>
          <w:sz w:val="24"/>
          <w:szCs w:val="24"/>
          <w:lang w:val="en-US"/>
        </w:rPr>
        <w:t>да над њима није покренут стечајни поступак или поступак ликвидације;</w:t>
      </w:r>
    </w:p>
    <w:p w14:paraId="7496423E" w14:textId="77777777" w:rsidR="00A140F4" w:rsidRPr="00A140F4" w:rsidRDefault="00A140F4" w:rsidP="00A140F4">
      <w:pPr>
        <w:pStyle w:val="ListParagraph"/>
        <w:widowControl w:val="0"/>
        <w:numPr>
          <w:ilvl w:val="0"/>
          <w:numId w:val="43"/>
        </w:numPr>
        <w:autoSpaceDE w:val="0"/>
        <w:autoSpaceDN w:val="0"/>
        <w:adjustRightInd w:val="0"/>
        <w:ind w:left="360"/>
        <w:rPr>
          <w:rFonts w:ascii="Times New Roman" w:hAnsi="Times New Roman" w:cs="Times New Roman"/>
          <w:sz w:val="24"/>
          <w:szCs w:val="24"/>
          <w:lang w:val="en-US"/>
        </w:rPr>
      </w:pPr>
      <w:r w:rsidRPr="00A140F4">
        <w:rPr>
          <w:rFonts w:ascii="Times New Roman" w:hAnsi="Times New Roman" w:cs="Times New Roman"/>
          <w:sz w:val="24"/>
          <w:szCs w:val="24"/>
          <w:lang w:val="en-US"/>
        </w:rPr>
        <w:t>да су измирили обавезе по основу пореза и доприноса;</w:t>
      </w:r>
    </w:p>
    <w:p w14:paraId="43782D46" w14:textId="77777777" w:rsidR="00A140F4" w:rsidRPr="00A140F4" w:rsidRDefault="00A140F4" w:rsidP="00A140F4">
      <w:pPr>
        <w:pStyle w:val="ListParagraph"/>
        <w:widowControl w:val="0"/>
        <w:numPr>
          <w:ilvl w:val="0"/>
          <w:numId w:val="43"/>
        </w:numPr>
        <w:autoSpaceDE w:val="0"/>
        <w:autoSpaceDN w:val="0"/>
        <w:adjustRightInd w:val="0"/>
        <w:ind w:left="360"/>
        <w:rPr>
          <w:rFonts w:ascii="Times New Roman" w:hAnsi="Times New Roman" w:cs="Times New Roman"/>
          <w:sz w:val="24"/>
          <w:szCs w:val="24"/>
          <w:lang w:val="en-US"/>
        </w:rPr>
      </w:pPr>
      <w:r w:rsidRPr="00A140F4">
        <w:rPr>
          <w:rFonts w:ascii="Times New Roman" w:hAnsi="Times New Roman" w:cs="Times New Roman"/>
          <w:sz w:val="24"/>
          <w:szCs w:val="24"/>
          <w:lang w:val="en-US"/>
        </w:rPr>
        <w:t>да су позитивно пословали у претходној години;</w:t>
      </w:r>
    </w:p>
    <w:p w14:paraId="746DADDE" w14:textId="77777777" w:rsidR="00A140F4" w:rsidRPr="00A140F4" w:rsidRDefault="00A140F4" w:rsidP="00A140F4">
      <w:pPr>
        <w:pStyle w:val="ListParagraph"/>
        <w:widowControl w:val="0"/>
        <w:numPr>
          <w:ilvl w:val="0"/>
          <w:numId w:val="43"/>
        </w:numPr>
        <w:autoSpaceDE w:val="0"/>
        <w:autoSpaceDN w:val="0"/>
        <w:adjustRightInd w:val="0"/>
        <w:ind w:left="360"/>
        <w:rPr>
          <w:rFonts w:ascii="Times New Roman" w:hAnsi="Times New Roman" w:cs="Times New Roman"/>
          <w:sz w:val="24"/>
          <w:szCs w:val="24"/>
          <w:lang w:val="en-US"/>
        </w:rPr>
      </w:pPr>
      <w:r w:rsidRPr="00A140F4">
        <w:rPr>
          <w:rFonts w:ascii="Times New Roman" w:hAnsi="Times New Roman" w:cs="Times New Roman"/>
          <w:sz w:val="24"/>
          <w:szCs w:val="24"/>
          <w:lang w:val="en-US"/>
        </w:rPr>
        <w:t xml:space="preserve">да им у претходне две године није изречена правоснажна мера забране обављања делатности; </w:t>
      </w:r>
    </w:p>
    <w:p w14:paraId="2EB41CE1" w14:textId="77777777" w:rsidR="00A140F4" w:rsidRPr="00A140F4" w:rsidRDefault="00A140F4" w:rsidP="00A140F4">
      <w:pPr>
        <w:pStyle w:val="ListParagraph"/>
        <w:widowControl w:val="0"/>
        <w:numPr>
          <w:ilvl w:val="0"/>
          <w:numId w:val="43"/>
        </w:numPr>
        <w:autoSpaceDE w:val="0"/>
        <w:autoSpaceDN w:val="0"/>
        <w:adjustRightInd w:val="0"/>
        <w:ind w:left="360"/>
        <w:rPr>
          <w:rFonts w:ascii="Times New Roman" w:hAnsi="Times New Roman" w:cs="Times New Roman"/>
          <w:sz w:val="24"/>
          <w:szCs w:val="24"/>
          <w:lang w:val="en-US"/>
        </w:rPr>
      </w:pPr>
      <w:r w:rsidRPr="00A140F4">
        <w:rPr>
          <w:rFonts w:ascii="Times New Roman" w:hAnsi="Times New Roman" w:cs="Times New Roman"/>
          <w:sz w:val="24"/>
          <w:szCs w:val="24"/>
          <w:lang w:val="en-US"/>
        </w:rPr>
        <w:t>да у овој години нису по истом основу користили подстицајна средства која потичу из буџета Републике Србије, буџета АПВ и буџета јединица локалне самоуправе;</w:t>
      </w:r>
    </w:p>
    <w:p w14:paraId="4EC4A7B3" w14:textId="77777777" w:rsidR="00A140F4" w:rsidRPr="00A140F4" w:rsidRDefault="00A140F4" w:rsidP="00A140F4">
      <w:pPr>
        <w:pStyle w:val="ListParagraph"/>
        <w:widowControl w:val="0"/>
        <w:numPr>
          <w:ilvl w:val="0"/>
          <w:numId w:val="43"/>
        </w:numPr>
        <w:autoSpaceDE w:val="0"/>
        <w:autoSpaceDN w:val="0"/>
        <w:adjustRightInd w:val="0"/>
        <w:ind w:left="360"/>
        <w:rPr>
          <w:rFonts w:ascii="Times New Roman" w:hAnsi="Times New Roman" w:cs="Times New Roman"/>
          <w:sz w:val="24"/>
          <w:szCs w:val="24"/>
          <w:lang w:val="en-US"/>
        </w:rPr>
      </w:pPr>
      <w:r w:rsidRPr="00A140F4">
        <w:rPr>
          <w:rFonts w:ascii="Times New Roman" w:hAnsi="Times New Roman" w:cs="Times New Roman"/>
          <w:sz w:val="24"/>
          <w:szCs w:val="24"/>
          <w:lang w:val="en-US"/>
        </w:rPr>
        <w:t>да нису у тешкоћама према дефиницији садржаној у Уредби о правилима за доделу државне помоћ;</w:t>
      </w:r>
    </w:p>
    <w:p w14:paraId="69624E33" w14:textId="77777777" w:rsidR="00A140F4" w:rsidRPr="00A140F4" w:rsidRDefault="00A140F4" w:rsidP="00A140F4">
      <w:pPr>
        <w:pStyle w:val="ListParagraph"/>
        <w:widowControl w:val="0"/>
        <w:numPr>
          <w:ilvl w:val="0"/>
          <w:numId w:val="43"/>
        </w:numPr>
        <w:autoSpaceDE w:val="0"/>
        <w:autoSpaceDN w:val="0"/>
        <w:adjustRightInd w:val="0"/>
        <w:ind w:left="360"/>
        <w:rPr>
          <w:rFonts w:ascii="Times New Roman" w:hAnsi="Times New Roman" w:cs="Times New Roman"/>
          <w:sz w:val="24"/>
          <w:szCs w:val="24"/>
          <w:lang w:val="en-US"/>
        </w:rPr>
      </w:pPr>
      <w:r w:rsidRPr="00A140F4">
        <w:rPr>
          <w:rFonts w:ascii="Times New Roman" w:hAnsi="Times New Roman" w:cs="Times New Roman"/>
          <w:sz w:val="24"/>
          <w:szCs w:val="24"/>
          <w:lang w:val="en-US"/>
        </w:rPr>
        <w:t>да је подршка извозу/промоција извоза дефинисана као један од циљева у њиховом стратешком плану/плану развоја;</w:t>
      </w:r>
    </w:p>
    <w:p w14:paraId="7B5EE200" w14:textId="77777777" w:rsidR="00A140F4" w:rsidRPr="00A140F4" w:rsidRDefault="00A140F4" w:rsidP="00A140F4">
      <w:pPr>
        <w:pStyle w:val="ListParagraph"/>
        <w:widowControl w:val="0"/>
        <w:numPr>
          <w:ilvl w:val="0"/>
          <w:numId w:val="43"/>
        </w:numPr>
        <w:autoSpaceDE w:val="0"/>
        <w:autoSpaceDN w:val="0"/>
        <w:adjustRightInd w:val="0"/>
        <w:ind w:left="360"/>
        <w:rPr>
          <w:rFonts w:ascii="Times New Roman" w:hAnsi="Times New Roman" w:cs="Times New Roman"/>
          <w:sz w:val="24"/>
          <w:szCs w:val="24"/>
          <w:lang w:val="en-US"/>
        </w:rPr>
      </w:pPr>
      <w:r w:rsidRPr="00A140F4">
        <w:rPr>
          <w:rFonts w:ascii="Times New Roman" w:hAnsi="Times New Roman" w:cs="Times New Roman"/>
          <w:sz w:val="24"/>
          <w:szCs w:val="24"/>
          <w:lang w:val="en-US"/>
        </w:rPr>
        <w:t>да су у претходној години реализовали активности у вези са подршком извозу ММСПП;</w:t>
      </w:r>
    </w:p>
    <w:p w14:paraId="02111449" w14:textId="797A78C9" w:rsidR="00A140F4" w:rsidRPr="00A140F4" w:rsidRDefault="00A140F4" w:rsidP="00A140F4">
      <w:pPr>
        <w:pStyle w:val="ListParagraph"/>
        <w:widowControl w:val="0"/>
        <w:numPr>
          <w:ilvl w:val="0"/>
          <w:numId w:val="43"/>
        </w:numPr>
        <w:autoSpaceDE w:val="0"/>
        <w:autoSpaceDN w:val="0"/>
        <w:adjustRightInd w:val="0"/>
        <w:ind w:left="360"/>
        <w:rPr>
          <w:rFonts w:ascii="Times New Roman" w:hAnsi="Times New Roman" w:cs="Times New Roman"/>
          <w:sz w:val="24"/>
          <w:szCs w:val="24"/>
          <w:lang w:val="en-US"/>
        </w:rPr>
      </w:pPr>
      <w:r w:rsidRPr="00A140F4">
        <w:rPr>
          <w:rFonts w:ascii="Times New Roman" w:hAnsi="Times New Roman" w:cs="Times New Roman"/>
          <w:sz w:val="24"/>
          <w:szCs w:val="24"/>
          <w:lang w:val="en-US"/>
        </w:rPr>
        <w:lastRenderedPageBreak/>
        <w:t>да су усвојили Програ</w:t>
      </w:r>
      <w:r w:rsidR="008549CD">
        <w:rPr>
          <w:rFonts w:ascii="Times New Roman" w:hAnsi="Times New Roman" w:cs="Times New Roman"/>
          <w:sz w:val="24"/>
          <w:szCs w:val="24"/>
          <w:lang w:val="en-US"/>
        </w:rPr>
        <w:t xml:space="preserve">м или План рада за 2017. </w:t>
      </w:r>
      <w:r w:rsidR="008549CD">
        <w:rPr>
          <w:rFonts w:ascii="Times New Roman" w:hAnsi="Times New Roman" w:cs="Times New Roman"/>
          <w:sz w:val="24"/>
          <w:szCs w:val="24"/>
        </w:rPr>
        <w:t>г</w:t>
      </w:r>
      <w:r w:rsidR="008549CD">
        <w:rPr>
          <w:rFonts w:ascii="Times New Roman" w:hAnsi="Times New Roman" w:cs="Times New Roman"/>
          <w:sz w:val="24"/>
          <w:szCs w:val="24"/>
          <w:lang w:val="en-US"/>
        </w:rPr>
        <w:t>одину.</w:t>
      </w:r>
    </w:p>
    <w:p w14:paraId="6B10BBC8" w14:textId="77777777" w:rsidR="00B31CF0" w:rsidRPr="00F511D5" w:rsidRDefault="00B31CF0" w:rsidP="00F511D5">
      <w:pPr>
        <w:pStyle w:val="ListParagraph"/>
        <w:widowControl w:val="0"/>
        <w:autoSpaceDE w:val="0"/>
        <w:autoSpaceDN w:val="0"/>
        <w:adjustRightInd w:val="0"/>
        <w:spacing w:before="0"/>
        <w:ind w:left="0"/>
        <w:rPr>
          <w:rFonts w:ascii="Times New Roman" w:hAnsi="Times New Roman" w:cs="Times New Roman"/>
          <w:sz w:val="24"/>
          <w:szCs w:val="24"/>
          <w:lang w:val="en-US"/>
        </w:rPr>
      </w:pPr>
    </w:p>
    <w:p w14:paraId="7C00C696" w14:textId="37EEFC2B" w:rsidR="00B31CF0" w:rsidRPr="00F511D5" w:rsidRDefault="0039429A" w:rsidP="00F511D5">
      <w:pPr>
        <w:pStyle w:val="ListParagraph"/>
        <w:widowControl w:val="0"/>
        <w:autoSpaceDE w:val="0"/>
        <w:autoSpaceDN w:val="0"/>
        <w:adjustRightInd w:val="0"/>
        <w:spacing w:before="0"/>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За поједине категорије </w:t>
      </w:r>
      <w:r>
        <w:rPr>
          <w:rFonts w:ascii="Times New Roman" w:hAnsi="Times New Roman" w:cs="Times New Roman"/>
          <w:sz w:val="24"/>
          <w:szCs w:val="24"/>
        </w:rPr>
        <w:t>П</w:t>
      </w:r>
      <w:r w:rsidR="00B31CF0" w:rsidRPr="00F511D5">
        <w:rPr>
          <w:rFonts w:ascii="Times New Roman" w:hAnsi="Times New Roman" w:cs="Times New Roman"/>
          <w:sz w:val="24"/>
          <w:szCs w:val="24"/>
          <w:lang w:val="en-US"/>
        </w:rPr>
        <w:t>однос</w:t>
      </w:r>
      <w:r w:rsidR="00425D24">
        <w:rPr>
          <w:rFonts w:ascii="Times New Roman" w:hAnsi="Times New Roman" w:cs="Times New Roman"/>
          <w:sz w:val="24"/>
          <w:szCs w:val="24"/>
          <w:lang w:val="en-US"/>
        </w:rPr>
        <w:t xml:space="preserve">илаца пријаве, односно чланове </w:t>
      </w:r>
      <w:r w:rsidR="00425D24">
        <w:rPr>
          <w:rFonts w:ascii="Times New Roman" w:hAnsi="Times New Roman" w:cs="Times New Roman"/>
          <w:sz w:val="24"/>
          <w:szCs w:val="24"/>
        </w:rPr>
        <w:t>К</w:t>
      </w:r>
      <w:r w:rsidR="00B31CF0" w:rsidRPr="00F511D5">
        <w:rPr>
          <w:rFonts w:ascii="Times New Roman" w:hAnsi="Times New Roman" w:cs="Times New Roman"/>
          <w:sz w:val="24"/>
          <w:szCs w:val="24"/>
          <w:lang w:val="en-US"/>
        </w:rPr>
        <w:t>онзорцијума важе и додатни посебни услови, и то:</w:t>
      </w:r>
    </w:p>
    <w:p w14:paraId="2B005DFF" w14:textId="77777777" w:rsidR="00B17EBB" w:rsidRDefault="00B17EBB" w:rsidP="00F511D5">
      <w:pPr>
        <w:pStyle w:val="ListParagraph"/>
        <w:widowControl w:val="0"/>
        <w:autoSpaceDE w:val="0"/>
        <w:autoSpaceDN w:val="0"/>
        <w:adjustRightInd w:val="0"/>
        <w:spacing w:before="0"/>
        <w:ind w:left="0"/>
        <w:rPr>
          <w:rFonts w:ascii="Times New Roman" w:hAnsi="Times New Roman" w:cs="Times New Roman"/>
          <w:sz w:val="24"/>
          <w:szCs w:val="24"/>
          <w:u w:val="single"/>
          <w:lang w:val="en-US"/>
        </w:rPr>
      </w:pPr>
    </w:p>
    <w:p w14:paraId="44CF6E17" w14:textId="77777777" w:rsidR="00B31CF0" w:rsidRPr="00F511D5" w:rsidRDefault="00B31CF0" w:rsidP="00F511D5">
      <w:pPr>
        <w:pStyle w:val="ListParagraph"/>
        <w:widowControl w:val="0"/>
        <w:autoSpaceDE w:val="0"/>
        <w:autoSpaceDN w:val="0"/>
        <w:adjustRightInd w:val="0"/>
        <w:spacing w:before="0"/>
        <w:ind w:left="0"/>
        <w:rPr>
          <w:rFonts w:ascii="Times New Roman" w:hAnsi="Times New Roman" w:cs="Times New Roman"/>
          <w:sz w:val="24"/>
          <w:szCs w:val="24"/>
          <w:lang w:val="en-US"/>
        </w:rPr>
      </w:pPr>
      <w:r w:rsidRPr="00F511D5">
        <w:rPr>
          <w:rFonts w:ascii="Times New Roman" w:hAnsi="Times New Roman" w:cs="Times New Roman"/>
          <w:sz w:val="24"/>
          <w:szCs w:val="24"/>
          <w:u w:val="single"/>
          <w:lang w:val="en-US"/>
        </w:rPr>
        <w:t>За Удружења</w:t>
      </w:r>
      <w:r w:rsidRPr="00F511D5">
        <w:rPr>
          <w:rFonts w:ascii="Times New Roman" w:hAnsi="Times New Roman" w:cs="Times New Roman"/>
          <w:sz w:val="24"/>
          <w:szCs w:val="24"/>
          <w:lang w:val="en-US"/>
        </w:rPr>
        <w:t>:</w:t>
      </w:r>
    </w:p>
    <w:p w14:paraId="64BF3D19" w14:textId="77777777" w:rsidR="00B31CF0" w:rsidRPr="00F511D5" w:rsidRDefault="00B31CF0" w:rsidP="00F511D5">
      <w:pPr>
        <w:pStyle w:val="ListParagraph"/>
        <w:widowControl w:val="0"/>
        <w:numPr>
          <w:ilvl w:val="0"/>
          <w:numId w:val="26"/>
        </w:numPr>
        <w:tabs>
          <w:tab w:val="left" w:pos="270"/>
          <w:tab w:val="left" w:pos="450"/>
        </w:tabs>
        <w:autoSpaceDE w:val="0"/>
        <w:autoSpaceDN w:val="0"/>
        <w:adjustRightInd w:val="0"/>
        <w:spacing w:before="0"/>
        <w:ind w:left="0" w:firstLine="0"/>
        <w:rPr>
          <w:rFonts w:ascii="Times New Roman" w:hAnsi="Times New Roman" w:cs="Times New Roman"/>
          <w:sz w:val="24"/>
          <w:szCs w:val="24"/>
        </w:rPr>
      </w:pPr>
      <w:r w:rsidRPr="00F511D5">
        <w:rPr>
          <w:rFonts w:ascii="Times New Roman" w:hAnsi="Times New Roman" w:cs="Times New Roman"/>
          <w:sz w:val="24"/>
          <w:szCs w:val="24"/>
        </w:rPr>
        <w:t xml:space="preserve">да им је у Статуту дефинисана делатност оријентисана на подршку ММСП и предузетницима; </w:t>
      </w:r>
    </w:p>
    <w:p w14:paraId="4822D2E2" w14:textId="77777777" w:rsidR="00B17EBB" w:rsidRDefault="00B17EBB" w:rsidP="00F511D5">
      <w:pPr>
        <w:pStyle w:val="ListParagraph"/>
        <w:widowControl w:val="0"/>
        <w:tabs>
          <w:tab w:val="left" w:pos="270"/>
        </w:tabs>
        <w:autoSpaceDE w:val="0"/>
        <w:autoSpaceDN w:val="0"/>
        <w:adjustRightInd w:val="0"/>
        <w:spacing w:before="0"/>
        <w:ind w:left="0"/>
        <w:rPr>
          <w:rFonts w:ascii="Times New Roman" w:hAnsi="Times New Roman" w:cs="Times New Roman"/>
          <w:sz w:val="24"/>
          <w:szCs w:val="24"/>
          <w:u w:val="single"/>
          <w:lang w:val="en-US"/>
        </w:rPr>
      </w:pPr>
    </w:p>
    <w:p w14:paraId="1797D2A2" w14:textId="77777777" w:rsidR="00B31CF0" w:rsidRPr="00F511D5" w:rsidRDefault="00B31CF0" w:rsidP="00F511D5">
      <w:pPr>
        <w:pStyle w:val="ListParagraph"/>
        <w:widowControl w:val="0"/>
        <w:tabs>
          <w:tab w:val="left" w:pos="270"/>
        </w:tabs>
        <w:autoSpaceDE w:val="0"/>
        <w:autoSpaceDN w:val="0"/>
        <w:adjustRightInd w:val="0"/>
        <w:spacing w:before="0"/>
        <w:ind w:left="0"/>
        <w:rPr>
          <w:rFonts w:ascii="Times New Roman" w:hAnsi="Times New Roman" w:cs="Times New Roman"/>
          <w:sz w:val="24"/>
          <w:szCs w:val="24"/>
          <w:lang w:val="en-US"/>
        </w:rPr>
      </w:pPr>
      <w:r w:rsidRPr="00F511D5">
        <w:rPr>
          <w:rFonts w:ascii="Times New Roman" w:hAnsi="Times New Roman" w:cs="Times New Roman"/>
          <w:sz w:val="24"/>
          <w:szCs w:val="24"/>
          <w:u w:val="single"/>
          <w:lang w:val="en-US"/>
        </w:rPr>
        <w:t>За привредна друштва и предузетнике</w:t>
      </w:r>
      <w:r w:rsidRPr="00F511D5">
        <w:rPr>
          <w:rFonts w:ascii="Times New Roman" w:hAnsi="Times New Roman" w:cs="Times New Roman"/>
          <w:sz w:val="24"/>
          <w:szCs w:val="24"/>
          <w:lang w:val="en-US"/>
        </w:rPr>
        <w:t>:</w:t>
      </w:r>
    </w:p>
    <w:p w14:paraId="36784F91" w14:textId="378CA002" w:rsidR="00B31CF0" w:rsidRPr="00F511D5" w:rsidRDefault="00090756" w:rsidP="00F511D5">
      <w:pPr>
        <w:pStyle w:val="ListParagraph"/>
        <w:widowControl w:val="0"/>
        <w:numPr>
          <w:ilvl w:val="0"/>
          <w:numId w:val="25"/>
        </w:numPr>
        <w:tabs>
          <w:tab w:val="left" w:pos="270"/>
        </w:tabs>
        <w:autoSpaceDE w:val="0"/>
        <w:autoSpaceDN w:val="0"/>
        <w:adjustRightInd w:val="0"/>
        <w:spacing w:before="0"/>
        <w:ind w:left="0" w:firstLine="0"/>
        <w:rPr>
          <w:rFonts w:ascii="Times New Roman" w:hAnsi="Times New Roman" w:cs="Times New Roman"/>
          <w:sz w:val="24"/>
          <w:szCs w:val="24"/>
          <w:lang w:val="en-US"/>
        </w:rPr>
      </w:pPr>
      <w:r w:rsidRPr="00090756">
        <w:rPr>
          <w:rFonts w:ascii="Times New Roman" w:hAnsi="Times New Roman" w:cs="Times New Roman"/>
          <w:sz w:val="24"/>
        </w:rPr>
        <w:t>да им се претежна делатност односи на консултантске активности</w:t>
      </w:r>
      <w:r w:rsidR="00B31CF0" w:rsidRPr="00F511D5">
        <w:rPr>
          <w:rFonts w:ascii="Times New Roman" w:hAnsi="Times New Roman" w:cs="Times New Roman"/>
          <w:sz w:val="24"/>
          <w:szCs w:val="24"/>
          <w:lang w:val="en-US"/>
        </w:rPr>
        <w:t>.</w:t>
      </w:r>
    </w:p>
    <w:p w14:paraId="23E910C0" w14:textId="77777777" w:rsidR="00EE7C78" w:rsidRPr="00F511D5" w:rsidRDefault="00EE7C78" w:rsidP="00F511D5">
      <w:pPr>
        <w:pStyle w:val="ListParagraph"/>
        <w:widowControl w:val="0"/>
        <w:autoSpaceDE w:val="0"/>
        <w:autoSpaceDN w:val="0"/>
        <w:adjustRightInd w:val="0"/>
        <w:spacing w:before="0"/>
        <w:ind w:left="1080"/>
        <w:rPr>
          <w:rFonts w:ascii="Times New Roman" w:hAnsi="Times New Roman" w:cs="Times New Roman"/>
          <w:sz w:val="24"/>
          <w:szCs w:val="24"/>
          <w:lang w:eastAsia="sr-Cyrl-CS"/>
        </w:rPr>
      </w:pPr>
    </w:p>
    <w:p w14:paraId="6E361E5B" w14:textId="77777777" w:rsidR="00EE7C78" w:rsidRPr="00F511D5" w:rsidRDefault="00EE7C78" w:rsidP="00F511D5">
      <w:pPr>
        <w:spacing w:after="0" w:line="240" w:lineRule="auto"/>
        <w:jc w:val="both"/>
        <w:rPr>
          <w:rFonts w:ascii="Times New Roman" w:hAnsi="Times New Roman" w:cs="Times New Roman"/>
          <w:b/>
          <w:sz w:val="24"/>
          <w:szCs w:val="24"/>
          <w:lang w:val="sr-Cyrl-RS"/>
        </w:rPr>
      </w:pPr>
    </w:p>
    <w:p w14:paraId="0D312420" w14:textId="77777777" w:rsidR="00C92ABA" w:rsidRPr="00F511D5" w:rsidRDefault="00C92ABA" w:rsidP="00F511D5">
      <w:pPr>
        <w:spacing w:after="0" w:line="240" w:lineRule="auto"/>
        <w:jc w:val="both"/>
        <w:rPr>
          <w:rFonts w:ascii="Times New Roman" w:hAnsi="Times New Roman" w:cs="Times New Roman"/>
          <w:b/>
          <w:sz w:val="24"/>
          <w:szCs w:val="24"/>
          <w:lang w:val="sr-Cyrl-RS"/>
        </w:rPr>
      </w:pPr>
      <w:r w:rsidRPr="00F511D5">
        <w:rPr>
          <w:rFonts w:ascii="Times New Roman" w:hAnsi="Times New Roman" w:cs="Times New Roman"/>
          <w:b/>
          <w:sz w:val="24"/>
          <w:szCs w:val="24"/>
        </w:rPr>
        <w:t>НАМЕНА БЕСПОВРА</w:t>
      </w:r>
      <w:r w:rsidRPr="00F511D5">
        <w:rPr>
          <w:rFonts w:ascii="Times New Roman" w:hAnsi="Times New Roman" w:cs="Times New Roman"/>
          <w:b/>
          <w:sz w:val="24"/>
          <w:szCs w:val="24"/>
          <w:lang w:val="sr-Cyrl-RS"/>
        </w:rPr>
        <w:t>Т</w:t>
      </w:r>
      <w:r w:rsidRPr="00F511D5">
        <w:rPr>
          <w:rFonts w:ascii="Times New Roman" w:hAnsi="Times New Roman" w:cs="Times New Roman"/>
          <w:b/>
          <w:sz w:val="24"/>
          <w:szCs w:val="24"/>
        </w:rPr>
        <w:t>НИХ СРЕДСТАВА</w:t>
      </w:r>
    </w:p>
    <w:p w14:paraId="3143A3D0" w14:textId="77777777" w:rsidR="00C92ABA" w:rsidRPr="00F511D5" w:rsidRDefault="00C92ABA" w:rsidP="00F511D5">
      <w:pPr>
        <w:spacing w:after="0" w:line="240" w:lineRule="auto"/>
        <w:jc w:val="both"/>
        <w:rPr>
          <w:rFonts w:ascii="Times New Roman" w:hAnsi="Times New Roman" w:cs="Times New Roman"/>
          <w:sz w:val="24"/>
          <w:szCs w:val="24"/>
        </w:rPr>
      </w:pPr>
      <w:r w:rsidRPr="00F511D5">
        <w:rPr>
          <w:rFonts w:ascii="Times New Roman" w:hAnsi="Times New Roman" w:cs="Times New Roman"/>
          <w:b/>
          <w:sz w:val="24"/>
          <w:szCs w:val="24"/>
        </w:rPr>
        <w:t>У оквиру Компоненте 1 могу се реализовати следеће врсте активности</w:t>
      </w:r>
      <w:r w:rsidRPr="00F511D5">
        <w:rPr>
          <w:rFonts w:ascii="Times New Roman" w:hAnsi="Times New Roman" w:cs="Times New Roman"/>
          <w:sz w:val="24"/>
          <w:szCs w:val="24"/>
        </w:rPr>
        <w:t>:</w:t>
      </w:r>
    </w:p>
    <w:p w14:paraId="0AF02148" w14:textId="77777777" w:rsidR="00C92ABA" w:rsidRPr="00F511D5" w:rsidRDefault="00C92ABA" w:rsidP="00F511D5">
      <w:pPr>
        <w:spacing w:after="0" w:line="240" w:lineRule="auto"/>
        <w:jc w:val="both"/>
        <w:rPr>
          <w:rFonts w:ascii="Times New Roman" w:hAnsi="Times New Roman" w:cs="Times New Roman"/>
          <w:sz w:val="24"/>
          <w:szCs w:val="24"/>
        </w:rPr>
      </w:pPr>
      <w:r w:rsidRPr="00F511D5">
        <w:rPr>
          <w:rFonts w:ascii="Times New Roman" w:hAnsi="Times New Roman" w:cs="Times New Roman"/>
          <w:sz w:val="24"/>
          <w:szCs w:val="24"/>
        </w:rPr>
        <w:t>•</w:t>
      </w:r>
      <w:r w:rsidRPr="00F511D5">
        <w:rPr>
          <w:rFonts w:ascii="Times New Roman" w:hAnsi="Times New Roman" w:cs="Times New Roman"/>
          <w:sz w:val="24"/>
          <w:szCs w:val="24"/>
          <w:lang w:val="sr-Cyrl-RS"/>
        </w:rPr>
        <w:t xml:space="preserve"> </w:t>
      </w:r>
      <w:r w:rsidRPr="00F511D5">
        <w:rPr>
          <w:rFonts w:ascii="Times New Roman" w:hAnsi="Times New Roman" w:cs="Times New Roman"/>
          <w:sz w:val="24"/>
          <w:szCs w:val="24"/>
        </w:rPr>
        <w:t xml:space="preserve">Развој програма обука и одржавање обука за стицање општих знања и вештина потребних за извоз; </w:t>
      </w:r>
    </w:p>
    <w:p w14:paraId="39397BE8" w14:textId="77777777" w:rsidR="00C92ABA" w:rsidRPr="00F511D5" w:rsidRDefault="00C92ABA" w:rsidP="00F511D5">
      <w:pPr>
        <w:spacing w:after="0" w:line="240" w:lineRule="auto"/>
        <w:jc w:val="both"/>
        <w:rPr>
          <w:rFonts w:ascii="Times New Roman" w:hAnsi="Times New Roman" w:cs="Times New Roman"/>
          <w:sz w:val="24"/>
          <w:szCs w:val="24"/>
        </w:rPr>
      </w:pPr>
      <w:r w:rsidRPr="00F511D5">
        <w:rPr>
          <w:rFonts w:ascii="Times New Roman" w:hAnsi="Times New Roman" w:cs="Times New Roman"/>
          <w:sz w:val="24"/>
          <w:szCs w:val="24"/>
        </w:rPr>
        <w:t>•</w:t>
      </w:r>
      <w:r w:rsidRPr="00F511D5">
        <w:rPr>
          <w:rFonts w:ascii="Times New Roman" w:hAnsi="Times New Roman" w:cs="Times New Roman"/>
          <w:sz w:val="24"/>
          <w:szCs w:val="24"/>
          <w:lang w:val="sr-Cyrl-RS"/>
        </w:rPr>
        <w:t xml:space="preserve"> </w:t>
      </w:r>
      <w:r w:rsidRPr="00F511D5">
        <w:rPr>
          <w:rFonts w:ascii="Times New Roman" w:hAnsi="Times New Roman" w:cs="Times New Roman"/>
          <w:sz w:val="24"/>
          <w:szCs w:val="24"/>
        </w:rPr>
        <w:t>Развој програма индивидуалног саветовања/ менторинга за ММСПП;</w:t>
      </w:r>
    </w:p>
    <w:p w14:paraId="6D534853" w14:textId="77777777" w:rsidR="00C92ABA" w:rsidRPr="00F511D5" w:rsidRDefault="00C92ABA" w:rsidP="00F511D5">
      <w:pPr>
        <w:spacing w:after="0" w:line="240" w:lineRule="auto"/>
        <w:jc w:val="both"/>
        <w:rPr>
          <w:rFonts w:ascii="Times New Roman" w:hAnsi="Times New Roman" w:cs="Times New Roman"/>
          <w:sz w:val="24"/>
          <w:szCs w:val="24"/>
        </w:rPr>
      </w:pPr>
      <w:r w:rsidRPr="00F511D5">
        <w:rPr>
          <w:rFonts w:ascii="Times New Roman" w:hAnsi="Times New Roman" w:cs="Times New Roman"/>
          <w:sz w:val="24"/>
          <w:szCs w:val="24"/>
        </w:rPr>
        <w:t>•</w:t>
      </w:r>
      <w:r w:rsidRPr="00F511D5">
        <w:rPr>
          <w:rFonts w:ascii="Times New Roman" w:hAnsi="Times New Roman" w:cs="Times New Roman"/>
          <w:sz w:val="24"/>
          <w:szCs w:val="24"/>
          <w:lang w:val="sr-Cyrl-RS"/>
        </w:rPr>
        <w:t xml:space="preserve"> </w:t>
      </w:r>
      <w:r w:rsidRPr="00F511D5">
        <w:rPr>
          <w:rFonts w:ascii="Times New Roman" w:hAnsi="Times New Roman" w:cs="Times New Roman"/>
          <w:sz w:val="24"/>
          <w:szCs w:val="24"/>
        </w:rPr>
        <w:t>Развој програма обука и одржавање обука и/или саветовања за припрему плана извоза прилагођеног привредном субјекту;</w:t>
      </w:r>
    </w:p>
    <w:p w14:paraId="2F0A7836" w14:textId="41253F76" w:rsidR="00C92ABA" w:rsidRDefault="00C92ABA" w:rsidP="00F511D5">
      <w:pPr>
        <w:spacing w:after="0" w:line="240" w:lineRule="auto"/>
        <w:jc w:val="both"/>
        <w:rPr>
          <w:rFonts w:ascii="Times New Roman" w:hAnsi="Times New Roman" w:cs="Times New Roman"/>
          <w:sz w:val="24"/>
          <w:szCs w:val="24"/>
        </w:rPr>
      </w:pPr>
      <w:r w:rsidRPr="00F511D5">
        <w:rPr>
          <w:rFonts w:ascii="Times New Roman" w:hAnsi="Times New Roman" w:cs="Times New Roman"/>
          <w:sz w:val="24"/>
          <w:szCs w:val="24"/>
        </w:rPr>
        <w:t>•</w:t>
      </w:r>
      <w:r w:rsidRPr="00F511D5">
        <w:rPr>
          <w:rFonts w:ascii="Times New Roman" w:hAnsi="Times New Roman" w:cs="Times New Roman"/>
          <w:sz w:val="24"/>
          <w:szCs w:val="24"/>
          <w:lang w:val="sr-Cyrl-RS"/>
        </w:rPr>
        <w:t xml:space="preserve"> </w:t>
      </w:r>
      <w:r w:rsidRPr="00F511D5">
        <w:rPr>
          <w:rFonts w:ascii="Times New Roman" w:hAnsi="Times New Roman" w:cs="Times New Roman"/>
          <w:sz w:val="24"/>
          <w:szCs w:val="24"/>
        </w:rPr>
        <w:t>Организовање стицања практичних искустава у области извоза.</w:t>
      </w:r>
    </w:p>
    <w:p w14:paraId="4D0058C0" w14:textId="77777777" w:rsidR="00A02752" w:rsidRPr="00F511D5" w:rsidRDefault="00A02752" w:rsidP="00F511D5">
      <w:pPr>
        <w:spacing w:after="0" w:line="240" w:lineRule="auto"/>
        <w:jc w:val="both"/>
        <w:rPr>
          <w:rFonts w:ascii="Times New Roman" w:hAnsi="Times New Roman" w:cs="Times New Roman"/>
          <w:sz w:val="24"/>
          <w:szCs w:val="24"/>
        </w:rPr>
      </w:pPr>
    </w:p>
    <w:p w14:paraId="3FB2845D" w14:textId="052102C1" w:rsidR="00C92ABA" w:rsidRPr="00F511D5" w:rsidRDefault="00C92ABA" w:rsidP="00F511D5">
      <w:pPr>
        <w:spacing w:after="0" w:line="240" w:lineRule="auto"/>
        <w:jc w:val="both"/>
        <w:rPr>
          <w:rFonts w:ascii="Times New Roman" w:hAnsi="Times New Roman" w:cs="Times New Roman"/>
          <w:sz w:val="24"/>
          <w:szCs w:val="24"/>
        </w:rPr>
      </w:pPr>
      <w:r w:rsidRPr="00F511D5">
        <w:rPr>
          <w:rFonts w:ascii="Times New Roman" w:hAnsi="Times New Roman" w:cs="Times New Roman"/>
          <w:sz w:val="24"/>
          <w:szCs w:val="24"/>
        </w:rPr>
        <w:t>Овај списак могућих врста активности је само индикативан (показни) и није коначан. Одговарајуће активности које нису поменуте, које доприносе повећању броја ММСПП који су припремљени за први извоз, могу се такође реализовати. Пројектне активности одржавања обука морају укључити минимално 15 ММСПП.</w:t>
      </w:r>
    </w:p>
    <w:p w14:paraId="3869F630" w14:textId="77777777" w:rsidR="00EE7C78" w:rsidRDefault="00EE7C78" w:rsidP="00F511D5">
      <w:pPr>
        <w:spacing w:after="0" w:line="240" w:lineRule="auto"/>
        <w:jc w:val="both"/>
        <w:rPr>
          <w:rFonts w:ascii="Times New Roman" w:hAnsi="Times New Roman" w:cs="Times New Roman"/>
          <w:b/>
          <w:sz w:val="24"/>
          <w:szCs w:val="24"/>
          <w:lang w:val="sr-Cyrl-RS"/>
        </w:rPr>
      </w:pPr>
    </w:p>
    <w:p w14:paraId="55A6D48A" w14:textId="55D45B99" w:rsidR="00F511D5" w:rsidRPr="00F511D5" w:rsidRDefault="00F511D5" w:rsidP="00F511D5">
      <w:pPr>
        <w:spacing w:after="0" w:line="240" w:lineRule="auto"/>
        <w:jc w:val="both"/>
        <w:rPr>
          <w:rFonts w:ascii="Times New Roman" w:hAnsi="Times New Roman" w:cs="Times New Roman"/>
          <w:sz w:val="24"/>
          <w:szCs w:val="24"/>
        </w:rPr>
      </w:pPr>
      <w:r w:rsidRPr="00F511D5">
        <w:rPr>
          <w:rFonts w:ascii="Times New Roman" w:hAnsi="Times New Roman" w:cs="Times New Roman"/>
          <w:sz w:val="24"/>
          <w:szCs w:val="24"/>
        </w:rPr>
        <w:t xml:space="preserve">Сваки Подносилац пријаве по овом програму може поднети </w:t>
      </w:r>
      <w:r w:rsidRPr="00985EEC">
        <w:rPr>
          <w:rFonts w:ascii="Times New Roman" w:hAnsi="Times New Roman" w:cs="Times New Roman"/>
          <w:b/>
          <w:sz w:val="24"/>
          <w:szCs w:val="24"/>
        </w:rPr>
        <w:t xml:space="preserve">максимално </w:t>
      </w:r>
      <w:r w:rsidR="00985EEC" w:rsidRPr="00985EEC">
        <w:rPr>
          <w:rFonts w:ascii="Times New Roman" w:hAnsi="Times New Roman" w:cs="Times New Roman"/>
          <w:b/>
          <w:sz w:val="24"/>
          <w:szCs w:val="24"/>
        </w:rPr>
        <w:t xml:space="preserve">три </w:t>
      </w:r>
      <w:r w:rsidRPr="00985EEC">
        <w:rPr>
          <w:rFonts w:ascii="Times New Roman" w:hAnsi="Times New Roman" w:cs="Times New Roman"/>
          <w:b/>
          <w:sz w:val="24"/>
          <w:szCs w:val="24"/>
        </w:rPr>
        <w:t>пријава</w:t>
      </w:r>
      <w:r w:rsidRPr="00F511D5">
        <w:rPr>
          <w:rFonts w:ascii="Times New Roman" w:hAnsi="Times New Roman" w:cs="Times New Roman"/>
          <w:sz w:val="24"/>
          <w:szCs w:val="24"/>
        </w:rPr>
        <w:t>, самостално или као члан Конзорцијума. Уколико се пријава подноси у име Конзорцијума, сви чланови Конзорцијума морају да испуне наведене опште услове које важе за Подносиоца пријаве.</w:t>
      </w:r>
    </w:p>
    <w:p w14:paraId="7C34A897" w14:textId="77777777" w:rsidR="00F511D5" w:rsidRPr="00F511D5" w:rsidRDefault="00F511D5" w:rsidP="00F511D5">
      <w:pPr>
        <w:spacing w:after="0" w:line="240" w:lineRule="auto"/>
        <w:jc w:val="both"/>
        <w:rPr>
          <w:rFonts w:ascii="Times New Roman" w:hAnsi="Times New Roman" w:cs="Times New Roman"/>
          <w:sz w:val="24"/>
          <w:szCs w:val="24"/>
        </w:rPr>
      </w:pPr>
    </w:p>
    <w:p w14:paraId="6ADFD984" w14:textId="77777777" w:rsidR="00066692" w:rsidRPr="00F511D5" w:rsidRDefault="00066692" w:rsidP="00F511D5">
      <w:pPr>
        <w:spacing w:after="0" w:line="240" w:lineRule="auto"/>
        <w:jc w:val="both"/>
        <w:rPr>
          <w:rFonts w:ascii="Times New Roman" w:hAnsi="Times New Roman" w:cs="Times New Roman"/>
          <w:b/>
          <w:sz w:val="24"/>
          <w:szCs w:val="24"/>
          <w:lang w:val="sr-Cyrl-RS"/>
        </w:rPr>
      </w:pPr>
      <w:r w:rsidRPr="00F511D5">
        <w:rPr>
          <w:rFonts w:ascii="Times New Roman" w:hAnsi="Times New Roman" w:cs="Times New Roman"/>
          <w:b/>
          <w:sz w:val="24"/>
          <w:szCs w:val="24"/>
          <w:lang w:val="sr-Cyrl-RS"/>
        </w:rPr>
        <w:t>Под неприхватљивим пројектима у смислу овог програма подразумевају се:</w:t>
      </w:r>
    </w:p>
    <w:p w14:paraId="68E92CB9" w14:textId="77777777" w:rsidR="008549CD" w:rsidRPr="008549CD" w:rsidRDefault="008549CD" w:rsidP="008549CD">
      <w:pPr>
        <w:pStyle w:val="ListParagraph"/>
        <w:widowControl w:val="0"/>
        <w:numPr>
          <w:ilvl w:val="0"/>
          <w:numId w:val="45"/>
        </w:numPr>
        <w:autoSpaceDE w:val="0"/>
        <w:autoSpaceDN w:val="0"/>
        <w:adjustRightInd w:val="0"/>
        <w:spacing w:before="0"/>
        <w:ind w:left="360"/>
        <w:rPr>
          <w:rFonts w:ascii="Times New Roman" w:hAnsi="Times New Roman" w:cs="Times New Roman"/>
          <w:sz w:val="24"/>
          <w:szCs w:val="24"/>
          <w:lang w:val="en-US"/>
        </w:rPr>
      </w:pPr>
      <w:r w:rsidRPr="008549CD">
        <w:rPr>
          <w:rFonts w:ascii="Times New Roman" w:hAnsi="Times New Roman" w:cs="Times New Roman"/>
          <w:sz w:val="24"/>
          <w:szCs w:val="24"/>
          <w:lang w:val="en-US"/>
        </w:rPr>
        <w:t>пројектне активности које су усмерене ка секторима: дуванска индустрија; организација игара на срећу; производња и продаја оружја и војне опреме; трговина и примарна пољопривредна производња;</w:t>
      </w:r>
    </w:p>
    <w:p w14:paraId="546593D7" w14:textId="77777777" w:rsidR="008549CD" w:rsidRPr="008549CD" w:rsidRDefault="008549CD" w:rsidP="008549CD">
      <w:pPr>
        <w:pStyle w:val="ListParagraph"/>
        <w:widowControl w:val="0"/>
        <w:numPr>
          <w:ilvl w:val="0"/>
          <w:numId w:val="45"/>
        </w:numPr>
        <w:autoSpaceDE w:val="0"/>
        <w:autoSpaceDN w:val="0"/>
        <w:adjustRightInd w:val="0"/>
        <w:spacing w:before="0"/>
        <w:ind w:left="360"/>
        <w:rPr>
          <w:rFonts w:ascii="Times New Roman" w:hAnsi="Times New Roman" w:cs="Times New Roman"/>
          <w:sz w:val="24"/>
          <w:szCs w:val="24"/>
          <w:lang w:val="en-US"/>
        </w:rPr>
      </w:pPr>
      <w:r w:rsidRPr="008549CD">
        <w:rPr>
          <w:rFonts w:ascii="Times New Roman" w:hAnsi="Times New Roman" w:cs="Times New Roman"/>
          <w:sz w:val="24"/>
          <w:szCs w:val="24"/>
          <w:lang w:val="en-US"/>
        </w:rPr>
        <w:t>пројекте који се тичу само или углавном индивидуалних стипендија за студије и обуке, као и индивидуална спонзорства за учешће на радионицама;</w:t>
      </w:r>
    </w:p>
    <w:p w14:paraId="57E588C1" w14:textId="77777777" w:rsidR="008549CD" w:rsidRPr="008549CD" w:rsidRDefault="008549CD" w:rsidP="008549CD">
      <w:pPr>
        <w:pStyle w:val="ListParagraph"/>
        <w:widowControl w:val="0"/>
        <w:numPr>
          <w:ilvl w:val="0"/>
          <w:numId w:val="45"/>
        </w:numPr>
        <w:autoSpaceDE w:val="0"/>
        <w:autoSpaceDN w:val="0"/>
        <w:adjustRightInd w:val="0"/>
        <w:spacing w:before="0"/>
        <w:ind w:left="360"/>
        <w:rPr>
          <w:rFonts w:ascii="Times New Roman" w:hAnsi="Times New Roman" w:cs="Times New Roman"/>
          <w:sz w:val="24"/>
          <w:szCs w:val="24"/>
          <w:lang w:val="en-US"/>
        </w:rPr>
      </w:pPr>
      <w:r w:rsidRPr="008549CD">
        <w:rPr>
          <w:rFonts w:ascii="Times New Roman" w:hAnsi="Times New Roman" w:cs="Times New Roman"/>
          <w:sz w:val="24"/>
          <w:szCs w:val="24"/>
          <w:lang w:val="en-US"/>
        </w:rPr>
        <w:t xml:space="preserve">заостале обавезе по основу такси и пореза, зајмове и рате за отплату кредита; </w:t>
      </w:r>
    </w:p>
    <w:p w14:paraId="1BBC324D" w14:textId="77777777" w:rsidR="008549CD" w:rsidRPr="008549CD" w:rsidRDefault="008549CD" w:rsidP="008549CD">
      <w:pPr>
        <w:pStyle w:val="ListParagraph"/>
        <w:widowControl w:val="0"/>
        <w:numPr>
          <w:ilvl w:val="0"/>
          <w:numId w:val="45"/>
        </w:numPr>
        <w:autoSpaceDE w:val="0"/>
        <w:autoSpaceDN w:val="0"/>
        <w:adjustRightInd w:val="0"/>
        <w:spacing w:before="0"/>
        <w:ind w:left="360"/>
        <w:rPr>
          <w:rFonts w:ascii="Times New Roman" w:hAnsi="Times New Roman" w:cs="Times New Roman"/>
          <w:sz w:val="24"/>
          <w:szCs w:val="24"/>
          <w:lang w:val="en-US"/>
        </w:rPr>
      </w:pPr>
      <w:r w:rsidRPr="008549CD">
        <w:rPr>
          <w:rFonts w:ascii="Times New Roman" w:hAnsi="Times New Roman" w:cs="Times New Roman"/>
          <w:sz w:val="24"/>
          <w:szCs w:val="24"/>
          <w:lang w:val="en-US"/>
        </w:rPr>
        <w:t xml:space="preserve">трошкове гаранција, полиса осигурања, камате, трошкове банкарског пословања и курсне разлике; </w:t>
      </w:r>
    </w:p>
    <w:p w14:paraId="1DE273D0" w14:textId="77777777" w:rsidR="008549CD" w:rsidRPr="008549CD" w:rsidRDefault="008549CD" w:rsidP="008549CD">
      <w:pPr>
        <w:pStyle w:val="ListParagraph"/>
        <w:widowControl w:val="0"/>
        <w:numPr>
          <w:ilvl w:val="0"/>
          <w:numId w:val="45"/>
        </w:numPr>
        <w:autoSpaceDE w:val="0"/>
        <w:autoSpaceDN w:val="0"/>
        <w:adjustRightInd w:val="0"/>
        <w:spacing w:before="0"/>
        <w:ind w:left="360"/>
        <w:rPr>
          <w:rFonts w:ascii="Times New Roman" w:hAnsi="Times New Roman" w:cs="Times New Roman"/>
          <w:sz w:val="24"/>
          <w:szCs w:val="24"/>
          <w:lang w:val="en-US"/>
        </w:rPr>
      </w:pPr>
      <w:r w:rsidRPr="008549CD">
        <w:rPr>
          <w:rFonts w:ascii="Times New Roman" w:hAnsi="Times New Roman" w:cs="Times New Roman"/>
          <w:sz w:val="24"/>
          <w:szCs w:val="24"/>
          <w:lang w:val="en-US"/>
        </w:rPr>
        <w:t xml:space="preserve">царинске и административне трошкове; </w:t>
      </w:r>
    </w:p>
    <w:p w14:paraId="1381C31D" w14:textId="77777777" w:rsidR="008549CD" w:rsidRPr="008549CD" w:rsidRDefault="008549CD" w:rsidP="008549CD">
      <w:pPr>
        <w:pStyle w:val="ListParagraph"/>
        <w:widowControl w:val="0"/>
        <w:numPr>
          <w:ilvl w:val="0"/>
          <w:numId w:val="45"/>
        </w:numPr>
        <w:autoSpaceDE w:val="0"/>
        <w:autoSpaceDN w:val="0"/>
        <w:adjustRightInd w:val="0"/>
        <w:spacing w:before="0"/>
        <w:ind w:left="360"/>
        <w:rPr>
          <w:rFonts w:ascii="Times New Roman" w:hAnsi="Times New Roman" w:cs="Times New Roman"/>
          <w:sz w:val="24"/>
          <w:szCs w:val="24"/>
          <w:lang w:val="en-US"/>
        </w:rPr>
      </w:pPr>
      <w:r w:rsidRPr="008549CD">
        <w:rPr>
          <w:rFonts w:ascii="Times New Roman" w:hAnsi="Times New Roman" w:cs="Times New Roman"/>
          <w:sz w:val="24"/>
          <w:szCs w:val="24"/>
          <w:lang w:val="en-US"/>
        </w:rPr>
        <w:t xml:space="preserve">трошкове принудне наплате; </w:t>
      </w:r>
    </w:p>
    <w:p w14:paraId="7426ED20" w14:textId="77777777" w:rsidR="008549CD" w:rsidRPr="008549CD" w:rsidRDefault="008549CD" w:rsidP="008549CD">
      <w:pPr>
        <w:pStyle w:val="ListParagraph"/>
        <w:widowControl w:val="0"/>
        <w:numPr>
          <w:ilvl w:val="0"/>
          <w:numId w:val="45"/>
        </w:numPr>
        <w:autoSpaceDE w:val="0"/>
        <w:autoSpaceDN w:val="0"/>
        <w:adjustRightInd w:val="0"/>
        <w:spacing w:before="0"/>
        <w:ind w:left="360"/>
        <w:rPr>
          <w:rFonts w:ascii="Times New Roman" w:hAnsi="Times New Roman" w:cs="Times New Roman"/>
          <w:sz w:val="24"/>
          <w:szCs w:val="24"/>
          <w:lang w:val="en-US"/>
        </w:rPr>
      </w:pPr>
      <w:r w:rsidRPr="008549CD">
        <w:rPr>
          <w:rFonts w:ascii="Times New Roman" w:hAnsi="Times New Roman" w:cs="Times New Roman"/>
          <w:sz w:val="24"/>
          <w:szCs w:val="24"/>
          <w:lang w:val="en-US"/>
        </w:rPr>
        <w:t>пројекте који су повезани са политичким партијама;</w:t>
      </w:r>
    </w:p>
    <w:p w14:paraId="1463CA4E" w14:textId="21599126" w:rsidR="008549CD" w:rsidRDefault="008549CD" w:rsidP="008549CD">
      <w:pPr>
        <w:pStyle w:val="ListParagraph"/>
        <w:widowControl w:val="0"/>
        <w:numPr>
          <w:ilvl w:val="0"/>
          <w:numId w:val="45"/>
        </w:numPr>
        <w:autoSpaceDE w:val="0"/>
        <w:autoSpaceDN w:val="0"/>
        <w:adjustRightInd w:val="0"/>
        <w:spacing w:before="0"/>
        <w:ind w:left="360"/>
        <w:rPr>
          <w:rFonts w:ascii="Times New Roman" w:hAnsi="Times New Roman" w:cs="Times New Roman"/>
          <w:sz w:val="24"/>
          <w:szCs w:val="24"/>
          <w:lang w:val="en-US"/>
        </w:rPr>
      </w:pPr>
      <w:r w:rsidRPr="008549CD">
        <w:rPr>
          <w:rFonts w:ascii="Times New Roman" w:hAnsi="Times New Roman" w:cs="Times New Roman"/>
          <w:sz w:val="24"/>
          <w:szCs w:val="24"/>
          <w:lang w:val="en-US"/>
        </w:rPr>
        <w:t>пројекте усмерене на донације у добротворне сврхе.</w:t>
      </w:r>
    </w:p>
    <w:p w14:paraId="042218A7" w14:textId="7F4D1E67" w:rsidR="00A02752" w:rsidRDefault="00A02752" w:rsidP="00A02752">
      <w:pPr>
        <w:widowControl w:val="0"/>
        <w:autoSpaceDE w:val="0"/>
        <w:autoSpaceDN w:val="0"/>
        <w:adjustRightInd w:val="0"/>
        <w:rPr>
          <w:rFonts w:ascii="Times New Roman" w:hAnsi="Times New Roman" w:cs="Times New Roman"/>
          <w:sz w:val="24"/>
          <w:szCs w:val="24"/>
        </w:rPr>
      </w:pPr>
    </w:p>
    <w:p w14:paraId="4C944FED" w14:textId="77777777" w:rsidR="00A02752" w:rsidRPr="00A02752" w:rsidRDefault="00A02752" w:rsidP="00A02752">
      <w:pPr>
        <w:widowControl w:val="0"/>
        <w:autoSpaceDE w:val="0"/>
        <w:autoSpaceDN w:val="0"/>
        <w:adjustRightInd w:val="0"/>
        <w:rPr>
          <w:rFonts w:ascii="Times New Roman" w:hAnsi="Times New Roman" w:cs="Times New Roman"/>
          <w:sz w:val="24"/>
          <w:szCs w:val="24"/>
        </w:rPr>
      </w:pPr>
      <w:bookmarkStart w:id="0" w:name="_GoBack"/>
      <w:bookmarkEnd w:id="0"/>
    </w:p>
    <w:p w14:paraId="0E5A8E10" w14:textId="77777777" w:rsidR="00066692" w:rsidRPr="00F511D5" w:rsidRDefault="00066692" w:rsidP="00F511D5">
      <w:pPr>
        <w:spacing w:after="0" w:line="240" w:lineRule="auto"/>
        <w:jc w:val="both"/>
        <w:rPr>
          <w:rFonts w:ascii="Times New Roman" w:hAnsi="Times New Roman" w:cs="Times New Roman"/>
          <w:b/>
          <w:sz w:val="24"/>
          <w:szCs w:val="24"/>
          <w:lang w:val="sr-Cyrl-RS"/>
        </w:rPr>
      </w:pPr>
    </w:p>
    <w:p w14:paraId="56F8D907" w14:textId="77777777" w:rsidR="000E7967" w:rsidRPr="00F511D5" w:rsidRDefault="000E7967" w:rsidP="00F511D5">
      <w:pPr>
        <w:spacing w:after="0" w:line="240" w:lineRule="auto"/>
        <w:jc w:val="both"/>
        <w:rPr>
          <w:rFonts w:ascii="Times New Roman" w:hAnsi="Times New Roman" w:cs="Times New Roman"/>
          <w:b/>
          <w:sz w:val="24"/>
          <w:szCs w:val="24"/>
          <w:lang w:val="sr-Cyrl-RS"/>
        </w:rPr>
      </w:pPr>
      <w:r w:rsidRPr="00F511D5">
        <w:rPr>
          <w:rFonts w:ascii="Times New Roman" w:hAnsi="Times New Roman" w:cs="Times New Roman"/>
          <w:b/>
          <w:sz w:val="24"/>
          <w:szCs w:val="24"/>
          <w:lang w:val="sr-Cyrl-RS"/>
        </w:rPr>
        <w:t>ИЗНОС БЕСПОВРАТНИХ СРЕДСТАВА</w:t>
      </w:r>
    </w:p>
    <w:p w14:paraId="2E0F4381" w14:textId="77777777" w:rsidR="001A452C" w:rsidRPr="00F511D5" w:rsidRDefault="001A452C" w:rsidP="00F511D5">
      <w:pPr>
        <w:spacing w:after="0" w:line="240" w:lineRule="auto"/>
        <w:jc w:val="both"/>
        <w:rPr>
          <w:rFonts w:ascii="Times New Roman" w:hAnsi="Times New Roman" w:cs="Times New Roman"/>
          <w:sz w:val="24"/>
          <w:szCs w:val="24"/>
        </w:rPr>
      </w:pPr>
      <w:r w:rsidRPr="00F511D5">
        <w:rPr>
          <w:rFonts w:ascii="Times New Roman" w:hAnsi="Times New Roman" w:cs="Times New Roman"/>
          <w:sz w:val="24"/>
          <w:szCs w:val="24"/>
        </w:rPr>
        <w:t xml:space="preserve">РАС суфинансира </w:t>
      </w:r>
      <w:r w:rsidRPr="00F511D5">
        <w:rPr>
          <w:rFonts w:ascii="Times New Roman" w:hAnsi="Times New Roman" w:cs="Times New Roman"/>
          <w:b/>
          <w:sz w:val="24"/>
          <w:szCs w:val="24"/>
        </w:rPr>
        <w:t>до 60% укупног износа оправданих трошкова без ПДВ</w:t>
      </w:r>
      <w:r w:rsidRPr="00F511D5">
        <w:rPr>
          <w:rFonts w:ascii="Times New Roman" w:hAnsi="Times New Roman" w:cs="Times New Roman"/>
          <w:sz w:val="24"/>
          <w:szCs w:val="24"/>
        </w:rPr>
        <w:t xml:space="preserve">. </w:t>
      </w:r>
      <w:r w:rsidRPr="008207E5">
        <w:rPr>
          <w:rFonts w:ascii="Times New Roman" w:hAnsi="Times New Roman" w:cs="Times New Roman"/>
          <w:b/>
          <w:sz w:val="24"/>
          <w:szCs w:val="24"/>
        </w:rPr>
        <w:t>Максималан износ</w:t>
      </w:r>
      <w:r w:rsidRPr="00F511D5">
        <w:rPr>
          <w:rFonts w:ascii="Times New Roman" w:hAnsi="Times New Roman" w:cs="Times New Roman"/>
          <w:sz w:val="24"/>
          <w:szCs w:val="24"/>
        </w:rPr>
        <w:t xml:space="preserve"> који се додељује од стране РАС за ову компоненту је </w:t>
      </w:r>
      <w:r w:rsidRPr="00F511D5">
        <w:rPr>
          <w:rFonts w:ascii="Times New Roman" w:hAnsi="Times New Roman" w:cs="Times New Roman"/>
          <w:b/>
          <w:sz w:val="24"/>
          <w:szCs w:val="24"/>
        </w:rPr>
        <w:t>1.000.000,00 динара по пројекту</w:t>
      </w:r>
      <w:r w:rsidRPr="00F511D5">
        <w:rPr>
          <w:rFonts w:ascii="Times New Roman" w:hAnsi="Times New Roman" w:cs="Times New Roman"/>
          <w:sz w:val="24"/>
          <w:szCs w:val="24"/>
        </w:rPr>
        <w:t xml:space="preserve">. </w:t>
      </w:r>
    </w:p>
    <w:p w14:paraId="6C27BF21" w14:textId="1DA5D1B6" w:rsidR="000E7967" w:rsidRPr="00F511D5" w:rsidRDefault="000E7967" w:rsidP="00F511D5">
      <w:pPr>
        <w:spacing w:after="0" w:line="240" w:lineRule="auto"/>
        <w:jc w:val="both"/>
        <w:rPr>
          <w:rFonts w:ascii="Times New Roman" w:hAnsi="Times New Roman" w:cs="Times New Roman"/>
          <w:sz w:val="24"/>
          <w:szCs w:val="24"/>
          <w:lang w:val="sr-Cyrl-RS"/>
        </w:rPr>
      </w:pPr>
      <w:r w:rsidRPr="00F511D5">
        <w:rPr>
          <w:rFonts w:ascii="Times New Roman" w:hAnsi="Times New Roman" w:cs="Times New Roman"/>
          <w:b/>
          <w:sz w:val="24"/>
          <w:szCs w:val="24"/>
          <w:lang w:val="sr-Cyrl-RS"/>
        </w:rPr>
        <w:t>Укупан буџет</w:t>
      </w:r>
      <w:r w:rsidRPr="00F511D5">
        <w:rPr>
          <w:rFonts w:ascii="Times New Roman" w:hAnsi="Times New Roman" w:cs="Times New Roman"/>
          <w:sz w:val="24"/>
          <w:szCs w:val="24"/>
          <w:lang w:val="sr-Cyrl-RS"/>
        </w:rPr>
        <w:t xml:space="preserve"> за оку компоненту износи </w:t>
      </w:r>
      <w:r w:rsidRPr="00F511D5">
        <w:rPr>
          <w:rFonts w:ascii="Times New Roman" w:hAnsi="Times New Roman" w:cs="Times New Roman"/>
          <w:b/>
          <w:sz w:val="24"/>
          <w:szCs w:val="24"/>
          <w:lang w:val="sr-Cyrl-RS"/>
        </w:rPr>
        <w:t xml:space="preserve">15.000.000,00 </w:t>
      </w:r>
      <w:r w:rsidR="001A452C" w:rsidRPr="00F511D5">
        <w:rPr>
          <w:rFonts w:ascii="Times New Roman" w:hAnsi="Times New Roman" w:cs="Times New Roman"/>
          <w:b/>
          <w:sz w:val="24"/>
          <w:szCs w:val="24"/>
          <w:lang w:val="sr-Cyrl-RS"/>
        </w:rPr>
        <w:t>динара</w:t>
      </w:r>
      <w:r w:rsidRPr="00F511D5">
        <w:rPr>
          <w:rFonts w:ascii="Times New Roman" w:hAnsi="Times New Roman" w:cs="Times New Roman"/>
          <w:sz w:val="24"/>
          <w:szCs w:val="24"/>
          <w:lang w:val="sr-Cyrl-RS"/>
        </w:rPr>
        <w:t>.</w:t>
      </w:r>
    </w:p>
    <w:p w14:paraId="4BDC3545" w14:textId="77777777" w:rsidR="000E7967" w:rsidRPr="00F511D5" w:rsidRDefault="000E7967" w:rsidP="00F511D5">
      <w:pPr>
        <w:spacing w:after="0" w:line="240" w:lineRule="auto"/>
        <w:jc w:val="both"/>
        <w:rPr>
          <w:rFonts w:ascii="Times New Roman" w:hAnsi="Times New Roman" w:cs="Times New Roman"/>
          <w:sz w:val="24"/>
          <w:szCs w:val="24"/>
        </w:rPr>
      </w:pPr>
    </w:p>
    <w:p w14:paraId="02D11F56" w14:textId="77777777" w:rsidR="001C5987" w:rsidRPr="00F511D5" w:rsidRDefault="001C5987" w:rsidP="00F511D5">
      <w:pPr>
        <w:spacing w:after="0" w:line="240" w:lineRule="auto"/>
        <w:jc w:val="both"/>
        <w:rPr>
          <w:rFonts w:ascii="Times New Roman" w:hAnsi="Times New Roman" w:cs="Times New Roman"/>
          <w:sz w:val="24"/>
          <w:szCs w:val="24"/>
          <w:lang w:val="sr-Cyrl-RS"/>
        </w:rPr>
      </w:pPr>
      <w:r w:rsidRPr="003E7421">
        <w:rPr>
          <w:rFonts w:ascii="Times New Roman" w:hAnsi="Times New Roman" w:cs="Times New Roman"/>
          <w:b/>
          <w:sz w:val="24"/>
          <w:szCs w:val="24"/>
          <w:lang w:val="sr-Cyrl-RS"/>
        </w:rPr>
        <w:t>Оправдани трошкови</w:t>
      </w:r>
      <w:r w:rsidRPr="00F511D5">
        <w:rPr>
          <w:rFonts w:ascii="Times New Roman" w:hAnsi="Times New Roman" w:cs="Times New Roman"/>
          <w:sz w:val="24"/>
          <w:szCs w:val="24"/>
          <w:lang w:val="sr-Cyrl-RS"/>
        </w:rPr>
        <w:t xml:space="preserve"> су трошкови који су стварно настали од стране Oдабраног корисника,  под условом:</w:t>
      </w:r>
    </w:p>
    <w:p w14:paraId="18480EEA" w14:textId="77777777" w:rsidR="00A2453E" w:rsidRPr="0039402B" w:rsidRDefault="00A2453E" w:rsidP="00A2453E">
      <w:pPr>
        <w:pStyle w:val="ListParagraph"/>
        <w:numPr>
          <w:ilvl w:val="0"/>
          <w:numId w:val="30"/>
        </w:numPr>
        <w:spacing w:before="0"/>
        <w:rPr>
          <w:rFonts w:ascii="Times New Roman" w:hAnsi="Times New Roman" w:cs="Times New Roman"/>
          <w:sz w:val="24"/>
          <w:szCs w:val="24"/>
        </w:rPr>
      </w:pPr>
      <w:r w:rsidRPr="0039402B">
        <w:rPr>
          <w:rFonts w:ascii="Times New Roman" w:hAnsi="Times New Roman" w:cs="Times New Roman"/>
          <w:sz w:val="24"/>
          <w:szCs w:val="24"/>
        </w:rPr>
        <w:t>да су настали током реализације пројекта;</w:t>
      </w:r>
    </w:p>
    <w:p w14:paraId="1F70D8B0" w14:textId="77777777" w:rsidR="00A2453E" w:rsidRPr="0039402B" w:rsidRDefault="00A2453E" w:rsidP="00A2453E">
      <w:pPr>
        <w:pStyle w:val="ListParagraph"/>
        <w:numPr>
          <w:ilvl w:val="0"/>
          <w:numId w:val="30"/>
        </w:numPr>
        <w:spacing w:before="0"/>
        <w:rPr>
          <w:rFonts w:ascii="Times New Roman" w:hAnsi="Times New Roman" w:cs="Times New Roman"/>
          <w:sz w:val="24"/>
          <w:szCs w:val="24"/>
        </w:rPr>
      </w:pPr>
      <w:r w:rsidRPr="0039402B">
        <w:rPr>
          <w:rFonts w:ascii="Times New Roman" w:hAnsi="Times New Roman" w:cs="Times New Roman"/>
          <w:sz w:val="24"/>
          <w:szCs w:val="24"/>
        </w:rPr>
        <w:t>да су наведени у планираном буџету пројекта;</w:t>
      </w:r>
    </w:p>
    <w:p w14:paraId="47359BD3" w14:textId="77777777" w:rsidR="00A2453E" w:rsidRPr="0039402B" w:rsidRDefault="00A2453E" w:rsidP="00A2453E">
      <w:pPr>
        <w:pStyle w:val="ListParagraph"/>
        <w:numPr>
          <w:ilvl w:val="0"/>
          <w:numId w:val="30"/>
        </w:numPr>
        <w:spacing w:before="0"/>
        <w:rPr>
          <w:rFonts w:ascii="Times New Roman" w:hAnsi="Times New Roman" w:cs="Times New Roman"/>
          <w:sz w:val="24"/>
          <w:szCs w:val="24"/>
        </w:rPr>
      </w:pPr>
      <w:r w:rsidRPr="0039402B">
        <w:rPr>
          <w:rFonts w:ascii="Times New Roman" w:hAnsi="Times New Roman" w:cs="Times New Roman"/>
          <w:sz w:val="24"/>
          <w:szCs w:val="24"/>
        </w:rPr>
        <w:t>да су неопходни за имплементацију активности пројекта;</w:t>
      </w:r>
    </w:p>
    <w:p w14:paraId="6EA7B6DB" w14:textId="77777777" w:rsidR="00A2453E" w:rsidRPr="0039402B" w:rsidRDefault="00A2453E" w:rsidP="00A2453E">
      <w:pPr>
        <w:pStyle w:val="ListParagraph"/>
        <w:numPr>
          <w:ilvl w:val="0"/>
          <w:numId w:val="30"/>
        </w:numPr>
        <w:spacing w:before="0"/>
        <w:rPr>
          <w:rFonts w:ascii="Times New Roman" w:hAnsi="Times New Roman" w:cs="Times New Roman"/>
          <w:sz w:val="24"/>
          <w:szCs w:val="24"/>
        </w:rPr>
      </w:pPr>
      <w:r w:rsidRPr="0039402B">
        <w:rPr>
          <w:rFonts w:ascii="Times New Roman" w:hAnsi="Times New Roman" w:cs="Times New Roman"/>
          <w:sz w:val="24"/>
          <w:szCs w:val="24"/>
        </w:rPr>
        <w:t>да су мерљиви и да се евидентирају, а према важећим рачуноводственим стандардима;</w:t>
      </w:r>
    </w:p>
    <w:p w14:paraId="331EDB28" w14:textId="77777777" w:rsidR="00A2453E" w:rsidRPr="0039402B" w:rsidRDefault="00A2453E" w:rsidP="00A2453E">
      <w:pPr>
        <w:pStyle w:val="ListParagraph"/>
        <w:numPr>
          <w:ilvl w:val="0"/>
          <w:numId w:val="30"/>
        </w:numPr>
        <w:spacing w:before="0"/>
        <w:rPr>
          <w:rFonts w:ascii="Times New Roman" w:hAnsi="Times New Roman" w:cs="Times New Roman"/>
          <w:sz w:val="24"/>
          <w:szCs w:val="24"/>
        </w:rPr>
      </w:pPr>
      <w:r w:rsidRPr="0039402B">
        <w:rPr>
          <w:rFonts w:ascii="Times New Roman" w:hAnsi="Times New Roman" w:cs="Times New Roman"/>
          <w:sz w:val="24"/>
          <w:szCs w:val="24"/>
        </w:rPr>
        <w:t>да су разумни у складу са захтевима финансијског управљања, посебно у погледу економичности и ефикасности;</w:t>
      </w:r>
    </w:p>
    <w:p w14:paraId="41CA6114" w14:textId="77777777" w:rsidR="00A2453E" w:rsidRPr="0039402B" w:rsidRDefault="00A2453E" w:rsidP="00A2453E">
      <w:pPr>
        <w:pStyle w:val="ListParagraph"/>
        <w:numPr>
          <w:ilvl w:val="0"/>
          <w:numId w:val="30"/>
        </w:numPr>
        <w:tabs>
          <w:tab w:val="left" w:pos="360"/>
        </w:tabs>
        <w:spacing w:before="0"/>
        <w:rPr>
          <w:rFonts w:ascii="Times New Roman" w:hAnsi="Times New Roman" w:cs="Times New Roman"/>
          <w:sz w:val="24"/>
          <w:szCs w:val="24"/>
        </w:rPr>
      </w:pPr>
      <w:r w:rsidRPr="0039402B">
        <w:rPr>
          <w:rFonts w:ascii="Times New Roman" w:hAnsi="Times New Roman" w:cs="Times New Roman"/>
          <w:sz w:val="24"/>
          <w:szCs w:val="24"/>
        </w:rPr>
        <w:t>да се наведени трошкови не покривају из неких других извора финансирања (не сме доћи до дуплог финансирања).</w:t>
      </w:r>
    </w:p>
    <w:p w14:paraId="3FFB1192" w14:textId="77777777" w:rsidR="001C5987" w:rsidRPr="00F511D5" w:rsidRDefault="001C5987" w:rsidP="00F511D5">
      <w:pPr>
        <w:pStyle w:val="ListParagraph"/>
        <w:tabs>
          <w:tab w:val="left" w:pos="360"/>
        </w:tabs>
        <w:spacing w:before="0"/>
        <w:ind w:left="0"/>
        <w:rPr>
          <w:rFonts w:ascii="Times New Roman" w:hAnsi="Times New Roman" w:cs="Times New Roman"/>
          <w:sz w:val="24"/>
          <w:szCs w:val="24"/>
        </w:rPr>
      </w:pPr>
    </w:p>
    <w:p w14:paraId="1DDDEDA6" w14:textId="36EE1815" w:rsidR="001C5987" w:rsidRPr="00F511D5" w:rsidRDefault="001C5987" w:rsidP="00F511D5">
      <w:pPr>
        <w:tabs>
          <w:tab w:val="left" w:pos="284"/>
        </w:tabs>
        <w:spacing w:after="0" w:line="240" w:lineRule="auto"/>
        <w:jc w:val="both"/>
        <w:rPr>
          <w:rFonts w:ascii="Times New Roman" w:hAnsi="Times New Roman" w:cs="Times New Roman"/>
          <w:sz w:val="24"/>
          <w:szCs w:val="24"/>
          <w:lang w:val="sr-Cyrl-RS"/>
        </w:rPr>
      </w:pPr>
      <w:r w:rsidRPr="00F511D5">
        <w:rPr>
          <w:rFonts w:ascii="Times New Roman" w:hAnsi="Times New Roman" w:cs="Times New Roman"/>
          <w:sz w:val="24"/>
          <w:szCs w:val="24"/>
          <w:lang w:val="sr-Cyrl-RS"/>
        </w:rPr>
        <w:t>За Компоненту 1 прихватљиви су следећи трошкови:</w:t>
      </w:r>
    </w:p>
    <w:p w14:paraId="6F9286BB" w14:textId="77777777" w:rsidR="00DF46BB" w:rsidRPr="00DF46BB" w:rsidRDefault="00DF46BB" w:rsidP="00DF46BB">
      <w:pPr>
        <w:pStyle w:val="ListParagraph"/>
        <w:numPr>
          <w:ilvl w:val="0"/>
          <w:numId w:val="28"/>
        </w:numPr>
        <w:tabs>
          <w:tab w:val="left" w:pos="284"/>
        </w:tabs>
        <w:spacing w:before="0"/>
        <w:contextualSpacing w:val="0"/>
        <w:rPr>
          <w:rFonts w:ascii="Times New Roman" w:hAnsi="Times New Roman" w:cs="Times New Roman"/>
          <w:sz w:val="24"/>
          <w:szCs w:val="24"/>
        </w:rPr>
      </w:pPr>
      <w:r w:rsidRPr="00DF46BB">
        <w:rPr>
          <w:rFonts w:ascii="Times New Roman" w:hAnsi="Times New Roman" w:cs="Times New Roman"/>
          <w:sz w:val="24"/>
          <w:szCs w:val="24"/>
        </w:rPr>
        <w:t>Трошкови управљања пројектом:</w:t>
      </w:r>
    </w:p>
    <w:p w14:paraId="6347AA2B" w14:textId="77777777" w:rsidR="00DF46BB" w:rsidRPr="00DF46BB" w:rsidRDefault="00DF46BB" w:rsidP="00DF46BB">
      <w:pPr>
        <w:pStyle w:val="ListParagraph"/>
        <w:numPr>
          <w:ilvl w:val="1"/>
          <w:numId w:val="29"/>
        </w:numPr>
        <w:tabs>
          <w:tab w:val="left" w:pos="284"/>
          <w:tab w:val="left" w:pos="810"/>
        </w:tabs>
        <w:spacing w:before="0"/>
        <w:ind w:left="360" w:hanging="90"/>
        <w:contextualSpacing w:val="0"/>
        <w:rPr>
          <w:rFonts w:ascii="Times New Roman" w:hAnsi="Times New Roman" w:cs="Times New Roman"/>
          <w:sz w:val="24"/>
          <w:szCs w:val="24"/>
        </w:rPr>
      </w:pPr>
      <w:r w:rsidRPr="00DF46BB">
        <w:rPr>
          <w:rFonts w:ascii="Times New Roman" w:hAnsi="Times New Roman" w:cs="Times New Roman"/>
          <w:sz w:val="24"/>
          <w:szCs w:val="24"/>
        </w:rPr>
        <w:t>Плате лица запослених код Подносиоца пријаве/чланова Конзорцијума ангажованих на пројекту – плате чланова пројектног тима;</w:t>
      </w:r>
    </w:p>
    <w:p w14:paraId="4F5825BC" w14:textId="77777777" w:rsidR="00DF46BB" w:rsidRPr="00DF46BB" w:rsidRDefault="00DF46BB" w:rsidP="00DF46BB">
      <w:pPr>
        <w:pStyle w:val="ListParagraph"/>
        <w:numPr>
          <w:ilvl w:val="1"/>
          <w:numId w:val="29"/>
        </w:numPr>
        <w:tabs>
          <w:tab w:val="left" w:pos="284"/>
          <w:tab w:val="left" w:pos="810"/>
        </w:tabs>
        <w:spacing w:before="0"/>
        <w:ind w:left="360" w:hanging="90"/>
        <w:contextualSpacing w:val="0"/>
        <w:rPr>
          <w:rFonts w:ascii="Times New Roman" w:hAnsi="Times New Roman" w:cs="Times New Roman"/>
          <w:sz w:val="24"/>
          <w:szCs w:val="24"/>
        </w:rPr>
      </w:pPr>
      <w:r w:rsidRPr="00DF46BB">
        <w:rPr>
          <w:rFonts w:ascii="Times New Roman" w:hAnsi="Times New Roman" w:cs="Times New Roman"/>
          <w:sz w:val="24"/>
          <w:szCs w:val="24"/>
        </w:rPr>
        <w:t>Трошкови закупа канцеларијског простора за време трајања пројекта;</w:t>
      </w:r>
    </w:p>
    <w:p w14:paraId="03AC8FA4" w14:textId="77777777" w:rsidR="00DF46BB" w:rsidRPr="00DF46BB" w:rsidRDefault="00DF46BB" w:rsidP="00DF46BB">
      <w:pPr>
        <w:pStyle w:val="ListParagraph"/>
        <w:numPr>
          <w:ilvl w:val="1"/>
          <w:numId w:val="29"/>
        </w:numPr>
        <w:tabs>
          <w:tab w:val="left" w:pos="810"/>
          <w:tab w:val="left" w:pos="1170"/>
        </w:tabs>
        <w:spacing w:before="0"/>
        <w:ind w:left="360" w:hanging="90"/>
        <w:contextualSpacing w:val="0"/>
        <w:rPr>
          <w:rFonts w:ascii="Times New Roman" w:hAnsi="Times New Roman" w:cs="Times New Roman"/>
          <w:sz w:val="24"/>
          <w:szCs w:val="24"/>
        </w:rPr>
      </w:pPr>
      <w:r w:rsidRPr="00DF46BB">
        <w:rPr>
          <w:rFonts w:ascii="Times New Roman" w:hAnsi="Times New Roman" w:cs="Times New Roman"/>
          <w:sz w:val="24"/>
          <w:szCs w:val="24"/>
        </w:rPr>
        <w:t>Режијски трошкови за канцеларију за време трајања пројекта (трошкови електричне енергије, грејања, воде, телефона, поштарина и сл);</w:t>
      </w:r>
    </w:p>
    <w:p w14:paraId="0E0F411A" w14:textId="77777777" w:rsidR="00DF46BB" w:rsidRPr="00DF46BB" w:rsidRDefault="00DF46BB" w:rsidP="00DF46BB">
      <w:pPr>
        <w:pStyle w:val="ListParagraph"/>
        <w:numPr>
          <w:ilvl w:val="1"/>
          <w:numId w:val="29"/>
        </w:numPr>
        <w:tabs>
          <w:tab w:val="left" w:pos="284"/>
          <w:tab w:val="left" w:pos="810"/>
          <w:tab w:val="left" w:pos="1170"/>
        </w:tabs>
        <w:spacing w:before="0"/>
        <w:ind w:left="360" w:hanging="90"/>
        <w:contextualSpacing w:val="0"/>
        <w:rPr>
          <w:rFonts w:ascii="Times New Roman" w:hAnsi="Times New Roman" w:cs="Times New Roman"/>
          <w:sz w:val="24"/>
          <w:szCs w:val="24"/>
        </w:rPr>
      </w:pPr>
      <w:r w:rsidRPr="00DF46BB">
        <w:rPr>
          <w:rFonts w:ascii="Times New Roman" w:hAnsi="Times New Roman" w:cs="Times New Roman"/>
          <w:sz w:val="24"/>
          <w:szCs w:val="24"/>
        </w:rPr>
        <w:t>Трошкови набавке потрошног материјала за потребе канцеларије у којој ће се пројекат имплементирати (папир, тонер, оловке, фасцикле и друго);</w:t>
      </w:r>
    </w:p>
    <w:p w14:paraId="7A413099" w14:textId="77777777" w:rsidR="00DF46BB" w:rsidRPr="00DF46BB" w:rsidRDefault="00DF46BB" w:rsidP="00DF46BB">
      <w:pPr>
        <w:pStyle w:val="ListParagraph"/>
        <w:numPr>
          <w:ilvl w:val="1"/>
          <w:numId w:val="29"/>
        </w:numPr>
        <w:tabs>
          <w:tab w:val="left" w:pos="284"/>
          <w:tab w:val="left" w:pos="810"/>
          <w:tab w:val="left" w:pos="1170"/>
        </w:tabs>
        <w:spacing w:before="0"/>
        <w:ind w:left="360" w:hanging="90"/>
        <w:contextualSpacing w:val="0"/>
        <w:rPr>
          <w:rFonts w:ascii="Times New Roman" w:hAnsi="Times New Roman" w:cs="Times New Roman"/>
          <w:sz w:val="24"/>
          <w:szCs w:val="24"/>
        </w:rPr>
      </w:pPr>
      <w:r w:rsidRPr="00DF46BB">
        <w:rPr>
          <w:rFonts w:ascii="Times New Roman" w:hAnsi="Times New Roman" w:cs="Times New Roman"/>
          <w:sz w:val="24"/>
          <w:szCs w:val="24"/>
        </w:rPr>
        <w:t>Трошкови путовања и смештаја чланова пројектног тима;</w:t>
      </w:r>
    </w:p>
    <w:p w14:paraId="31F25997" w14:textId="77777777" w:rsidR="00DF46BB" w:rsidRPr="00DF46BB" w:rsidRDefault="00DF46BB" w:rsidP="00DF46BB">
      <w:pPr>
        <w:pStyle w:val="ListParagraph"/>
        <w:numPr>
          <w:ilvl w:val="1"/>
          <w:numId w:val="29"/>
        </w:numPr>
        <w:tabs>
          <w:tab w:val="left" w:pos="284"/>
          <w:tab w:val="left" w:pos="810"/>
          <w:tab w:val="left" w:pos="1170"/>
        </w:tabs>
        <w:spacing w:before="0"/>
        <w:ind w:left="360" w:hanging="90"/>
        <w:contextualSpacing w:val="0"/>
        <w:rPr>
          <w:rFonts w:ascii="Times New Roman" w:hAnsi="Times New Roman" w:cs="Times New Roman"/>
          <w:sz w:val="24"/>
          <w:szCs w:val="24"/>
        </w:rPr>
      </w:pPr>
      <w:r w:rsidRPr="00DF46BB">
        <w:rPr>
          <w:rFonts w:ascii="Times New Roman" w:hAnsi="Times New Roman" w:cs="Times New Roman"/>
          <w:sz w:val="24"/>
          <w:szCs w:val="24"/>
        </w:rPr>
        <w:t>Путни трошкови (аутобуске и друге карте, изнајмљивање аута и других превозних средстава, гориво и сл);</w:t>
      </w:r>
    </w:p>
    <w:p w14:paraId="3963C102" w14:textId="77777777" w:rsidR="00DF46BB" w:rsidRPr="00DF46BB" w:rsidRDefault="00DF46BB" w:rsidP="00DF46BB">
      <w:pPr>
        <w:pStyle w:val="ListParagraph"/>
        <w:numPr>
          <w:ilvl w:val="1"/>
          <w:numId w:val="29"/>
        </w:numPr>
        <w:tabs>
          <w:tab w:val="left" w:pos="284"/>
          <w:tab w:val="left" w:pos="810"/>
          <w:tab w:val="left" w:pos="1134"/>
        </w:tabs>
        <w:spacing w:before="0"/>
        <w:ind w:left="360" w:hanging="90"/>
        <w:contextualSpacing w:val="0"/>
        <w:rPr>
          <w:rFonts w:ascii="Times New Roman" w:hAnsi="Times New Roman" w:cs="Times New Roman"/>
          <w:sz w:val="24"/>
          <w:szCs w:val="24"/>
        </w:rPr>
      </w:pPr>
      <w:r w:rsidRPr="00DF46BB">
        <w:rPr>
          <w:rFonts w:ascii="Times New Roman" w:hAnsi="Times New Roman" w:cs="Times New Roman"/>
          <w:sz w:val="24"/>
          <w:szCs w:val="24"/>
        </w:rPr>
        <w:t>Дневнице за чланове пројектног тима (биће признати износи дневница до неопорезивог износа);</w:t>
      </w:r>
    </w:p>
    <w:p w14:paraId="42F04AAF" w14:textId="77777777" w:rsidR="00DF46BB" w:rsidRPr="00DF46BB" w:rsidRDefault="00DF46BB" w:rsidP="00DF46BB">
      <w:pPr>
        <w:pStyle w:val="ListParagraph"/>
        <w:numPr>
          <w:ilvl w:val="1"/>
          <w:numId w:val="29"/>
        </w:numPr>
        <w:tabs>
          <w:tab w:val="left" w:pos="284"/>
          <w:tab w:val="left" w:pos="810"/>
        </w:tabs>
        <w:spacing w:before="0"/>
        <w:ind w:left="360" w:hanging="90"/>
        <w:contextualSpacing w:val="0"/>
        <w:rPr>
          <w:rFonts w:ascii="Times New Roman" w:hAnsi="Times New Roman" w:cs="Times New Roman"/>
          <w:sz w:val="24"/>
          <w:szCs w:val="24"/>
        </w:rPr>
      </w:pPr>
      <w:r w:rsidRPr="00DF46BB">
        <w:rPr>
          <w:rFonts w:ascii="Times New Roman" w:hAnsi="Times New Roman" w:cs="Times New Roman"/>
          <w:sz w:val="24"/>
          <w:szCs w:val="24"/>
        </w:rPr>
        <w:t>Трошкови смештаја лица ангажованих на пројекту;</w:t>
      </w:r>
    </w:p>
    <w:p w14:paraId="176DF711" w14:textId="77777777" w:rsidR="00DF46BB" w:rsidRPr="00DF46BB" w:rsidRDefault="00DF46BB" w:rsidP="00DF46BB">
      <w:pPr>
        <w:pStyle w:val="ListParagraph"/>
        <w:numPr>
          <w:ilvl w:val="0"/>
          <w:numId w:val="29"/>
        </w:numPr>
        <w:tabs>
          <w:tab w:val="left" w:pos="284"/>
        </w:tabs>
        <w:spacing w:before="0"/>
        <w:contextualSpacing w:val="0"/>
        <w:rPr>
          <w:rFonts w:ascii="Times New Roman" w:hAnsi="Times New Roman" w:cs="Times New Roman"/>
          <w:sz w:val="24"/>
          <w:szCs w:val="24"/>
        </w:rPr>
      </w:pPr>
      <w:r w:rsidRPr="00DF46BB">
        <w:rPr>
          <w:rFonts w:ascii="Times New Roman" w:hAnsi="Times New Roman" w:cs="Times New Roman"/>
          <w:sz w:val="24"/>
          <w:szCs w:val="24"/>
        </w:rPr>
        <w:t>Трошкови организације обука, семинара, конференција и других догађаја;</w:t>
      </w:r>
    </w:p>
    <w:p w14:paraId="70ABF255" w14:textId="77777777" w:rsidR="00DF46BB" w:rsidRPr="00DF46BB" w:rsidRDefault="00DF46BB" w:rsidP="00DF46BB">
      <w:pPr>
        <w:pStyle w:val="ListParagraph"/>
        <w:numPr>
          <w:ilvl w:val="1"/>
          <w:numId w:val="29"/>
        </w:numPr>
        <w:tabs>
          <w:tab w:val="left" w:pos="284"/>
          <w:tab w:val="left" w:pos="810"/>
        </w:tabs>
        <w:spacing w:before="0"/>
        <w:ind w:left="360" w:firstLine="0"/>
        <w:contextualSpacing w:val="0"/>
        <w:rPr>
          <w:rFonts w:ascii="Times New Roman" w:hAnsi="Times New Roman" w:cs="Times New Roman"/>
          <w:sz w:val="24"/>
          <w:szCs w:val="24"/>
        </w:rPr>
      </w:pPr>
      <w:r w:rsidRPr="00DF46BB">
        <w:rPr>
          <w:rFonts w:ascii="Times New Roman" w:hAnsi="Times New Roman" w:cs="Times New Roman"/>
          <w:sz w:val="24"/>
          <w:szCs w:val="24"/>
        </w:rPr>
        <w:t>Трошкови закупа простора, опреме;</w:t>
      </w:r>
    </w:p>
    <w:p w14:paraId="0F7C98B3" w14:textId="77777777" w:rsidR="00DF46BB" w:rsidRPr="00DF46BB" w:rsidRDefault="00DF46BB" w:rsidP="00DF46BB">
      <w:pPr>
        <w:pStyle w:val="ListParagraph"/>
        <w:numPr>
          <w:ilvl w:val="1"/>
          <w:numId w:val="29"/>
        </w:numPr>
        <w:tabs>
          <w:tab w:val="left" w:pos="284"/>
          <w:tab w:val="left" w:pos="810"/>
        </w:tabs>
        <w:spacing w:before="0"/>
        <w:ind w:left="360" w:firstLine="0"/>
        <w:contextualSpacing w:val="0"/>
        <w:rPr>
          <w:rFonts w:ascii="Times New Roman" w:hAnsi="Times New Roman" w:cs="Times New Roman"/>
          <w:sz w:val="24"/>
          <w:szCs w:val="24"/>
        </w:rPr>
      </w:pPr>
      <w:r w:rsidRPr="00DF46BB">
        <w:rPr>
          <w:rFonts w:ascii="Times New Roman" w:hAnsi="Times New Roman" w:cs="Times New Roman"/>
          <w:sz w:val="24"/>
          <w:szCs w:val="24"/>
        </w:rPr>
        <w:t>Трошкови освежења за учеснике (кафе, сокови, кетеринг и сл);</w:t>
      </w:r>
    </w:p>
    <w:p w14:paraId="39FABB35" w14:textId="77777777" w:rsidR="00DF46BB" w:rsidRPr="00DF46BB" w:rsidRDefault="00DF46BB" w:rsidP="00DF46BB">
      <w:pPr>
        <w:pStyle w:val="ListParagraph"/>
        <w:numPr>
          <w:ilvl w:val="1"/>
          <w:numId w:val="29"/>
        </w:numPr>
        <w:tabs>
          <w:tab w:val="left" w:pos="284"/>
          <w:tab w:val="left" w:pos="810"/>
        </w:tabs>
        <w:spacing w:before="0"/>
        <w:ind w:left="360" w:firstLine="0"/>
        <w:contextualSpacing w:val="0"/>
        <w:rPr>
          <w:rFonts w:ascii="Times New Roman" w:hAnsi="Times New Roman" w:cs="Times New Roman"/>
          <w:sz w:val="24"/>
          <w:szCs w:val="24"/>
        </w:rPr>
      </w:pPr>
      <w:r w:rsidRPr="00DF46BB">
        <w:rPr>
          <w:rFonts w:ascii="Times New Roman" w:hAnsi="Times New Roman" w:cs="Times New Roman"/>
          <w:sz w:val="24"/>
          <w:szCs w:val="24"/>
        </w:rPr>
        <w:t>Трошкови припреме материјала за догађај (позивнице, презентације и сл.);</w:t>
      </w:r>
    </w:p>
    <w:p w14:paraId="62ECB239" w14:textId="77777777" w:rsidR="00DF46BB" w:rsidRPr="00DF46BB" w:rsidRDefault="00DF46BB" w:rsidP="00DF46BB">
      <w:pPr>
        <w:pStyle w:val="ListParagraph"/>
        <w:numPr>
          <w:ilvl w:val="1"/>
          <w:numId w:val="29"/>
        </w:numPr>
        <w:tabs>
          <w:tab w:val="left" w:pos="810"/>
          <w:tab w:val="left" w:pos="1170"/>
        </w:tabs>
        <w:spacing w:before="0"/>
        <w:ind w:left="360" w:firstLine="0"/>
        <w:contextualSpacing w:val="0"/>
        <w:rPr>
          <w:rFonts w:ascii="Times New Roman" w:hAnsi="Times New Roman" w:cs="Times New Roman"/>
          <w:sz w:val="24"/>
          <w:szCs w:val="24"/>
        </w:rPr>
      </w:pPr>
      <w:r w:rsidRPr="00DF46BB">
        <w:rPr>
          <w:rFonts w:ascii="Times New Roman" w:hAnsi="Times New Roman" w:cs="Times New Roman"/>
          <w:sz w:val="24"/>
          <w:szCs w:val="24"/>
        </w:rPr>
        <w:t>Трошкови набавке потрошног материјала за догађај (папир, фасцикле, оловке, компакт дискови и сл.);</w:t>
      </w:r>
    </w:p>
    <w:p w14:paraId="2D7E29F9" w14:textId="77777777" w:rsidR="00DF46BB" w:rsidRPr="00DF46BB" w:rsidRDefault="00DF46BB" w:rsidP="00DF46BB">
      <w:pPr>
        <w:pStyle w:val="ListParagraph"/>
        <w:numPr>
          <w:ilvl w:val="1"/>
          <w:numId w:val="29"/>
        </w:numPr>
        <w:tabs>
          <w:tab w:val="left" w:pos="284"/>
          <w:tab w:val="left" w:pos="810"/>
        </w:tabs>
        <w:spacing w:before="0"/>
        <w:ind w:left="360" w:firstLine="0"/>
        <w:contextualSpacing w:val="0"/>
        <w:rPr>
          <w:rFonts w:ascii="Times New Roman" w:hAnsi="Times New Roman" w:cs="Times New Roman"/>
          <w:sz w:val="24"/>
          <w:szCs w:val="24"/>
        </w:rPr>
      </w:pPr>
      <w:r w:rsidRPr="00DF46BB">
        <w:rPr>
          <w:rFonts w:ascii="Times New Roman" w:hAnsi="Times New Roman" w:cs="Times New Roman"/>
          <w:sz w:val="24"/>
          <w:szCs w:val="24"/>
        </w:rPr>
        <w:t>Трошкови превоза учесника;</w:t>
      </w:r>
    </w:p>
    <w:p w14:paraId="5C1CF332" w14:textId="77777777" w:rsidR="00DF46BB" w:rsidRPr="00DF46BB" w:rsidRDefault="00DF46BB" w:rsidP="00DF46BB">
      <w:pPr>
        <w:pStyle w:val="ListParagraph"/>
        <w:numPr>
          <w:ilvl w:val="1"/>
          <w:numId w:val="29"/>
        </w:numPr>
        <w:tabs>
          <w:tab w:val="left" w:pos="284"/>
          <w:tab w:val="left" w:pos="810"/>
        </w:tabs>
        <w:spacing w:before="0"/>
        <w:ind w:left="360" w:firstLine="0"/>
        <w:contextualSpacing w:val="0"/>
        <w:rPr>
          <w:rFonts w:ascii="Times New Roman" w:hAnsi="Times New Roman" w:cs="Times New Roman"/>
          <w:sz w:val="24"/>
          <w:szCs w:val="24"/>
        </w:rPr>
      </w:pPr>
      <w:r w:rsidRPr="00DF46BB">
        <w:rPr>
          <w:rFonts w:ascii="Times New Roman" w:hAnsi="Times New Roman" w:cs="Times New Roman"/>
          <w:sz w:val="24"/>
          <w:szCs w:val="24"/>
        </w:rPr>
        <w:t>Трошкови смештаја учесника;</w:t>
      </w:r>
    </w:p>
    <w:p w14:paraId="5DAAB8C7" w14:textId="77777777" w:rsidR="00DF46BB" w:rsidRPr="00DF46BB" w:rsidRDefault="00DF46BB" w:rsidP="00DF46BB">
      <w:pPr>
        <w:pStyle w:val="ListParagraph"/>
        <w:numPr>
          <w:ilvl w:val="0"/>
          <w:numId w:val="29"/>
        </w:numPr>
        <w:tabs>
          <w:tab w:val="left" w:pos="284"/>
        </w:tabs>
        <w:spacing w:before="0"/>
        <w:contextualSpacing w:val="0"/>
        <w:rPr>
          <w:rFonts w:ascii="Times New Roman" w:hAnsi="Times New Roman" w:cs="Times New Roman"/>
          <w:sz w:val="24"/>
          <w:szCs w:val="24"/>
        </w:rPr>
      </w:pPr>
      <w:r w:rsidRPr="00DF46BB">
        <w:rPr>
          <w:rFonts w:ascii="Times New Roman" w:hAnsi="Times New Roman" w:cs="Times New Roman"/>
          <w:sz w:val="24"/>
          <w:szCs w:val="24"/>
        </w:rPr>
        <w:t>Трошкови за повећање видљивости пројекта, информисање и публицитет;</w:t>
      </w:r>
    </w:p>
    <w:p w14:paraId="797F8E8B" w14:textId="77777777" w:rsidR="00DF46BB" w:rsidRPr="00DF46BB" w:rsidRDefault="00DF46BB" w:rsidP="00DF46BB">
      <w:pPr>
        <w:pStyle w:val="ListParagraph"/>
        <w:numPr>
          <w:ilvl w:val="1"/>
          <w:numId w:val="29"/>
        </w:numPr>
        <w:tabs>
          <w:tab w:val="left" w:pos="284"/>
          <w:tab w:val="left" w:pos="810"/>
        </w:tabs>
        <w:spacing w:before="0"/>
        <w:ind w:left="360" w:firstLine="0"/>
        <w:contextualSpacing w:val="0"/>
        <w:rPr>
          <w:rFonts w:ascii="Times New Roman" w:hAnsi="Times New Roman" w:cs="Times New Roman"/>
          <w:sz w:val="24"/>
          <w:szCs w:val="24"/>
        </w:rPr>
      </w:pPr>
      <w:r w:rsidRPr="00DF46BB">
        <w:rPr>
          <w:rFonts w:ascii="Times New Roman" w:hAnsi="Times New Roman" w:cs="Times New Roman"/>
          <w:sz w:val="24"/>
          <w:szCs w:val="24"/>
        </w:rPr>
        <w:t xml:space="preserve">Трошкови набавке промотивног материјала (оловке, фасцикле, </w:t>
      </w:r>
      <w:r w:rsidRPr="00DF46BB">
        <w:rPr>
          <w:rFonts w:ascii="Times New Roman" w:hAnsi="Times New Roman" w:cs="Times New Roman"/>
          <w:i/>
          <w:sz w:val="24"/>
          <w:szCs w:val="24"/>
        </w:rPr>
        <w:t>CD</w:t>
      </w:r>
      <w:r w:rsidRPr="00DF46BB">
        <w:rPr>
          <w:rFonts w:ascii="Times New Roman" w:hAnsi="Times New Roman" w:cs="Times New Roman"/>
          <w:sz w:val="24"/>
          <w:szCs w:val="24"/>
        </w:rPr>
        <w:t xml:space="preserve">, </w:t>
      </w:r>
      <w:r w:rsidRPr="00DF46BB">
        <w:rPr>
          <w:rFonts w:ascii="Times New Roman" w:hAnsi="Times New Roman" w:cs="Times New Roman"/>
          <w:i/>
          <w:sz w:val="24"/>
          <w:szCs w:val="24"/>
        </w:rPr>
        <w:t>USB</w:t>
      </w:r>
      <w:r w:rsidRPr="00DF46BB">
        <w:rPr>
          <w:rFonts w:ascii="Times New Roman" w:hAnsi="Times New Roman" w:cs="Times New Roman"/>
          <w:sz w:val="24"/>
          <w:szCs w:val="24"/>
        </w:rPr>
        <w:t xml:space="preserve"> flash drive, и др.);</w:t>
      </w:r>
    </w:p>
    <w:p w14:paraId="2D8C6C0C" w14:textId="77777777" w:rsidR="00DF46BB" w:rsidRPr="00DF46BB" w:rsidRDefault="00DF46BB" w:rsidP="00DF46BB">
      <w:pPr>
        <w:pStyle w:val="ListParagraph"/>
        <w:numPr>
          <w:ilvl w:val="1"/>
          <w:numId w:val="29"/>
        </w:numPr>
        <w:tabs>
          <w:tab w:val="left" w:pos="810"/>
          <w:tab w:val="left" w:pos="1170"/>
        </w:tabs>
        <w:spacing w:before="0"/>
        <w:ind w:left="360" w:firstLine="0"/>
        <w:contextualSpacing w:val="0"/>
        <w:rPr>
          <w:rFonts w:ascii="Times New Roman" w:hAnsi="Times New Roman" w:cs="Times New Roman"/>
          <w:sz w:val="24"/>
          <w:szCs w:val="24"/>
        </w:rPr>
      </w:pPr>
      <w:r w:rsidRPr="00DF46BB">
        <w:rPr>
          <w:rFonts w:ascii="Times New Roman" w:hAnsi="Times New Roman" w:cs="Times New Roman"/>
          <w:sz w:val="24"/>
          <w:szCs w:val="24"/>
        </w:rPr>
        <w:t>Трошкови израде промотивних материјала за ширење информација (трошкови дизајна, припреме, штампања и превода извештаја, лифлета, брошура, упутстава и сл.);</w:t>
      </w:r>
    </w:p>
    <w:p w14:paraId="7F19E471" w14:textId="77777777" w:rsidR="00DF46BB" w:rsidRPr="00DF46BB" w:rsidRDefault="00DF46BB" w:rsidP="00DF46BB">
      <w:pPr>
        <w:pStyle w:val="ListParagraph"/>
        <w:numPr>
          <w:ilvl w:val="1"/>
          <w:numId w:val="29"/>
        </w:numPr>
        <w:tabs>
          <w:tab w:val="left" w:pos="284"/>
          <w:tab w:val="left" w:pos="810"/>
        </w:tabs>
        <w:spacing w:before="0"/>
        <w:ind w:left="360" w:firstLine="0"/>
        <w:contextualSpacing w:val="0"/>
        <w:rPr>
          <w:rFonts w:ascii="Times New Roman" w:hAnsi="Times New Roman" w:cs="Times New Roman"/>
          <w:sz w:val="24"/>
          <w:szCs w:val="24"/>
        </w:rPr>
      </w:pPr>
      <w:r w:rsidRPr="00DF46BB">
        <w:rPr>
          <w:rFonts w:ascii="Times New Roman" w:hAnsi="Times New Roman" w:cs="Times New Roman"/>
          <w:sz w:val="24"/>
          <w:szCs w:val="24"/>
        </w:rPr>
        <w:t>Трошкови наступа у медијима (ТВ, радио, друштвене мреже и др.);</w:t>
      </w:r>
    </w:p>
    <w:p w14:paraId="1F5DCC52" w14:textId="77777777" w:rsidR="00DF46BB" w:rsidRPr="00DF46BB" w:rsidRDefault="00DF46BB" w:rsidP="00DF46BB">
      <w:pPr>
        <w:pStyle w:val="ListParagraph"/>
        <w:numPr>
          <w:ilvl w:val="0"/>
          <w:numId w:val="29"/>
        </w:numPr>
        <w:tabs>
          <w:tab w:val="left" w:pos="284"/>
        </w:tabs>
        <w:spacing w:before="0"/>
        <w:contextualSpacing w:val="0"/>
        <w:rPr>
          <w:rFonts w:ascii="Times New Roman" w:hAnsi="Times New Roman" w:cs="Times New Roman"/>
          <w:sz w:val="24"/>
          <w:szCs w:val="24"/>
        </w:rPr>
      </w:pPr>
      <w:r w:rsidRPr="00DF46BB">
        <w:rPr>
          <w:rFonts w:ascii="Times New Roman" w:hAnsi="Times New Roman" w:cs="Times New Roman"/>
          <w:sz w:val="24"/>
          <w:szCs w:val="24"/>
        </w:rPr>
        <w:lastRenderedPageBreak/>
        <w:t>Трошкови за услуге спољних сарадника;</w:t>
      </w:r>
    </w:p>
    <w:p w14:paraId="6C7436A2" w14:textId="77777777" w:rsidR="00DF46BB" w:rsidRPr="00DF46BB" w:rsidRDefault="00DF46BB" w:rsidP="00DF46BB">
      <w:pPr>
        <w:pStyle w:val="ListParagraph"/>
        <w:numPr>
          <w:ilvl w:val="1"/>
          <w:numId w:val="29"/>
        </w:numPr>
        <w:tabs>
          <w:tab w:val="left" w:pos="284"/>
          <w:tab w:val="left" w:pos="810"/>
        </w:tabs>
        <w:spacing w:before="0"/>
        <w:ind w:left="360" w:firstLine="0"/>
        <w:contextualSpacing w:val="0"/>
        <w:rPr>
          <w:rFonts w:ascii="Times New Roman" w:hAnsi="Times New Roman" w:cs="Times New Roman"/>
          <w:sz w:val="24"/>
          <w:szCs w:val="24"/>
        </w:rPr>
      </w:pPr>
      <w:r w:rsidRPr="00DF46BB">
        <w:rPr>
          <w:rFonts w:ascii="Times New Roman" w:hAnsi="Times New Roman" w:cs="Times New Roman"/>
          <w:sz w:val="24"/>
          <w:szCs w:val="24"/>
        </w:rPr>
        <w:t>Трошкови ангажовања предавача, тренера, консултаната, ментора и сл.</w:t>
      </w:r>
    </w:p>
    <w:p w14:paraId="0222A2D8" w14:textId="77777777" w:rsidR="001C5987" w:rsidRPr="00F511D5" w:rsidRDefault="001C5987" w:rsidP="00F511D5">
      <w:pPr>
        <w:pStyle w:val="ListParagraph"/>
        <w:tabs>
          <w:tab w:val="left" w:pos="284"/>
        </w:tabs>
        <w:spacing w:before="0"/>
        <w:ind w:left="1152"/>
        <w:contextualSpacing w:val="0"/>
        <w:rPr>
          <w:rFonts w:ascii="Times New Roman" w:hAnsi="Times New Roman" w:cs="Times New Roman"/>
          <w:sz w:val="24"/>
          <w:szCs w:val="24"/>
        </w:rPr>
      </w:pPr>
    </w:p>
    <w:p w14:paraId="05CDFD1B" w14:textId="77777777" w:rsidR="001C5987" w:rsidRPr="00F511D5" w:rsidRDefault="001C5987" w:rsidP="00F511D5">
      <w:pPr>
        <w:tabs>
          <w:tab w:val="left" w:pos="284"/>
        </w:tabs>
        <w:spacing w:after="0" w:line="240" w:lineRule="auto"/>
        <w:jc w:val="both"/>
        <w:rPr>
          <w:rFonts w:ascii="Times New Roman" w:hAnsi="Times New Roman" w:cs="Times New Roman"/>
          <w:sz w:val="24"/>
          <w:szCs w:val="24"/>
          <w:lang w:val="sr-Cyrl-RS"/>
        </w:rPr>
      </w:pPr>
      <w:r w:rsidRPr="00F511D5">
        <w:rPr>
          <w:rFonts w:ascii="Times New Roman" w:hAnsi="Times New Roman" w:cs="Times New Roman"/>
          <w:sz w:val="24"/>
          <w:szCs w:val="24"/>
          <w:lang w:val="sr-Cyrl-RS"/>
        </w:rPr>
        <w:t>Трошкови управљања пројектом не могу прећи 25% укупних оправданих трошкова пројекта (укупне вредности пројекта без ПДВ).</w:t>
      </w:r>
    </w:p>
    <w:p w14:paraId="4A73B6F9" w14:textId="77777777" w:rsidR="001C5987" w:rsidRPr="00F511D5" w:rsidRDefault="001C5987" w:rsidP="00F511D5">
      <w:pPr>
        <w:spacing w:after="0" w:line="240" w:lineRule="auto"/>
        <w:jc w:val="both"/>
        <w:rPr>
          <w:rFonts w:ascii="Times New Roman" w:hAnsi="Times New Roman" w:cs="Times New Roman"/>
          <w:sz w:val="24"/>
          <w:szCs w:val="24"/>
          <w:lang w:val="sr-Cyrl-RS"/>
        </w:rPr>
      </w:pPr>
    </w:p>
    <w:p w14:paraId="1AB3C20C" w14:textId="77777777" w:rsidR="001C5987" w:rsidRPr="00F511D5" w:rsidRDefault="001C5987" w:rsidP="00F511D5">
      <w:pPr>
        <w:spacing w:after="0" w:line="240" w:lineRule="auto"/>
        <w:jc w:val="both"/>
        <w:rPr>
          <w:rFonts w:ascii="Times New Roman" w:hAnsi="Times New Roman" w:cs="Times New Roman"/>
          <w:sz w:val="24"/>
          <w:szCs w:val="24"/>
          <w:lang w:val="sr-Cyrl-RS"/>
        </w:rPr>
      </w:pPr>
      <w:r w:rsidRPr="00F511D5">
        <w:rPr>
          <w:rFonts w:ascii="Times New Roman" w:hAnsi="Times New Roman" w:cs="Times New Roman"/>
          <w:b/>
          <w:sz w:val="24"/>
          <w:szCs w:val="24"/>
          <w:lang w:val="sr-Cyrl-RS"/>
        </w:rPr>
        <w:t>Бесповратна средства се не могу користити за</w:t>
      </w:r>
      <w:r w:rsidRPr="00F511D5">
        <w:rPr>
          <w:rFonts w:ascii="Times New Roman" w:hAnsi="Times New Roman" w:cs="Times New Roman"/>
          <w:sz w:val="24"/>
          <w:szCs w:val="24"/>
          <w:lang w:val="sr-Cyrl-RS"/>
        </w:rPr>
        <w:t xml:space="preserve">: </w:t>
      </w:r>
    </w:p>
    <w:p w14:paraId="7D281003" w14:textId="77777777" w:rsidR="001C5987" w:rsidRPr="00F511D5" w:rsidRDefault="001C5987" w:rsidP="00F511D5">
      <w:pPr>
        <w:widowControl w:val="0"/>
        <w:numPr>
          <w:ilvl w:val="0"/>
          <w:numId w:val="27"/>
        </w:numPr>
        <w:tabs>
          <w:tab w:val="clear" w:pos="352"/>
          <w:tab w:val="num" w:pos="450"/>
        </w:tabs>
        <w:overflowPunct w:val="0"/>
        <w:autoSpaceDE w:val="0"/>
        <w:autoSpaceDN w:val="0"/>
        <w:adjustRightInd w:val="0"/>
        <w:spacing w:after="0" w:line="240" w:lineRule="auto"/>
        <w:ind w:left="0" w:firstLine="8"/>
        <w:jc w:val="both"/>
        <w:rPr>
          <w:rFonts w:ascii="Times New Roman" w:hAnsi="Times New Roman" w:cs="Times New Roman"/>
          <w:sz w:val="24"/>
          <w:szCs w:val="24"/>
          <w:lang w:val="sr-Cyrl-RS"/>
        </w:rPr>
      </w:pPr>
      <w:r w:rsidRPr="00F511D5">
        <w:rPr>
          <w:rFonts w:ascii="Times New Roman" w:hAnsi="Times New Roman" w:cs="Times New Roman"/>
          <w:sz w:val="24"/>
          <w:szCs w:val="24"/>
          <w:lang w:val="sr-Cyrl-RS"/>
        </w:rPr>
        <w:t>заостале обавезе по основу такси и пореза, зајмова и рата за отплату кредита;</w:t>
      </w:r>
    </w:p>
    <w:p w14:paraId="04FB3223" w14:textId="77777777" w:rsidR="001C5987" w:rsidRPr="00F511D5" w:rsidRDefault="001C5987" w:rsidP="00F511D5">
      <w:pPr>
        <w:widowControl w:val="0"/>
        <w:numPr>
          <w:ilvl w:val="0"/>
          <w:numId w:val="27"/>
        </w:numPr>
        <w:tabs>
          <w:tab w:val="clear" w:pos="352"/>
          <w:tab w:val="num" w:pos="450"/>
        </w:tabs>
        <w:overflowPunct w:val="0"/>
        <w:autoSpaceDE w:val="0"/>
        <w:autoSpaceDN w:val="0"/>
        <w:adjustRightInd w:val="0"/>
        <w:spacing w:after="0" w:line="240" w:lineRule="auto"/>
        <w:ind w:left="0" w:firstLine="8"/>
        <w:jc w:val="both"/>
        <w:rPr>
          <w:rFonts w:ascii="Times New Roman" w:hAnsi="Times New Roman" w:cs="Times New Roman"/>
          <w:sz w:val="24"/>
          <w:szCs w:val="24"/>
          <w:lang w:val="sr-Cyrl-RS"/>
        </w:rPr>
      </w:pPr>
      <w:r w:rsidRPr="00F511D5">
        <w:rPr>
          <w:rFonts w:ascii="Times New Roman" w:hAnsi="Times New Roman" w:cs="Times New Roman"/>
          <w:sz w:val="24"/>
          <w:szCs w:val="24"/>
          <w:lang w:val="sr-Cyrl-RS"/>
        </w:rPr>
        <w:t xml:space="preserve">трошкове гаранција, полиса осигурања, камата, трошкова банкарског пословања, курсних разлика; </w:t>
      </w:r>
    </w:p>
    <w:p w14:paraId="33BF23AF" w14:textId="77777777" w:rsidR="001C5987" w:rsidRPr="00F511D5" w:rsidRDefault="001C5987" w:rsidP="00F511D5">
      <w:pPr>
        <w:widowControl w:val="0"/>
        <w:numPr>
          <w:ilvl w:val="0"/>
          <w:numId w:val="27"/>
        </w:numPr>
        <w:tabs>
          <w:tab w:val="clear" w:pos="352"/>
          <w:tab w:val="num" w:pos="450"/>
        </w:tabs>
        <w:overflowPunct w:val="0"/>
        <w:autoSpaceDE w:val="0"/>
        <w:autoSpaceDN w:val="0"/>
        <w:adjustRightInd w:val="0"/>
        <w:spacing w:after="0" w:line="240" w:lineRule="auto"/>
        <w:ind w:left="0" w:firstLine="8"/>
        <w:jc w:val="both"/>
        <w:rPr>
          <w:rFonts w:ascii="Times New Roman" w:hAnsi="Times New Roman" w:cs="Times New Roman"/>
          <w:sz w:val="24"/>
          <w:szCs w:val="24"/>
          <w:lang w:val="sr-Cyrl-RS"/>
        </w:rPr>
      </w:pPr>
      <w:r w:rsidRPr="00F511D5">
        <w:rPr>
          <w:rFonts w:ascii="Times New Roman" w:hAnsi="Times New Roman" w:cs="Times New Roman"/>
          <w:sz w:val="24"/>
          <w:szCs w:val="24"/>
          <w:lang w:val="sr-Cyrl-RS"/>
        </w:rPr>
        <w:t>казне, финансијске казне и трошкови судског поступка;</w:t>
      </w:r>
    </w:p>
    <w:p w14:paraId="46C8C88A" w14:textId="77777777" w:rsidR="001C5987" w:rsidRPr="00F511D5" w:rsidRDefault="001C5987" w:rsidP="00F511D5">
      <w:pPr>
        <w:widowControl w:val="0"/>
        <w:numPr>
          <w:ilvl w:val="0"/>
          <w:numId w:val="27"/>
        </w:numPr>
        <w:tabs>
          <w:tab w:val="clear" w:pos="352"/>
          <w:tab w:val="num" w:pos="450"/>
        </w:tabs>
        <w:overflowPunct w:val="0"/>
        <w:autoSpaceDE w:val="0"/>
        <w:autoSpaceDN w:val="0"/>
        <w:adjustRightInd w:val="0"/>
        <w:spacing w:after="0" w:line="240" w:lineRule="auto"/>
        <w:ind w:left="0" w:firstLine="8"/>
        <w:jc w:val="both"/>
        <w:rPr>
          <w:rFonts w:ascii="Times New Roman" w:hAnsi="Times New Roman" w:cs="Times New Roman"/>
          <w:sz w:val="24"/>
          <w:szCs w:val="24"/>
          <w:lang w:val="sr-Cyrl-RS"/>
        </w:rPr>
      </w:pPr>
      <w:r w:rsidRPr="00F511D5">
        <w:rPr>
          <w:rFonts w:ascii="Times New Roman" w:hAnsi="Times New Roman" w:cs="Times New Roman"/>
          <w:sz w:val="24"/>
          <w:szCs w:val="24"/>
          <w:lang w:val="sr-Cyrl-RS"/>
        </w:rPr>
        <w:t xml:space="preserve">царинске трошкове; </w:t>
      </w:r>
    </w:p>
    <w:p w14:paraId="1FC2396A" w14:textId="77777777" w:rsidR="001C5987" w:rsidRPr="00F511D5" w:rsidRDefault="001C5987" w:rsidP="00F511D5">
      <w:pPr>
        <w:widowControl w:val="0"/>
        <w:numPr>
          <w:ilvl w:val="0"/>
          <w:numId w:val="27"/>
        </w:numPr>
        <w:tabs>
          <w:tab w:val="clear" w:pos="352"/>
          <w:tab w:val="num" w:pos="450"/>
        </w:tabs>
        <w:overflowPunct w:val="0"/>
        <w:autoSpaceDE w:val="0"/>
        <w:autoSpaceDN w:val="0"/>
        <w:adjustRightInd w:val="0"/>
        <w:spacing w:after="0" w:line="240" w:lineRule="auto"/>
        <w:ind w:left="0" w:firstLine="8"/>
        <w:jc w:val="both"/>
        <w:rPr>
          <w:rFonts w:ascii="Times New Roman" w:hAnsi="Times New Roman" w:cs="Times New Roman"/>
          <w:sz w:val="24"/>
          <w:szCs w:val="24"/>
          <w:lang w:val="sr-Cyrl-RS"/>
        </w:rPr>
      </w:pPr>
      <w:r w:rsidRPr="00F511D5">
        <w:rPr>
          <w:rFonts w:ascii="Times New Roman" w:hAnsi="Times New Roman" w:cs="Times New Roman"/>
          <w:sz w:val="24"/>
          <w:szCs w:val="24"/>
          <w:lang w:val="sr-Cyrl-RS"/>
        </w:rPr>
        <w:t>трошкове принудне наплате;</w:t>
      </w:r>
    </w:p>
    <w:p w14:paraId="792164D5" w14:textId="77777777" w:rsidR="001C5987" w:rsidRPr="00F511D5" w:rsidRDefault="001C5987" w:rsidP="00F511D5">
      <w:pPr>
        <w:widowControl w:val="0"/>
        <w:numPr>
          <w:ilvl w:val="0"/>
          <w:numId w:val="27"/>
        </w:numPr>
        <w:tabs>
          <w:tab w:val="clear" w:pos="352"/>
          <w:tab w:val="num" w:pos="450"/>
        </w:tabs>
        <w:overflowPunct w:val="0"/>
        <w:autoSpaceDE w:val="0"/>
        <w:autoSpaceDN w:val="0"/>
        <w:adjustRightInd w:val="0"/>
        <w:spacing w:after="0" w:line="240" w:lineRule="auto"/>
        <w:ind w:left="0" w:firstLine="8"/>
        <w:jc w:val="both"/>
        <w:rPr>
          <w:rFonts w:ascii="Times New Roman" w:hAnsi="Times New Roman" w:cs="Times New Roman"/>
          <w:sz w:val="24"/>
          <w:szCs w:val="24"/>
          <w:lang w:val="sr-Cyrl-RS"/>
        </w:rPr>
      </w:pPr>
      <w:r w:rsidRPr="00F511D5">
        <w:rPr>
          <w:rFonts w:ascii="Times New Roman" w:hAnsi="Times New Roman" w:cs="Times New Roman"/>
          <w:sz w:val="24"/>
          <w:szCs w:val="24"/>
          <w:lang w:val="sr-Cyrl-RS"/>
        </w:rPr>
        <w:t>ПДВ.</w:t>
      </w:r>
    </w:p>
    <w:p w14:paraId="58FFF74A" w14:textId="77777777" w:rsidR="006E73C4" w:rsidRPr="00F511D5" w:rsidRDefault="006E73C4" w:rsidP="00F511D5">
      <w:pPr>
        <w:spacing w:after="0" w:line="240" w:lineRule="auto"/>
        <w:jc w:val="both"/>
        <w:rPr>
          <w:rFonts w:ascii="Times New Roman" w:hAnsi="Times New Roman" w:cs="Times New Roman"/>
          <w:sz w:val="24"/>
          <w:szCs w:val="24"/>
        </w:rPr>
      </w:pPr>
    </w:p>
    <w:p w14:paraId="101C878F" w14:textId="77777777" w:rsidR="00FF132D" w:rsidRPr="00F511D5" w:rsidRDefault="00FF132D" w:rsidP="00FF132D">
      <w:pPr>
        <w:spacing w:after="0" w:line="240" w:lineRule="auto"/>
        <w:jc w:val="both"/>
        <w:rPr>
          <w:rFonts w:ascii="Times New Roman" w:hAnsi="Times New Roman" w:cs="Times New Roman"/>
          <w:sz w:val="24"/>
          <w:szCs w:val="24"/>
        </w:rPr>
      </w:pPr>
      <w:r w:rsidRPr="00F511D5">
        <w:rPr>
          <w:rFonts w:ascii="Times New Roman" w:hAnsi="Times New Roman" w:cs="Times New Roman"/>
          <w:b/>
          <w:sz w:val="24"/>
          <w:szCs w:val="24"/>
        </w:rPr>
        <w:t>Максимално трајање пројекта</w:t>
      </w:r>
      <w:r w:rsidRPr="00F511D5">
        <w:rPr>
          <w:rFonts w:ascii="Times New Roman" w:hAnsi="Times New Roman" w:cs="Times New Roman"/>
          <w:sz w:val="24"/>
          <w:szCs w:val="24"/>
        </w:rPr>
        <w:t xml:space="preserve"> је 6 месеци од дана потписивања уговора са РАС.</w:t>
      </w:r>
    </w:p>
    <w:p w14:paraId="0B581B4F" w14:textId="77777777" w:rsidR="00BA4B27" w:rsidRDefault="00BA4B27" w:rsidP="00F511D5">
      <w:pPr>
        <w:spacing w:after="0" w:line="240" w:lineRule="auto"/>
        <w:jc w:val="both"/>
        <w:rPr>
          <w:rFonts w:ascii="Times New Roman" w:hAnsi="Times New Roman" w:cs="Times New Roman"/>
          <w:b/>
          <w:sz w:val="24"/>
          <w:szCs w:val="24"/>
          <w:lang w:val="sr-Cyrl-RS"/>
        </w:rPr>
      </w:pPr>
    </w:p>
    <w:p w14:paraId="14454B5F" w14:textId="77777777" w:rsidR="00A2453E" w:rsidRPr="00F511D5" w:rsidRDefault="00A2453E" w:rsidP="00F511D5">
      <w:pPr>
        <w:spacing w:after="0" w:line="240" w:lineRule="auto"/>
        <w:jc w:val="both"/>
        <w:rPr>
          <w:rFonts w:ascii="Times New Roman" w:hAnsi="Times New Roman" w:cs="Times New Roman"/>
          <w:b/>
          <w:sz w:val="24"/>
          <w:szCs w:val="24"/>
          <w:lang w:val="sr-Cyrl-RS"/>
        </w:rPr>
      </w:pPr>
    </w:p>
    <w:p w14:paraId="757FCC50" w14:textId="5657C274" w:rsidR="00761919" w:rsidRPr="00F511D5" w:rsidRDefault="001A452C" w:rsidP="00F511D5">
      <w:pPr>
        <w:spacing w:after="0" w:line="240" w:lineRule="auto"/>
        <w:rPr>
          <w:rFonts w:ascii="Times New Roman" w:hAnsi="Times New Roman" w:cs="Times New Roman"/>
          <w:b/>
          <w:sz w:val="24"/>
          <w:szCs w:val="24"/>
          <w:lang w:eastAsia="sr-Cyrl-CS"/>
        </w:rPr>
      </w:pPr>
      <w:r w:rsidRPr="00F511D5">
        <w:rPr>
          <w:rFonts w:ascii="Times New Roman" w:hAnsi="Times New Roman" w:cs="Times New Roman"/>
          <w:b/>
          <w:sz w:val="24"/>
          <w:szCs w:val="24"/>
          <w:lang w:eastAsia="sr-Cyrl-CS"/>
        </w:rPr>
        <w:t>ПОТРЕБНА ДОКУМЕНТАЦИЈА ЗА КОНКУРИСАЊЕ</w:t>
      </w:r>
      <w:r w:rsidR="008D322C" w:rsidRPr="00F511D5">
        <w:rPr>
          <w:rFonts w:ascii="Times New Roman" w:hAnsi="Times New Roman" w:cs="Times New Roman"/>
          <w:b/>
          <w:sz w:val="24"/>
          <w:szCs w:val="24"/>
          <w:lang w:eastAsia="sr-Cyrl-CS"/>
        </w:rPr>
        <w:t>:</w:t>
      </w:r>
    </w:p>
    <w:p w14:paraId="0F11C349" w14:textId="77777777" w:rsidR="008B3779" w:rsidRPr="008B3779" w:rsidRDefault="008B3779" w:rsidP="008B3779">
      <w:pPr>
        <w:pStyle w:val="ListParagraph"/>
        <w:widowControl w:val="0"/>
        <w:numPr>
          <w:ilvl w:val="0"/>
          <w:numId w:val="31"/>
        </w:numPr>
        <w:overflowPunct w:val="0"/>
        <w:autoSpaceDE w:val="0"/>
        <w:autoSpaceDN w:val="0"/>
        <w:adjustRightInd w:val="0"/>
        <w:spacing w:before="0"/>
        <w:rPr>
          <w:rFonts w:ascii="Times New Roman" w:hAnsi="Times New Roman" w:cs="Times New Roman"/>
          <w:sz w:val="24"/>
          <w:szCs w:val="24"/>
        </w:rPr>
      </w:pPr>
      <w:r w:rsidRPr="008B3779">
        <w:rPr>
          <w:rFonts w:ascii="Times New Roman" w:hAnsi="Times New Roman" w:cs="Times New Roman"/>
          <w:sz w:val="24"/>
          <w:szCs w:val="24"/>
        </w:rPr>
        <w:t xml:space="preserve">Образац 1 – Пријава пројекта (попуњена, потписана и оверена); </w:t>
      </w:r>
    </w:p>
    <w:p w14:paraId="377D7D05" w14:textId="77777777" w:rsidR="008B3779" w:rsidRPr="008B3779" w:rsidRDefault="008B3779" w:rsidP="008B3779">
      <w:pPr>
        <w:pStyle w:val="ListParagraph"/>
        <w:widowControl w:val="0"/>
        <w:numPr>
          <w:ilvl w:val="0"/>
          <w:numId w:val="31"/>
        </w:numPr>
        <w:overflowPunct w:val="0"/>
        <w:autoSpaceDE w:val="0"/>
        <w:autoSpaceDN w:val="0"/>
        <w:adjustRightInd w:val="0"/>
        <w:spacing w:before="0"/>
        <w:rPr>
          <w:rFonts w:ascii="Times New Roman" w:hAnsi="Times New Roman" w:cs="Times New Roman"/>
          <w:sz w:val="24"/>
          <w:szCs w:val="24"/>
        </w:rPr>
      </w:pPr>
      <w:r w:rsidRPr="008B3779">
        <w:rPr>
          <w:rFonts w:ascii="Times New Roman" w:hAnsi="Times New Roman" w:cs="Times New Roman"/>
          <w:sz w:val="24"/>
          <w:szCs w:val="24"/>
        </w:rPr>
        <w:t xml:space="preserve">Образац 2 - Изјава Подносиоца пријаве о прихватању услова за доделу средстава; </w:t>
      </w:r>
    </w:p>
    <w:p w14:paraId="6431F6D1" w14:textId="77777777" w:rsidR="008B3779" w:rsidRPr="008B3779" w:rsidRDefault="008B3779" w:rsidP="008B3779">
      <w:pPr>
        <w:pStyle w:val="ListParagraph"/>
        <w:widowControl w:val="0"/>
        <w:numPr>
          <w:ilvl w:val="0"/>
          <w:numId w:val="31"/>
        </w:numPr>
        <w:overflowPunct w:val="0"/>
        <w:autoSpaceDE w:val="0"/>
        <w:autoSpaceDN w:val="0"/>
        <w:adjustRightInd w:val="0"/>
        <w:spacing w:before="0"/>
        <w:rPr>
          <w:rFonts w:ascii="Times New Roman" w:hAnsi="Times New Roman" w:cs="Times New Roman"/>
          <w:sz w:val="24"/>
          <w:szCs w:val="24"/>
        </w:rPr>
      </w:pPr>
      <w:r w:rsidRPr="008B3779">
        <w:rPr>
          <w:rFonts w:ascii="Times New Roman" w:hAnsi="Times New Roman" w:cs="Times New Roman"/>
          <w:sz w:val="24"/>
          <w:szCs w:val="24"/>
        </w:rPr>
        <w:t>Образац 3 - Изјава о додељеној државној помоћи мале вредности (</w:t>
      </w:r>
      <w:r w:rsidRPr="008B3779">
        <w:rPr>
          <w:rFonts w:ascii="Times New Roman" w:hAnsi="Times New Roman" w:cs="Times New Roman"/>
          <w:i/>
          <w:sz w:val="24"/>
          <w:szCs w:val="24"/>
        </w:rPr>
        <w:t>de minimis</w:t>
      </w:r>
      <w:r w:rsidRPr="008B3779">
        <w:rPr>
          <w:rFonts w:ascii="Times New Roman" w:hAnsi="Times New Roman" w:cs="Times New Roman"/>
          <w:sz w:val="24"/>
          <w:szCs w:val="24"/>
        </w:rPr>
        <w:t xml:space="preserve"> државна помоћ);</w:t>
      </w:r>
    </w:p>
    <w:p w14:paraId="6BD68D22" w14:textId="77777777" w:rsidR="008B3779" w:rsidRPr="008B3779" w:rsidRDefault="008B3779" w:rsidP="008B3779">
      <w:pPr>
        <w:pStyle w:val="ListParagraph"/>
        <w:widowControl w:val="0"/>
        <w:numPr>
          <w:ilvl w:val="0"/>
          <w:numId w:val="31"/>
        </w:numPr>
        <w:overflowPunct w:val="0"/>
        <w:autoSpaceDE w:val="0"/>
        <w:autoSpaceDN w:val="0"/>
        <w:adjustRightInd w:val="0"/>
        <w:spacing w:before="0"/>
        <w:rPr>
          <w:rFonts w:ascii="Times New Roman" w:hAnsi="Times New Roman" w:cs="Times New Roman"/>
          <w:sz w:val="24"/>
          <w:szCs w:val="24"/>
        </w:rPr>
      </w:pPr>
      <w:r w:rsidRPr="008B3779">
        <w:rPr>
          <w:rFonts w:ascii="Times New Roman" w:hAnsi="Times New Roman" w:cs="Times New Roman"/>
          <w:sz w:val="24"/>
          <w:szCs w:val="24"/>
        </w:rPr>
        <w:t xml:space="preserve">Образац 4 - Буџет пројекта; </w:t>
      </w:r>
    </w:p>
    <w:p w14:paraId="20F1500F" w14:textId="77777777" w:rsidR="008B3779" w:rsidRPr="008B3779" w:rsidRDefault="008B3779" w:rsidP="008B3779">
      <w:pPr>
        <w:pStyle w:val="ListParagraph"/>
        <w:widowControl w:val="0"/>
        <w:numPr>
          <w:ilvl w:val="0"/>
          <w:numId w:val="31"/>
        </w:numPr>
        <w:overflowPunct w:val="0"/>
        <w:autoSpaceDE w:val="0"/>
        <w:autoSpaceDN w:val="0"/>
        <w:adjustRightInd w:val="0"/>
        <w:spacing w:before="0"/>
        <w:rPr>
          <w:rFonts w:ascii="Times New Roman" w:hAnsi="Times New Roman" w:cs="Times New Roman"/>
          <w:sz w:val="24"/>
          <w:szCs w:val="24"/>
        </w:rPr>
      </w:pPr>
      <w:r w:rsidRPr="008B3779">
        <w:rPr>
          <w:rFonts w:ascii="Times New Roman" w:hAnsi="Times New Roman" w:cs="Times New Roman"/>
          <w:sz w:val="24"/>
          <w:szCs w:val="24"/>
        </w:rPr>
        <w:t xml:space="preserve">Образац 5 - Структура учешћа Подносиоца пријаве (само ако пријаву пројекта подноси Конзорцијум); </w:t>
      </w:r>
    </w:p>
    <w:p w14:paraId="649908EB" w14:textId="77777777" w:rsidR="008B3779" w:rsidRPr="008B3779" w:rsidRDefault="008B3779" w:rsidP="008B3779">
      <w:pPr>
        <w:pStyle w:val="ListParagraph"/>
        <w:widowControl w:val="0"/>
        <w:numPr>
          <w:ilvl w:val="0"/>
          <w:numId w:val="31"/>
        </w:numPr>
        <w:overflowPunct w:val="0"/>
        <w:autoSpaceDE w:val="0"/>
        <w:autoSpaceDN w:val="0"/>
        <w:adjustRightInd w:val="0"/>
        <w:spacing w:before="0"/>
        <w:ind w:left="357" w:hanging="357"/>
        <w:rPr>
          <w:rFonts w:ascii="Times New Roman" w:hAnsi="Times New Roman" w:cs="Times New Roman"/>
          <w:sz w:val="24"/>
          <w:szCs w:val="24"/>
        </w:rPr>
      </w:pPr>
      <w:r w:rsidRPr="008B3779">
        <w:rPr>
          <w:rFonts w:ascii="Times New Roman" w:hAnsi="Times New Roman" w:cs="Times New Roman"/>
          <w:sz w:val="24"/>
          <w:szCs w:val="24"/>
        </w:rPr>
        <w:t>Радне биографије лица ангажованих на пројекту, са листом референци;</w:t>
      </w:r>
    </w:p>
    <w:p w14:paraId="5DF8056C" w14:textId="77777777" w:rsidR="008B3779" w:rsidRPr="008B3779" w:rsidRDefault="008B3779" w:rsidP="008B3779">
      <w:pPr>
        <w:widowControl w:val="0"/>
        <w:numPr>
          <w:ilvl w:val="0"/>
          <w:numId w:val="31"/>
        </w:numPr>
        <w:overflowPunct w:val="0"/>
        <w:autoSpaceDE w:val="0"/>
        <w:autoSpaceDN w:val="0"/>
        <w:adjustRightInd w:val="0"/>
        <w:spacing w:after="0" w:line="240" w:lineRule="auto"/>
        <w:ind w:left="357" w:hanging="357"/>
        <w:jc w:val="both"/>
        <w:rPr>
          <w:rFonts w:ascii="Times New Roman" w:hAnsi="Times New Roman" w:cs="Times New Roman"/>
          <w:sz w:val="24"/>
          <w:szCs w:val="24"/>
        </w:rPr>
      </w:pPr>
      <w:r w:rsidRPr="008B3779">
        <w:rPr>
          <w:rFonts w:ascii="Times New Roman" w:hAnsi="Times New Roman" w:cs="Times New Roman"/>
          <w:sz w:val="24"/>
          <w:szCs w:val="24"/>
        </w:rPr>
        <w:t xml:space="preserve">Изјаву да није регистрован поступак ликвидације или стечаја, нити је </w:t>
      </w:r>
      <w:r w:rsidRPr="008B3779">
        <w:rPr>
          <w:rFonts w:ascii="Times New Roman" w:hAnsi="Times New Roman" w:cs="Times New Roman"/>
          <w:sz w:val="24"/>
          <w:szCs w:val="24"/>
          <w:lang w:val="sr-Cyrl-RS"/>
        </w:rPr>
        <w:t>П</w:t>
      </w:r>
      <w:r w:rsidRPr="008B3779">
        <w:rPr>
          <w:rFonts w:ascii="Times New Roman" w:hAnsi="Times New Roman" w:cs="Times New Roman"/>
          <w:sz w:val="24"/>
          <w:szCs w:val="24"/>
        </w:rPr>
        <w:t>односилац пријаве престао да постоји услед судске или одлуке другог органа са обавезујућом снагом;</w:t>
      </w:r>
    </w:p>
    <w:p w14:paraId="0EF4E936" w14:textId="77777777" w:rsidR="008B3779" w:rsidRPr="008B3779" w:rsidRDefault="008B3779" w:rsidP="008B3779">
      <w:pPr>
        <w:widowControl w:val="0"/>
        <w:numPr>
          <w:ilvl w:val="0"/>
          <w:numId w:val="31"/>
        </w:numPr>
        <w:overflowPunct w:val="0"/>
        <w:autoSpaceDE w:val="0"/>
        <w:autoSpaceDN w:val="0"/>
        <w:adjustRightInd w:val="0"/>
        <w:spacing w:after="0" w:line="240" w:lineRule="auto"/>
        <w:ind w:left="357" w:hanging="357"/>
        <w:jc w:val="both"/>
        <w:rPr>
          <w:rFonts w:ascii="Times New Roman" w:hAnsi="Times New Roman" w:cs="Times New Roman"/>
          <w:sz w:val="24"/>
          <w:szCs w:val="24"/>
        </w:rPr>
      </w:pPr>
      <w:r w:rsidRPr="008B3779">
        <w:rPr>
          <w:rFonts w:ascii="Times New Roman" w:hAnsi="Times New Roman" w:cs="Times New Roman"/>
          <w:sz w:val="24"/>
          <w:szCs w:val="24"/>
        </w:rPr>
        <w:t xml:space="preserve">Изјаву да </w:t>
      </w:r>
      <w:r w:rsidRPr="008B3779">
        <w:rPr>
          <w:rFonts w:ascii="Times New Roman" w:hAnsi="Times New Roman" w:cs="Times New Roman"/>
          <w:sz w:val="24"/>
          <w:szCs w:val="24"/>
          <w:lang w:val="sr-Cyrl-CS"/>
        </w:rPr>
        <w:t xml:space="preserve">није у тешкоћама </w:t>
      </w:r>
      <w:r w:rsidRPr="008B3779">
        <w:rPr>
          <w:rFonts w:ascii="Times New Roman" w:hAnsi="Times New Roman" w:cs="Times New Roman"/>
          <w:sz w:val="24"/>
          <w:szCs w:val="24"/>
        </w:rPr>
        <w:t>према дефиницији привредног субјекта у тешкоћама из Уредбе о правилима за доделу државне помоћи;</w:t>
      </w:r>
    </w:p>
    <w:p w14:paraId="64A38273" w14:textId="77777777" w:rsidR="008B3779" w:rsidRPr="008B3779" w:rsidRDefault="008B3779" w:rsidP="008B3779">
      <w:pPr>
        <w:pStyle w:val="ListParagraph"/>
        <w:numPr>
          <w:ilvl w:val="0"/>
          <w:numId w:val="31"/>
        </w:numPr>
        <w:spacing w:before="0"/>
        <w:ind w:left="357" w:hanging="357"/>
        <w:contextualSpacing w:val="0"/>
        <w:rPr>
          <w:rFonts w:ascii="Times New Roman" w:hAnsi="Times New Roman" w:cs="Times New Roman"/>
          <w:sz w:val="24"/>
          <w:szCs w:val="24"/>
          <w:lang w:val="sr-Cyrl-CS"/>
        </w:rPr>
      </w:pPr>
      <w:r w:rsidRPr="008B3779">
        <w:rPr>
          <w:rFonts w:ascii="Times New Roman" w:hAnsi="Times New Roman" w:cs="Times New Roman"/>
          <w:sz w:val="24"/>
          <w:szCs w:val="24"/>
          <w:lang w:val="sr-Cyrl-CS"/>
        </w:rPr>
        <w:t>Уговор о конзорцијуму (само ако пријаву пројекта подноси Конзорцијум - доставити оригинал или оверену фотокопију од стране надлежног органа овере), који садржи следеће обавезне елементе: 1. предмет уговора; 2. циљеви Конзорцијума; 3. вредност уговора; 4. структура финансирања (учешће и финансирање чланова Конзорцијума); 5. начин плаћања; 6. динамика плаћања; 7. права, обавезе и одговорности чланова Конзорцијума; 8. права на интелектуалну својину; 9. трајање и важење уговора; 10. решавање спорова; 11. завршне одредбе;</w:t>
      </w:r>
    </w:p>
    <w:p w14:paraId="6FD05AB4" w14:textId="77777777" w:rsidR="008B3779" w:rsidRPr="008B3779" w:rsidRDefault="008B3779" w:rsidP="008B3779">
      <w:pPr>
        <w:pStyle w:val="ListParagraph"/>
        <w:widowControl w:val="0"/>
        <w:numPr>
          <w:ilvl w:val="0"/>
          <w:numId w:val="31"/>
        </w:numPr>
        <w:overflowPunct w:val="0"/>
        <w:autoSpaceDE w:val="0"/>
        <w:autoSpaceDN w:val="0"/>
        <w:adjustRightInd w:val="0"/>
        <w:spacing w:before="0"/>
        <w:rPr>
          <w:rFonts w:ascii="Times New Roman" w:hAnsi="Times New Roman" w:cs="Times New Roman"/>
          <w:sz w:val="24"/>
          <w:szCs w:val="24"/>
        </w:rPr>
      </w:pPr>
      <w:r w:rsidRPr="008B3779">
        <w:rPr>
          <w:rFonts w:ascii="Times New Roman" w:hAnsi="Times New Roman" w:cs="Times New Roman"/>
          <w:sz w:val="24"/>
          <w:szCs w:val="24"/>
        </w:rPr>
        <w:t xml:space="preserve">Уверење надлежне пореске управе да је Подносилац пријаве измирио све јавне приходе (порезе и доприносе), које не сме бити издата пре датума објављивања Јавног позива </w:t>
      </w:r>
      <w:r w:rsidRPr="008B3779">
        <w:rPr>
          <w:rFonts w:ascii="Times New Roman" w:hAnsi="Times New Roman" w:cs="Times New Roman"/>
          <w:color w:val="1C1C1C"/>
          <w:sz w:val="24"/>
          <w:szCs w:val="24"/>
        </w:rPr>
        <w:t>(оригинал или фотокопија)</w:t>
      </w:r>
      <w:r w:rsidRPr="008B3779">
        <w:rPr>
          <w:rFonts w:ascii="Times New Roman" w:hAnsi="Times New Roman" w:cs="Times New Roman"/>
          <w:sz w:val="24"/>
          <w:szCs w:val="24"/>
        </w:rPr>
        <w:t xml:space="preserve">; </w:t>
      </w:r>
    </w:p>
    <w:p w14:paraId="27349EEF" w14:textId="77777777" w:rsidR="008B3779" w:rsidRPr="008B3779" w:rsidRDefault="008B3779" w:rsidP="008B3779">
      <w:pPr>
        <w:pStyle w:val="ListParagraph"/>
        <w:numPr>
          <w:ilvl w:val="0"/>
          <w:numId w:val="31"/>
        </w:numPr>
        <w:spacing w:before="0"/>
        <w:rPr>
          <w:rFonts w:ascii="Times New Roman" w:hAnsi="Times New Roman" w:cs="Times New Roman"/>
          <w:sz w:val="24"/>
          <w:szCs w:val="24"/>
          <w:lang w:val="sr-Cyrl-CS"/>
        </w:rPr>
      </w:pPr>
      <w:r w:rsidRPr="008B3779">
        <w:rPr>
          <w:rFonts w:ascii="Times New Roman" w:hAnsi="Times New Roman" w:cs="Times New Roman"/>
          <w:sz w:val="24"/>
          <w:szCs w:val="24"/>
          <w:lang w:val="sr-Cyrl-CS"/>
        </w:rPr>
        <w:t xml:space="preserve">Биланс стања, биланс успеха и статистички извештај Подносиоца пријаве за 2016. годину са копијом Потврде о регистрацији редовног годишњег финансијског извештаја за 2016. годину издатом од АПР </w:t>
      </w:r>
      <w:r w:rsidRPr="008B3779">
        <w:rPr>
          <w:rFonts w:ascii="Times New Roman" w:hAnsi="Times New Roman" w:cs="Times New Roman"/>
          <w:i/>
          <w:sz w:val="24"/>
          <w:szCs w:val="24"/>
          <w:lang w:val="sr-Cyrl-CS"/>
        </w:rPr>
        <w:t xml:space="preserve">(Уколико Подносилац пријаве није добио Потврду о регистрацији редовног годишњег финансијског извештаја за 2016. годину, доставити биланс стања, биланс успеха и статистички извештај за 2016. годину, потписане и оверене од стране лица одговорног за састављање финансијског извештаја и писану изјаву законског заступника Подносиоца пријаве о </w:t>
      </w:r>
      <w:r w:rsidRPr="008B3779">
        <w:rPr>
          <w:rFonts w:ascii="Times New Roman" w:hAnsi="Times New Roman" w:cs="Times New Roman"/>
          <w:i/>
          <w:sz w:val="24"/>
          <w:szCs w:val="24"/>
          <w:lang w:val="sr-Cyrl-CS"/>
        </w:rPr>
        <w:lastRenderedPageBreak/>
        <w:t>веродостојности и истоветности примерку који је достављен АПР на коначну обраду)</w:t>
      </w:r>
      <w:r w:rsidRPr="008B3779">
        <w:rPr>
          <w:rFonts w:ascii="Times New Roman" w:hAnsi="Times New Roman" w:cs="Times New Roman"/>
          <w:sz w:val="24"/>
          <w:szCs w:val="24"/>
          <w:lang w:val="sr-Cyrl-CS"/>
        </w:rPr>
        <w:t>;</w:t>
      </w:r>
    </w:p>
    <w:p w14:paraId="28C1EDE6" w14:textId="77777777" w:rsidR="008B3779" w:rsidRPr="008B3779" w:rsidRDefault="008B3779" w:rsidP="008B3779">
      <w:pPr>
        <w:pStyle w:val="ListParagraph"/>
        <w:widowControl w:val="0"/>
        <w:numPr>
          <w:ilvl w:val="0"/>
          <w:numId w:val="31"/>
        </w:numPr>
        <w:tabs>
          <w:tab w:val="left" w:pos="709"/>
        </w:tabs>
        <w:overflowPunct w:val="0"/>
        <w:autoSpaceDE w:val="0"/>
        <w:autoSpaceDN w:val="0"/>
        <w:adjustRightInd w:val="0"/>
        <w:spacing w:before="0"/>
        <w:rPr>
          <w:rFonts w:ascii="Times New Roman" w:hAnsi="Times New Roman" w:cs="Times New Roman"/>
          <w:sz w:val="24"/>
          <w:szCs w:val="24"/>
        </w:rPr>
      </w:pPr>
      <w:r w:rsidRPr="008B3779">
        <w:rPr>
          <w:rFonts w:ascii="Times New Roman" w:hAnsi="Times New Roman" w:cs="Times New Roman"/>
          <w:sz w:val="24"/>
          <w:szCs w:val="24"/>
          <w:lang w:val="sr-Latn-RS"/>
        </w:rPr>
        <w:t>K</w:t>
      </w:r>
      <w:r w:rsidRPr="008B3779">
        <w:rPr>
          <w:rFonts w:ascii="Times New Roman" w:hAnsi="Times New Roman" w:cs="Times New Roman"/>
          <w:sz w:val="24"/>
          <w:szCs w:val="24"/>
        </w:rPr>
        <w:t>опију Статута/стратешког плана/плана развоја из које се види да је подршка извозу/ промоција извоза један од циљева Подносиоца пријаве;</w:t>
      </w:r>
    </w:p>
    <w:p w14:paraId="32D05770" w14:textId="77777777" w:rsidR="008B3779" w:rsidRPr="008B3779" w:rsidRDefault="008B3779" w:rsidP="008B3779">
      <w:pPr>
        <w:pStyle w:val="ListParagraph"/>
        <w:widowControl w:val="0"/>
        <w:numPr>
          <w:ilvl w:val="0"/>
          <w:numId w:val="31"/>
        </w:numPr>
        <w:tabs>
          <w:tab w:val="left" w:pos="709"/>
        </w:tabs>
        <w:overflowPunct w:val="0"/>
        <w:autoSpaceDE w:val="0"/>
        <w:autoSpaceDN w:val="0"/>
        <w:adjustRightInd w:val="0"/>
        <w:spacing w:before="0"/>
        <w:rPr>
          <w:rFonts w:ascii="Times New Roman" w:hAnsi="Times New Roman" w:cs="Times New Roman"/>
          <w:sz w:val="24"/>
          <w:szCs w:val="24"/>
        </w:rPr>
      </w:pPr>
      <w:r w:rsidRPr="008B3779">
        <w:rPr>
          <w:rFonts w:ascii="Times New Roman" w:hAnsi="Times New Roman" w:cs="Times New Roman"/>
          <w:sz w:val="24"/>
          <w:szCs w:val="24"/>
          <w:lang w:val="sr-Latn-RS"/>
        </w:rPr>
        <w:t>K</w:t>
      </w:r>
      <w:r w:rsidRPr="008B3779">
        <w:rPr>
          <w:rFonts w:ascii="Times New Roman" w:hAnsi="Times New Roman" w:cs="Times New Roman"/>
          <w:sz w:val="24"/>
          <w:szCs w:val="24"/>
        </w:rPr>
        <w:t>опију Програма/ Плана рада Подносиоца пријаве за 2017. годину.</w:t>
      </w:r>
    </w:p>
    <w:p w14:paraId="7DB73714" w14:textId="77777777" w:rsidR="008B3779" w:rsidRPr="008B3779" w:rsidRDefault="008B3779" w:rsidP="008B3779">
      <w:pPr>
        <w:widowControl w:val="0"/>
        <w:tabs>
          <w:tab w:val="left" w:pos="709"/>
        </w:tabs>
        <w:overflowPunct w:val="0"/>
        <w:autoSpaceDE w:val="0"/>
        <w:autoSpaceDN w:val="0"/>
        <w:adjustRightInd w:val="0"/>
        <w:spacing w:after="0" w:line="240" w:lineRule="auto"/>
        <w:rPr>
          <w:rFonts w:ascii="Times New Roman" w:hAnsi="Times New Roman" w:cs="Times New Roman"/>
          <w:sz w:val="24"/>
          <w:szCs w:val="24"/>
          <w:lang w:val="sr-Cyrl-RS"/>
        </w:rPr>
      </w:pPr>
    </w:p>
    <w:p w14:paraId="78C900D5" w14:textId="77777777" w:rsidR="008B3779" w:rsidRDefault="008B3779" w:rsidP="008B3779">
      <w:pPr>
        <w:shd w:val="clear" w:color="auto" w:fill="FFFFFF"/>
        <w:spacing w:after="0" w:line="240" w:lineRule="auto"/>
        <w:jc w:val="both"/>
        <w:rPr>
          <w:rFonts w:ascii="Times New Roman" w:hAnsi="Times New Roman" w:cs="Times New Roman"/>
          <w:sz w:val="24"/>
          <w:szCs w:val="24"/>
          <w:lang w:val="sr-Cyrl-CS"/>
        </w:rPr>
      </w:pPr>
      <w:r w:rsidRPr="008B3779">
        <w:rPr>
          <w:rFonts w:ascii="Times New Roman" w:hAnsi="Times New Roman" w:cs="Times New Roman"/>
          <w:sz w:val="24"/>
          <w:szCs w:val="24"/>
          <w:lang w:val="sr-Cyrl-CS"/>
        </w:rPr>
        <w:t xml:space="preserve">Достављање документације предвиђене ставкама </w:t>
      </w:r>
      <w:r w:rsidRPr="008B3779">
        <w:rPr>
          <w:rFonts w:ascii="Times New Roman" w:hAnsi="Times New Roman" w:cs="Times New Roman"/>
          <w:sz w:val="24"/>
          <w:szCs w:val="24"/>
          <w:lang w:val="sr-Latn-RS"/>
        </w:rPr>
        <w:t xml:space="preserve">8, </w:t>
      </w:r>
      <w:r w:rsidRPr="008B3779">
        <w:rPr>
          <w:rFonts w:ascii="Times New Roman" w:hAnsi="Times New Roman" w:cs="Times New Roman"/>
          <w:sz w:val="24"/>
          <w:szCs w:val="24"/>
          <w:lang w:val="sr-Cyrl-CS"/>
        </w:rPr>
        <w:t>9, 10, 11, 12 и 13. важи за све чланове Конзорцијума.</w:t>
      </w:r>
    </w:p>
    <w:p w14:paraId="256A96DD" w14:textId="77777777" w:rsidR="008B3779" w:rsidRPr="008B3779" w:rsidRDefault="008B3779" w:rsidP="008B3779">
      <w:pPr>
        <w:shd w:val="clear" w:color="auto" w:fill="FFFFFF"/>
        <w:spacing w:after="0" w:line="240" w:lineRule="auto"/>
        <w:jc w:val="both"/>
        <w:rPr>
          <w:rFonts w:ascii="Times New Roman" w:hAnsi="Times New Roman" w:cs="Times New Roman"/>
          <w:sz w:val="24"/>
          <w:szCs w:val="24"/>
          <w:lang w:val="sr-Cyrl-CS"/>
        </w:rPr>
      </w:pPr>
    </w:p>
    <w:p w14:paraId="5231F446" w14:textId="77777777" w:rsidR="008B3779" w:rsidRPr="008B3779" w:rsidRDefault="008B3779" w:rsidP="008B3779">
      <w:pPr>
        <w:autoSpaceDE w:val="0"/>
        <w:autoSpaceDN w:val="0"/>
        <w:adjustRightInd w:val="0"/>
        <w:spacing w:after="0" w:line="240" w:lineRule="auto"/>
        <w:jc w:val="both"/>
        <w:rPr>
          <w:rFonts w:ascii="Times New Roman" w:hAnsi="Times New Roman" w:cs="Times New Roman"/>
          <w:sz w:val="24"/>
          <w:szCs w:val="24"/>
          <w:lang w:val="sr-Cyrl-RS"/>
        </w:rPr>
      </w:pPr>
      <w:r w:rsidRPr="008B3779">
        <w:rPr>
          <w:rFonts w:ascii="Times New Roman" w:hAnsi="Times New Roman" w:cs="Times New Roman"/>
          <w:sz w:val="24"/>
          <w:szCs w:val="24"/>
          <w:lang w:val="sr-Cyrl-RS"/>
        </w:rPr>
        <w:t>РАС задржава право да, уколико је потребно, затражи додатну документацију од Подносиоца пријаве, али само за комплетне пријаве.</w:t>
      </w:r>
    </w:p>
    <w:p w14:paraId="06606878" w14:textId="77777777" w:rsidR="00907F9F" w:rsidRDefault="00907F9F" w:rsidP="00F511D5">
      <w:pPr>
        <w:spacing w:after="0" w:line="240" w:lineRule="auto"/>
        <w:jc w:val="both"/>
        <w:rPr>
          <w:rFonts w:ascii="Times New Roman" w:hAnsi="Times New Roman" w:cs="Times New Roman"/>
          <w:sz w:val="24"/>
          <w:szCs w:val="24"/>
          <w:lang w:val="sr-Cyrl-RS"/>
        </w:rPr>
      </w:pPr>
    </w:p>
    <w:p w14:paraId="56D0D62A" w14:textId="77777777" w:rsidR="004305DB" w:rsidRPr="00F511D5" w:rsidRDefault="004305DB" w:rsidP="00F511D5">
      <w:pPr>
        <w:spacing w:after="0" w:line="240" w:lineRule="auto"/>
        <w:jc w:val="both"/>
        <w:rPr>
          <w:rFonts w:ascii="Times New Roman" w:hAnsi="Times New Roman" w:cs="Times New Roman"/>
          <w:sz w:val="24"/>
          <w:szCs w:val="24"/>
          <w:lang w:val="sr-Cyrl-RS"/>
        </w:rPr>
      </w:pPr>
    </w:p>
    <w:p w14:paraId="49F4884D" w14:textId="77777777" w:rsidR="003B662E" w:rsidRPr="00F511D5" w:rsidRDefault="003B662E" w:rsidP="00F511D5">
      <w:pPr>
        <w:spacing w:after="0" w:line="240" w:lineRule="auto"/>
        <w:rPr>
          <w:rFonts w:ascii="Times New Roman" w:hAnsi="Times New Roman" w:cs="Times New Roman"/>
          <w:b/>
          <w:sz w:val="24"/>
          <w:szCs w:val="24"/>
          <w:lang w:val="sr-Cyrl-CS"/>
        </w:rPr>
      </w:pPr>
      <w:r w:rsidRPr="00F511D5">
        <w:rPr>
          <w:rFonts w:ascii="Times New Roman" w:hAnsi="Times New Roman" w:cs="Times New Roman"/>
          <w:b/>
          <w:sz w:val="24"/>
          <w:szCs w:val="24"/>
          <w:lang w:val="sr-Cyrl-CS"/>
        </w:rPr>
        <w:t>НАЧИН ПРИЈАВЉИВАЊА И РОК ЗА ПОДНОШЕЊЕ ПРИЈАВА</w:t>
      </w:r>
    </w:p>
    <w:p w14:paraId="358C7955" w14:textId="19E55CEE" w:rsidR="00676474" w:rsidRPr="00F511D5" w:rsidRDefault="003B662E" w:rsidP="00F511D5">
      <w:pPr>
        <w:tabs>
          <w:tab w:val="left" w:pos="284"/>
        </w:tabs>
        <w:spacing w:after="0" w:line="240" w:lineRule="auto"/>
        <w:jc w:val="both"/>
        <w:rPr>
          <w:rFonts w:ascii="Times New Roman" w:hAnsi="Times New Roman" w:cs="Times New Roman"/>
          <w:sz w:val="24"/>
          <w:szCs w:val="24"/>
          <w:lang w:eastAsia="sr-Cyrl-CS"/>
        </w:rPr>
      </w:pPr>
      <w:r w:rsidRPr="00F511D5">
        <w:rPr>
          <w:rFonts w:ascii="Times New Roman" w:hAnsi="Times New Roman" w:cs="Times New Roman"/>
          <w:sz w:val="24"/>
          <w:szCs w:val="24"/>
          <w:lang w:eastAsia="sr-Cyrl-CS"/>
        </w:rPr>
        <w:t xml:space="preserve">Пријаве са свим пратећим обрасцима и документацијом се </w:t>
      </w:r>
      <w:r w:rsidRPr="00F511D5">
        <w:rPr>
          <w:rFonts w:ascii="Times New Roman" w:hAnsi="Times New Roman" w:cs="Times New Roman"/>
          <w:b/>
          <w:sz w:val="24"/>
          <w:szCs w:val="24"/>
          <w:lang w:eastAsia="sr-Cyrl-CS"/>
        </w:rPr>
        <w:t>подносе лично или препорученом поштом у штампаном и електронском облику, на следећу адресу</w:t>
      </w:r>
      <w:r w:rsidRPr="00F511D5">
        <w:rPr>
          <w:rFonts w:ascii="Times New Roman" w:hAnsi="Times New Roman" w:cs="Times New Roman"/>
          <w:sz w:val="24"/>
          <w:szCs w:val="24"/>
          <w:lang w:eastAsia="sr-Cyrl-CS"/>
        </w:rPr>
        <w:t>: Развојна агенција Србије (РАС), Београд, Кнеза Милоша 12/III канцеларија 309, са назнаком: Пријава на Јавни позив за учешће по Програму подршке извозницима, компонента 1 – Припрема за први извоз.</w:t>
      </w:r>
    </w:p>
    <w:p w14:paraId="0F2ADF38" w14:textId="77777777" w:rsidR="003B662E" w:rsidRPr="00F511D5" w:rsidRDefault="003B662E" w:rsidP="00F511D5">
      <w:pPr>
        <w:spacing w:after="0" w:line="240" w:lineRule="auto"/>
        <w:jc w:val="both"/>
        <w:rPr>
          <w:rFonts w:ascii="Times New Roman" w:hAnsi="Times New Roman" w:cs="Times New Roman"/>
          <w:b/>
          <w:sz w:val="24"/>
          <w:szCs w:val="24"/>
          <w:lang w:val="sr-Cyrl-RS"/>
        </w:rPr>
      </w:pPr>
    </w:p>
    <w:p w14:paraId="263B75DA" w14:textId="77777777" w:rsidR="003B662E" w:rsidRPr="00F511D5" w:rsidRDefault="003B662E" w:rsidP="00F511D5">
      <w:pPr>
        <w:tabs>
          <w:tab w:val="left" w:pos="284"/>
        </w:tabs>
        <w:spacing w:after="0" w:line="240" w:lineRule="auto"/>
        <w:jc w:val="both"/>
        <w:rPr>
          <w:rFonts w:ascii="Times New Roman" w:hAnsi="Times New Roman" w:cs="Times New Roman"/>
          <w:b/>
          <w:sz w:val="24"/>
          <w:szCs w:val="24"/>
          <w:lang w:eastAsia="sr-Cyrl-CS"/>
        </w:rPr>
      </w:pPr>
      <w:r w:rsidRPr="00F511D5">
        <w:rPr>
          <w:rFonts w:ascii="Times New Roman" w:hAnsi="Times New Roman" w:cs="Times New Roman"/>
          <w:b/>
          <w:sz w:val="24"/>
          <w:szCs w:val="24"/>
          <w:lang w:eastAsia="sr-Cyrl-CS"/>
        </w:rPr>
        <w:t xml:space="preserve">Јавни позив је отворен 60 дана од дана објављивања. </w:t>
      </w:r>
    </w:p>
    <w:p w14:paraId="78FD2872" w14:textId="77777777" w:rsidR="003B662E" w:rsidRPr="00F511D5" w:rsidRDefault="003B662E" w:rsidP="00F511D5">
      <w:pPr>
        <w:tabs>
          <w:tab w:val="left" w:pos="284"/>
        </w:tabs>
        <w:spacing w:after="0" w:line="240" w:lineRule="auto"/>
        <w:jc w:val="both"/>
        <w:rPr>
          <w:rFonts w:ascii="Times New Roman" w:hAnsi="Times New Roman" w:cs="Times New Roman"/>
          <w:sz w:val="24"/>
          <w:szCs w:val="24"/>
          <w:lang w:eastAsia="sr-Cyrl-CS"/>
        </w:rPr>
      </w:pPr>
    </w:p>
    <w:p w14:paraId="62315FA4" w14:textId="51B3C799" w:rsidR="003D023C" w:rsidRPr="00F511D5" w:rsidRDefault="003B662E" w:rsidP="00F511D5">
      <w:pPr>
        <w:spacing w:after="0" w:line="240" w:lineRule="auto"/>
        <w:jc w:val="both"/>
        <w:rPr>
          <w:rFonts w:ascii="Times New Roman" w:hAnsi="Times New Roman" w:cs="Times New Roman"/>
          <w:sz w:val="24"/>
          <w:szCs w:val="24"/>
          <w:lang w:val="sr-Cyrl-RS" w:eastAsia="sr-Cyrl-CS"/>
        </w:rPr>
      </w:pPr>
      <w:r w:rsidRPr="00F511D5">
        <w:rPr>
          <w:rFonts w:ascii="Times New Roman" w:hAnsi="Times New Roman" w:cs="Times New Roman"/>
          <w:sz w:val="24"/>
          <w:szCs w:val="24"/>
          <w:lang w:eastAsia="sr-Cyrl-CS"/>
        </w:rPr>
        <w:t xml:space="preserve">Упутство и сви пратећи обрасци су доступни у електронском облику на сајту РАС: </w:t>
      </w:r>
      <w:hyperlink r:id="rId8" w:history="1">
        <w:r w:rsidRPr="00F511D5">
          <w:rPr>
            <w:rStyle w:val="Hyperlink"/>
            <w:rFonts w:ascii="Times New Roman" w:hAnsi="Times New Roman" w:cs="Times New Roman"/>
            <w:sz w:val="24"/>
            <w:szCs w:val="24"/>
            <w:lang w:eastAsia="sr-Cyrl-CS"/>
          </w:rPr>
          <w:t>www.ras.gov.rs</w:t>
        </w:r>
      </w:hyperlink>
      <w:r w:rsidRPr="00F511D5">
        <w:rPr>
          <w:rFonts w:ascii="Times New Roman" w:hAnsi="Times New Roman" w:cs="Times New Roman"/>
          <w:sz w:val="24"/>
          <w:szCs w:val="24"/>
          <w:lang w:val="sr-Cyrl-RS" w:eastAsia="sr-Cyrl-CS"/>
        </w:rPr>
        <w:t>.</w:t>
      </w:r>
    </w:p>
    <w:p w14:paraId="71656471" w14:textId="77777777" w:rsidR="003B662E" w:rsidRPr="00F511D5" w:rsidRDefault="003B662E" w:rsidP="00F511D5">
      <w:pPr>
        <w:spacing w:after="0" w:line="240" w:lineRule="auto"/>
        <w:jc w:val="both"/>
        <w:rPr>
          <w:rFonts w:ascii="Times New Roman" w:hAnsi="Times New Roman" w:cs="Times New Roman"/>
          <w:sz w:val="24"/>
          <w:szCs w:val="24"/>
          <w:lang w:val="sr-Cyrl-RS"/>
        </w:rPr>
      </w:pPr>
    </w:p>
    <w:p w14:paraId="74386D7E" w14:textId="09E9EE53" w:rsidR="000F7A88" w:rsidRPr="00F511D5" w:rsidRDefault="000F7A88" w:rsidP="00F511D5">
      <w:pPr>
        <w:spacing w:after="0" w:line="240" w:lineRule="auto"/>
        <w:jc w:val="both"/>
        <w:rPr>
          <w:rFonts w:ascii="Times New Roman" w:hAnsi="Times New Roman" w:cs="Times New Roman"/>
          <w:sz w:val="24"/>
          <w:szCs w:val="24"/>
          <w:lang w:val="sr-Cyrl-RS"/>
        </w:rPr>
      </w:pPr>
      <w:r w:rsidRPr="00F511D5">
        <w:rPr>
          <w:rFonts w:ascii="Times New Roman" w:hAnsi="Times New Roman" w:cs="Times New Roman"/>
          <w:b/>
          <w:sz w:val="24"/>
          <w:szCs w:val="24"/>
          <w:lang w:val="sr-Cyrl-RS"/>
        </w:rPr>
        <w:t xml:space="preserve">За детаљније информације </w:t>
      </w:r>
      <w:r w:rsidRPr="00F511D5">
        <w:rPr>
          <w:rFonts w:ascii="Times New Roman" w:hAnsi="Times New Roman" w:cs="Times New Roman"/>
          <w:sz w:val="24"/>
          <w:szCs w:val="24"/>
          <w:lang w:val="sr-Cyrl-RS"/>
        </w:rPr>
        <w:t xml:space="preserve">можете се обратити Развојној агенцији Србије на:  </w:t>
      </w:r>
      <w:hyperlink r:id="rId9" w:history="1">
        <w:r w:rsidR="007303CD" w:rsidRPr="00F511D5">
          <w:rPr>
            <w:rStyle w:val="Hyperlink"/>
            <w:rFonts w:ascii="Times New Roman" w:hAnsi="Times New Roman" w:cs="Times New Roman"/>
            <w:sz w:val="24"/>
            <w:szCs w:val="24"/>
          </w:rPr>
          <w:t>pripremazaizvoz@ras.gov.rs</w:t>
        </w:r>
      </w:hyperlink>
      <w:r w:rsidRPr="00F511D5">
        <w:rPr>
          <w:rFonts w:ascii="Times New Roman" w:hAnsi="Times New Roman" w:cs="Times New Roman"/>
          <w:sz w:val="24"/>
          <w:szCs w:val="24"/>
          <w:lang w:val="sr-Cyrl-RS"/>
        </w:rPr>
        <w:t xml:space="preserve">. </w:t>
      </w:r>
    </w:p>
    <w:p w14:paraId="07DA3710" w14:textId="77777777" w:rsidR="000F7A88" w:rsidRDefault="000F7A88" w:rsidP="00F511D5">
      <w:pPr>
        <w:spacing w:after="0" w:line="240" w:lineRule="auto"/>
        <w:jc w:val="both"/>
        <w:rPr>
          <w:rFonts w:ascii="Times New Roman" w:hAnsi="Times New Roman" w:cs="Times New Roman"/>
          <w:sz w:val="24"/>
          <w:szCs w:val="24"/>
          <w:lang w:val="sr-Cyrl-RS"/>
        </w:rPr>
      </w:pPr>
    </w:p>
    <w:p w14:paraId="24B4EC17" w14:textId="77777777" w:rsidR="004305DB" w:rsidRPr="00F511D5" w:rsidRDefault="004305DB" w:rsidP="00F511D5">
      <w:pPr>
        <w:spacing w:after="0" w:line="240" w:lineRule="auto"/>
        <w:jc w:val="both"/>
        <w:rPr>
          <w:rFonts w:ascii="Times New Roman" w:hAnsi="Times New Roman" w:cs="Times New Roman"/>
          <w:sz w:val="24"/>
          <w:szCs w:val="24"/>
          <w:lang w:val="sr-Cyrl-RS"/>
        </w:rPr>
      </w:pPr>
    </w:p>
    <w:p w14:paraId="78E88339" w14:textId="088A311F" w:rsidR="00583860" w:rsidRPr="00F511D5" w:rsidRDefault="00393077" w:rsidP="00F511D5">
      <w:pPr>
        <w:spacing w:after="0" w:line="240" w:lineRule="auto"/>
        <w:jc w:val="center"/>
        <w:rPr>
          <w:rFonts w:ascii="Times New Roman" w:hAnsi="Times New Roman" w:cs="Times New Roman"/>
          <w:sz w:val="24"/>
          <w:szCs w:val="24"/>
          <w:lang w:val="sr-Cyrl-RS"/>
        </w:rPr>
      </w:pPr>
      <w:r w:rsidRPr="00F511D5">
        <w:rPr>
          <w:rFonts w:ascii="Times New Roman" w:hAnsi="Times New Roman" w:cs="Times New Roman"/>
          <w:sz w:val="24"/>
          <w:szCs w:val="24"/>
          <w:lang w:val="sr-Cyrl-RS"/>
        </w:rPr>
        <w:t>***</w:t>
      </w:r>
    </w:p>
    <w:p w14:paraId="1B2EF6A4" w14:textId="77777777" w:rsidR="00EE445D" w:rsidRPr="00F511D5" w:rsidRDefault="00EE445D" w:rsidP="00F511D5">
      <w:pPr>
        <w:spacing w:after="0" w:line="240" w:lineRule="auto"/>
        <w:jc w:val="both"/>
        <w:rPr>
          <w:rFonts w:ascii="Times New Roman" w:hAnsi="Times New Roman" w:cs="Times New Roman"/>
          <w:sz w:val="24"/>
          <w:szCs w:val="24"/>
          <w:lang w:val="sr-Cyrl-RS"/>
        </w:rPr>
      </w:pPr>
    </w:p>
    <w:p w14:paraId="73B89FCE" w14:textId="732FA4A2" w:rsidR="006424C2" w:rsidRPr="00F511D5" w:rsidRDefault="008D4D2D" w:rsidP="00F511D5">
      <w:pPr>
        <w:spacing w:after="0" w:line="240" w:lineRule="auto"/>
        <w:rPr>
          <w:rFonts w:ascii="Times New Roman" w:hAnsi="Times New Roman" w:cs="Times New Roman"/>
          <w:b/>
          <w:sz w:val="24"/>
          <w:szCs w:val="24"/>
          <w:lang w:val="sr-Cyrl-RS"/>
        </w:rPr>
      </w:pPr>
      <w:bookmarkStart w:id="1" w:name="_Toc472865337"/>
      <w:bookmarkStart w:id="2" w:name="_Toc475379977"/>
      <w:r w:rsidRPr="00F511D5">
        <w:rPr>
          <w:rFonts w:ascii="Times New Roman" w:eastAsia="Calibri" w:hAnsi="Times New Roman" w:cs="Times New Roman"/>
          <w:b/>
          <w:sz w:val="24"/>
          <w:szCs w:val="24"/>
          <w:lang w:val="sr-Cyrl-RS"/>
        </w:rPr>
        <w:t>К</w:t>
      </w:r>
      <w:r w:rsidR="00EE445D" w:rsidRPr="00F511D5">
        <w:rPr>
          <w:rFonts w:ascii="Times New Roman" w:eastAsia="Calibri" w:hAnsi="Times New Roman" w:cs="Times New Roman"/>
          <w:b/>
          <w:sz w:val="24"/>
          <w:szCs w:val="24"/>
          <w:lang w:val="sr-Cyrl-RS"/>
        </w:rPr>
        <w:t>ОМПОНЕНТА</w:t>
      </w:r>
      <w:r w:rsidRPr="00F511D5">
        <w:rPr>
          <w:rFonts w:ascii="Times New Roman" w:eastAsia="Calibri" w:hAnsi="Times New Roman" w:cs="Times New Roman"/>
          <w:b/>
          <w:sz w:val="24"/>
          <w:szCs w:val="24"/>
          <w:lang w:val="sr-Cyrl-RS"/>
        </w:rPr>
        <w:t xml:space="preserve"> 2</w:t>
      </w:r>
      <w:r w:rsidR="006424C2" w:rsidRPr="00F511D5">
        <w:rPr>
          <w:rFonts w:ascii="Times New Roman" w:eastAsia="Calibri" w:hAnsi="Times New Roman" w:cs="Times New Roman"/>
          <w:b/>
          <w:sz w:val="24"/>
          <w:szCs w:val="24"/>
          <w:lang w:val="sr-Cyrl-RS"/>
        </w:rPr>
        <w:t xml:space="preserve"> </w:t>
      </w:r>
      <w:r w:rsidR="00D3769C" w:rsidRPr="00F511D5">
        <w:rPr>
          <w:rFonts w:ascii="Times New Roman" w:eastAsia="Calibri" w:hAnsi="Times New Roman" w:cs="Times New Roman"/>
          <w:b/>
          <w:sz w:val="24"/>
          <w:szCs w:val="24"/>
          <w:lang w:val="sr-Cyrl-RS"/>
        </w:rPr>
        <w:t>–</w:t>
      </w:r>
      <w:r w:rsidR="006424C2" w:rsidRPr="00F511D5">
        <w:rPr>
          <w:rFonts w:ascii="Times New Roman" w:eastAsia="Calibri" w:hAnsi="Times New Roman" w:cs="Times New Roman"/>
          <w:b/>
          <w:sz w:val="24"/>
          <w:szCs w:val="24"/>
          <w:lang w:val="sr-Cyrl-RS"/>
        </w:rPr>
        <w:t xml:space="preserve"> </w:t>
      </w:r>
      <w:r w:rsidR="00D3769C" w:rsidRPr="00F511D5">
        <w:rPr>
          <w:rFonts w:ascii="Times New Roman" w:hAnsi="Times New Roman" w:cs="Times New Roman"/>
          <w:b/>
          <w:sz w:val="24"/>
          <w:szCs w:val="24"/>
          <w:lang w:val="sr-Cyrl-RS"/>
        </w:rPr>
        <w:t xml:space="preserve">УНАПРЕЂЕЊЕ </w:t>
      </w:r>
      <w:r w:rsidR="001F4F3E" w:rsidRPr="00F511D5">
        <w:rPr>
          <w:rFonts w:ascii="Times New Roman" w:hAnsi="Times New Roman" w:cs="Times New Roman"/>
          <w:b/>
          <w:sz w:val="24"/>
          <w:szCs w:val="24"/>
          <w:lang w:val="sr-Cyrl-RS"/>
        </w:rPr>
        <w:t>КАПАЦИТЕТА ИЗВОЗНИКА</w:t>
      </w:r>
    </w:p>
    <w:p w14:paraId="0CD7A4D0" w14:textId="77777777" w:rsidR="00F375A0" w:rsidRPr="00F511D5" w:rsidRDefault="002F3EB8" w:rsidP="00F511D5">
      <w:pPr>
        <w:spacing w:after="0" w:line="240" w:lineRule="auto"/>
        <w:jc w:val="both"/>
        <w:rPr>
          <w:rFonts w:ascii="Times New Roman" w:eastAsia="Calibri" w:hAnsi="Times New Roman" w:cs="Times New Roman"/>
          <w:sz w:val="24"/>
          <w:szCs w:val="24"/>
          <w:lang w:val="sr-Cyrl-RS"/>
        </w:rPr>
      </w:pPr>
      <w:r w:rsidRPr="00F511D5">
        <w:rPr>
          <w:rFonts w:ascii="Times New Roman" w:eastAsia="Calibri" w:hAnsi="Times New Roman" w:cs="Times New Roman"/>
          <w:sz w:val="24"/>
          <w:szCs w:val="24"/>
          <w:lang w:val="sr-Cyrl-RS"/>
        </w:rPr>
        <w:t xml:space="preserve">Компонента 2 је намењена микро, малим, средњим привредним друштвима и предузетницима који су реализовале макар један извозни посао. </w:t>
      </w:r>
      <w:r w:rsidR="00F375A0" w:rsidRPr="00F511D5">
        <w:rPr>
          <w:rFonts w:ascii="Times New Roman" w:eastAsia="Calibri" w:hAnsi="Times New Roman" w:cs="Times New Roman"/>
          <w:sz w:val="24"/>
          <w:szCs w:val="24"/>
          <w:lang w:val="sr-Cyrl-RS"/>
        </w:rPr>
        <w:t>ММСПП могу да конкуришу појединачно или удружено (као Конзорцијум) у зависности од врсте активности.</w:t>
      </w:r>
    </w:p>
    <w:p w14:paraId="47DA8685" w14:textId="77777777" w:rsidR="005566AD" w:rsidRPr="00F511D5" w:rsidRDefault="005566AD" w:rsidP="00F511D5">
      <w:pPr>
        <w:spacing w:after="0" w:line="240" w:lineRule="auto"/>
        <w:jc w:val="both"/>
        <w:rPr>
          <w:rFonts w:ascii="Times New Roman" w:eastAsia="Calibri" w:hAnsi="Times New Roman" w:cs="Times New Roman"/>
          <w:sz w:val="24"/>
          <w:szCs w:val="24"/>
          <w:lang w:val="sr-Cyrl-RS"/>
        </w:rPr>
      </w:pPr>
    </w:p>
    <w:p w14:paraId="5EF7D26A" w14:textId="77777777" w:rsidR="001F4F3E" w:rsidRPr="00F511D5" w:rsidRDefault="001F4F3E" w:rsidP="00F511D5">
      <w:pPr>
        <w:spacing w:after="0" w:line="240" w:lineRule="auto"/>
        <w:jc w:val="both"/>
        <w:rPr>
          <w:rFonts w:ascii="Times New Roman" w:hAnsi="Times New Roman" w:cs="Times New Roman"/>
          <w:b/>
          <w:sz w:val="24"/>
          <w:szCs w:val="24"/>
          <w:lang w:val="sr-Cyrl-RS"/>
        </w:rPr>
      </w:pPr>
      <w:r w:rsidRPr="00F511D5">
        <w:rPr>
          <w:rFonts w:ascii="Times New Roman" w:hAnsi="Times New Roman" w:cs="Times New Roman"/>
          <w:b/>
          <w:sz w:val="24"/>
          <w:szCs w:val="24"/>
          <w:lang w:val="sr-Cyrl-RS"/>
        </w:rPr>
        <w:t>УСЛОВИ ЗА ПОДНОСИОЦЕ ПРИЈАВА</w:t>
      </w:r>
    </w:p>
    <w:p w14:paraId="000FBE88" w14:textId="77777777" w:rsidR="00F511D5" w:rsidRPr="00F511D5" w:rsidRDefault="00F511D5" w:rsidP="0041143C">
      <w:pPr>
        <w:spacing w:after="0" w:line="240" w:lineRule="auto"/>
        <w:jc w:val="both"/>
        <w:rPr>
          <w:rFonts w:ascii="Times New Roman" w:hAnsi="Times New Roman" w:cs="Times New Roman"/>
          <w:sz w:val="24"/>
          <w:szCs w:val="24"/>
          <w:lang w:val="sr-Cyrl-RS"/>
        </w:rPr>
      </w:pPr>
      <w:r w:rsidRPr="00F511D5">
        <w:rPr>
          <w:rFonts w:ascii="Times New Roman" w:hAnsi="Times New Roman" w:cs="Times New Roman"/>
          <w:sz w:val="24"/>
          <w:szCs w:val="24"/>
          <w:lang w:val="sr-Cyrl-RS"/>
        </w:rPr>
        <w:t xml:space="preserve">За Компоненту 2 </w:t>
      </w:r>
      <w:r w:rsidRPr="00FF132D">
        <w:rPr>
          <w:rFonts w:ascii="Times New Roman" w:hAnsi="Times New Roman" w:cs="Times New Roman"/>
          <w:b/>
          <w:sz w:val="24"/>
          <w:szCs w:val="24"/>
          <w:lang w:val="sr-Cyrl-RS"/>
        </w:rPr>
        <w:t>право на доделу бесповратних средстава имају лица категорисана као ММСПП</w:t>
      </w:r>
      <w:r w:rsidRPr="00F511D5">
        <w:rPr>
          <w:rFonts w:ascii="Times New Roman" w:hAnsi="Times New Roman" w:cs="Times New Roman"/>
          <w:sz w:val="24"/>
          <w:szCs w:val="24"/>
          <w:lang w:val="sr-Cyrl-RS"/>
        </w:rPr>
        <w:t>, у складу са чланом 6. Закона о рачуноводству, као и предузетници који воде пословне књиге по систему двојног књиговодства, који годишње финансијске извештаје достављају АПР на обраду и којима je претежна делатност производња или прерада</w:t>
      </w:r>
      <w:r w:rsidRPr="00F511D5">
        <w:rPr>
          <w:rStyle w:val="FootnoteReference"/>
          <w:rFonts w:ascii="Times New Roman" w:hAnsi="Times New Roman" w:cs="Times New Roman"/>
          <w:sz w:val="24"/>
          <w:szCs w:val="24"/>
        </w:rPr>
        <w:footnoteReference w:id="1"/>
      </w:r>
      <w:r w:rsidRPr="00F511D5">
        <w:rPr>
          <w:rFonts w:ascii="Times New Roman" w:hAnsi="Times New Roman" w:cs="Times New Roman"/>
          <w:sz w:val="24"/>
          <w:szCs w:val="24"/>
          <w:lang w:val="sr-Cyrl-RS"/>
        </w:rPr>
        <w:t>. ММСПП могу да конкуришу појединачно или удружено (као Конзорцијум) у зависности од врсте активности.</w:t>
      </w:r>
    </w:p>
    <w:p w14:paraId="770D13D6" w14:textId="77777777" w:rsidR="00F511D5" w:rsidRPr="00F511D5" w:rsidRDefault="00F511D5" w:rsidP="00F511D5">
      <w:pPr>
        <w:spacing w:after="0" w:line="240" w:lineRule="auto"/>
        <w:rPr>
          <w:rFonts w:ascii="Times New Roman" w:hAnsi="Times New Roman" w:cs="Times New Roman"/>
          <w:sz w:val="24"/>
          <w:szCs w:val="24"/>
          <w:lang w:val="sr-Cyrl-RS"/>
        </w:rPr>
      </w:pPr>
      <w:r w:rsidRPr="00F511D5">
        <w:rPr>
          <w:rFonts w:ascii="Times New Roman" w:hAnsi="Times New Roman" w:cs="Times New Roman"/>
          <w:sz w:val="24"/>
          <w:szCs w:val="24"/>
          <w:lang w:val="sr-Cyrl-RS"/>
        </w:rPr>
        <w:lastRenderedPageBreak/>
        <w:t>Подносиоци пријаве морају кумулативно да испуњавају следеће опште услове:</w:t>
      </w:r>
    </w:p>
    <w:p w14:paraId="48AABFF1" w14:textId="77777777" w:rsidR="004305DB" w:rsidRPr="004305DB" w:rsidRDefault="004305DB" w:rsidP="004305DB">
      <w:pPr>
        <w:pStyle w:val="ListParagraph"/>
        <w:numPr>
          <w:ilvl w:val="0"/>
          <w:numId w:val="32"/>
        </w:numPr>
        <w:tabs>
          <w:tab w:val="left" w:pos="450"/>
          <w:tab w:val="left" w:pos="720"/>
        </w:tabs>
        <w:autoSpaceDE w:val="0"/>
        <w:autoSpaceDN w:val="0"/>
        <w:adjustRightInd w:val="0"/>
        <w:spacing w:before="0"/>
        <w:ind w:left="0" w:firstLine="0"/>
        <w:rPr>
          <w:rFonts w:ascii="Times New Roman" w:hAnsi="Times New Roman" w:cs="Times New Roman"/>
          <w:color w:val="000000"/>
          <w:sz w:val="24"/>
          <w:szCs w:val="24"/>
        </w:rPr>
      </w:pPr>
      <w:r w:rsidRPr="004305DB">
        <w:rPr>
          <w:rFonts w:ascii="Times New Roman" w:hAnsi="Times New Roman" w:cs="Times New Roman"/>
          <w:color w:val="000000"/>
          <w:sz w:val="24"/>
          <w:szCs w:val="24"/>
        </w:rPr>
        <w:t xml:space="preserve">да су регистровани на територији Републике Србије и да су у већинском домаћем приватном власништву; </w:t>
      </w:r>
    </w:p>
    <w:p w14:paraId="59926BEC" w14:textId="77777777" w:rsidR="004305DB" w:rsidRPr="004305DB" w:rsidRDefault="004305DB" w:rsidP="004305DB">
      <w:pPr>
        <w:pStyle w:val="ListParagraph"/>
        <w:numPr>
          <w:ilvl w:val="0"/>
          <w:numId w:val="32"/>
        </w:numPr>
        <w:tabs>
          <w:tab w:val="left" w:pos="450"/>
          <w:tab w:val="left" w:pos="720"/>
        </w:tabs>
        <w:autoSpaceDE w:val="0"/>
        <w:autoSpaceDN w:val="0"/>
        <w:adjustRightInd w:val="0"/>
        <w:spacing w:before="0"/>
        <w:ind w:left="0" w:firstLine="0"/>
        <w:rPr>
          <w:rFonts w:ascii="Times New Roman" w:hAnsi="Times New Roman" w:cs="Times New Roman"/>
          <w:color w:val="000000"/>
          <w:sz w:val="24"/>
          <w:szCs w:val="24"/>
        </w:rPr>
      </w:pPr>
      <w:r w:rsidRPr="004305DB">
        <w:rPr>
          <w:rFonts w:ascii="Times New Roman" w:hAnsi="Times New Roman" w:cs="Times New Roman"/>
          <w:color w:val="000000"/>
          <w:sz w:val="24"/>
          <w:szCs w:val="24"/>
        </w:rPr>
        <w:t xml:space="preserve">да су основани пре 01.01.2015. године; </w:t>
      </w:r>
    </w:p>
    <w:p w14:paraId="614321BC" w14:textId="77777777" w:rsidR="004305DB" w:rsidRPr="004305DB" w:rsidRDefault="004305DB" w:rsidP="004305DB">
      <w:pPr>
        <w:pStyle w:val="ListParagraph"/>
        <w:numPr>
          <w:ilvl w:val="0"/>
          <w:numId w:val="32"/>
        </w:numPr>
        <w:tabs>
          <w:tab w:val="left" w:pos="450"/>
          <w:tab w:val="left" w:pos="720"/>
        </w:tabs>
        <w:autoSpaceDE w:val="0"/>
        <w:autoSpaceDN w:val="0"/>
        <w:adjustRightInd w:val="0"/>
        <w:spacing w:before="0"/>
        <w:ind w:left="0" w:firstLine="0"/>
        <w:rPr>
          <w:rFonts w:ascii="Times New Roman" w:hAnsi="Times New Roman" w:cs="Times New Roman"/>
          <w:color w:val="000000"/>
          <w:sz w:val="24"/>
          <w:szCs w:val="24"/>
        </w:rPr>
      </w:pPr>
      <w:r w:rsidRPr="004305DB">
        <w:rPr>
          <w:rFonts w:ascii="Times New Roman" w:hAnsi="Times New Roman" w:cs="Times New Roman"/>
          <w:sz w:val="24"/>
          <w:szCs w:val="24"/>
          <w:lang w:eastAsia="sr-Cyrl-CS"/>
        </w:rPr>
        <w:t>да позитивно послују у претходној години;</w:t>
      </w:r>
    </w:p>
    <w:p w14:paraId="677223CD" w14:textId="77777777" w:rsidR="004305DB" w:rsidRPr="004305DB" w:rsidRDefault="004305DB" w:rsidP="004305DB">
      <w:pPr>
        <w:pStyle w:val="ListParagraph"/>
        <w:numPr>
          <w:ilvl w:val="0"/>
          <w:numId w:val="32"/>
        </w:numPr>
        <w:tabs>
          <w:tab w:val="left" w:pos="450"/>
          <w:tab w:val="left" w:pos="720"/>
        </w:tabs>
        <w:autoSpaceDE w:val="0"/>
        <w:autoSpaceDN w:val="0"/>
        <w:adjustRightInd w:val="0"/>
        <w:spacing w:before="0"/>
        <w:ind w:left="0" w:firstLine="0"/>
        <w:rPr>
          <w:rFonts w:ascii="Times New Roman" w:hAnsi="Times New Roman" w:cs="Times New Roman"/>
          <w:color w:val="000000"/>
          <w:sz w:val="24"/>
          <w:szCs w:val="24"/>
        </w:rPr>
      </w:pPr>
      <w:r w:rsidRPr="004305DB">
        <w:rPr>
          <w:rFonts w:ascii="Times New Roman" w:hAnsi="Times New Roman" w:cs="Times New Roman"/>
          <w:sz w:val="24"/>
          <w:szCs w:val="24"/>
          <w:lang w:eastAsia="sr-Cyrl-CS"/>
        </w:rPr>
        <w:t>да воде пословне књиге по систему двојног књиговодства претходне две године;</w:t>
      </w:r>
    </w:p>
    <w:p w14:paraId="20D46F01" w14:textId="77777777" w:rsidR="004305DB" w:rsidRPr="004305DB" w:rsidRDefault="004305DB" w:rsidP="004305DB">
      <w:pPr>
        <w:pStyle w:val="ListParagraph"/>
        <w:numPr>
          <w:ilvl w:val="0"/>
          <w:numId w:val="32"/>
        </w:numPr>
        <w:tabs>
          <w:tab w:val="left" w:pos="450"/>
          <w:tab w:val="left" w:pos="720"/>
        </w:tabs>
        <w:autoSpaceDE w:val="0"/>
        <w:autoSpaceDN w:val="0"/>
        <w:adjustRightInd w:val="0"/>
        <w:spacing w:before="0"/>
        <w:ind w:left="0" w:firstLine="0"/>
        <w:rPr>
          <w:rFonts w:ascii="Times New Roman" w:hAnsi="Times New Roman" w:cs="Times New Roman"/>
          <w:color w:val="000000"/>
          <w:sz w:val="24"/>
          <w:szCs w:val="24"/>
        </w:rPr>
      </w:pPr>
      <w:r w:rsidRPr="004305DB">
        <w:rPr>
          <w:rFonts w:ascii="Times New Roman" w:hAnsi="Times New Roman" w:cs="Times New Roman"/>
          <w:color w:val="000000"/>
          <w:sz w:val="24"/>
          <w:szCs w:val="24"/>
        </w:rPr>
        <w:t>да су измирили обавезе по основу пореза и доприноса;</w:t>
      </w:r>
    </w:p>
    <w:p w14:paraId="10B332B0" w14:textId="77777777" w:rsidR="004305DB" w:rsidRPr="004305DB" w:rsidRDefault="004305DB" w:rsidP="004305DB">
      <w:pPr>
        <w:pStyle w:val="ListParagraph"/>
        <w:numPr>
          <w:ilvl w:val="0"/>
          <w:numId w:val="32"/>
        </w:numPr>
        <w:tabs>
          <w:tab w:val="left" w:pos="450"/>
          <w:tab w:val="left" w:pos="720"/>
        </w:tabs>
        <w:autoSpaceDE w:val="0"/>
        <w:autoSpaceDN w:val="0"/>
        <w:adjustRightInd w:val="0"/>
        <w:spacing w:before="0"/>
        <w:ind w:left="0" w:firstLine="0"/>
        <w:rPr>
          <w:rFonts w:ascii="Times New Roman" w:hAnsi="Times New Roman" w:cs="Times New Roman"/>
          <w:color w:val="000000"/>
          <w:sz w:val="24"/>
          <w:szCs w:val="24"/>
        </w:rPr>
      </w:pPr>
      <w:r w:rsidRPr="004305DB">
        <w:rPr>
          <w:rFonts w:ascii="Times New Roman" w:hAnsi="Times New Roman" w:cs="Times New Roman"/>
          <w:sz w:val="24"/>
          <w:szCs w:val="24"/>
          <w:lang w:eastAsia="sr-Cyrl-CS"/>
        </w:rPr>
        <w:t>да им у претходне две године није изречена правоснажна мера забране обављања делатности;</w:t>
      </w:r>
    </w:p>
    <w:p w14:paraId="45AC3BB1" w14:textId="77777777" w:rsidR="004305DB" w:rsidRPr="004305DB" w:rsidRDefault="004305DB" w:rsidP="004305DB">
      <w:pPr>
        <w:pStyle w:val="ListParagraph"/>
        <w:numPr>
          <w:ilvl w:val="0"/>
          <w:numId w:val="32"/>
        </w:numPr>
        <w:tabs>
          <w:tab w:val="left" w:pos="450"/>
          <w:tab w:val="left" w:pos="720"/>
        </w:tabs>
        <w:autoSpaceDE w:val="0"/>
        <w:autoSpaceDN w:val="0"/>
        <w:adjustRightInd w:val="0"/>
        <w:spacing w:before="0"/>
        <w:ind w:left="0" w:firstLine="0"/>
        <w:rPr>
          <w:rFonts w:ascii="Times New Roman" w:hAnsi="Times New Roman" w:cs="Times New Roman"/>
          <w:color w:val="000000"/>
          <w:sz w:val="24"/>
          <w:szCs w:val="24"/>
        </w:rPr>
      </w:pPr>
      <w:r w:rsidRPr="004305DB">
        <w:rPr>
          <w:rFonts w:ascii="Times New Roman" w:hAnsi="Times New Roman" w:cs="Times New Roman"/>
          <w:sz w:val="24"/>
          <w:szCs w:val="24"/>
          <w:lang w:eastAsia="sr-Cyrl-CS"/>
        </w:rPr>
        <w:t>да над њима није покренут стечајни поступак или поступак ликвидације;</w:t>
      </w:r>
    </w:p>
    <w:p w14:paraId="7B7AC027" w14:textId="77777777" w:rsidR="004305DB" w:rsidRPr="004305DB" w:rsidRDefault="004305DB" w:rsidP="004305DB">
      <w:pPr>
        <w:pStyle w:val="ListParagraph"/>
        <w:numPr>
          <w:ilvl w:val="0"/>
          <w:numId w:val="32"/>
        </w:numPr>
        <w:tabs>
          <w:tab w:val="left" w:pos="450"/>
          <w:tab w:val="left" w:pos="720"/>
        </w:tabs>
        <w:autoSpaceDE w:val="0"/>
        <w:autoSpaceDN w:val="0"/>
        <w:adjustRightInd w:val="0"/>
        <w:spacing w:before="0"/>
        <w:ind w:left="0" w:firstLine="0"/>
        <w:rPr>
          <w:rFonts w:ascii="Times New Roman" w:hAnsi="Times New Roman" w:cs="Times New Roman"/>
          <w:color w:val="000000"/>
          <w:sz w:val="24"/>
          <w:szCs w:val="24"/>
        </w:rPr>
      </w:pPr>
      <w:r w:rsidRPr="004305DB">
        <w:rPr>
          <w:rFonts w:ascii="Times New Roman" w:hAnsi="Times New Roman" w:cs="Times New Roman"/>
          <w:color w:val="000000"/>
          <w:sz w:val="24"/>
          <w:szCs w:val="24"/>
        </w:rPr>
        <w:t>да у текућој години нису по истом основу користили подстицајна средства других државних институција и институција АПВ;</w:t>
      </w:r>
    </w:p>
    <w:p w14:paraId="2F2A839E" w14:textId="77777777" w:rsidR="004305DB" w:rsidRPr="004305DB" w:rsidRDefault="004305DB" w:rsidP="004305DB">
      <w:pPr>
        <w:pStyle w:val="ListParagraph"/>
        <w:numPr>
          <w:ilvl w:val="0"/>
          <w:numId w:val="32"/>
        </w:numPr>
        <w:tabs>
          <w:tab w:val="left" w:pos="450"/>
          <w:tab w:val="left" w:pos="720"/>
        </w:tabs>
        <w:autoSpaceDE w:val="0"/>
        <w:autoSpaceDN w:val="0"/>
        <w:adjustRightInd w:val="0"/>
        <w:spacing w:before="0"/>
        <w:ind w:left="0" w:firstLine="0"/>
        <w:rPr>
          <w:rFonts w:ascii="Times New Roman" w:hAnsi="Times New Roman" w:cs="Times New Roman"/>
          <w:color w:val="000000"/>
          <w:sz w:val="24"/>
          <w:szCs w:val="24"/>
        </w:rPr>
      </w:pPr>
      <w:r w:rsidRPr="004305DB">
        <w:rPr>
          <w:rFonts w:ascii="Times New Roman" w:hAnsi="Times New Roman" w:cs="Times New Roman"/>
          <w:sz w:val="24"/>
          <w:szCs w:val="24"/>
        </w:rPr>
        <w:t>да нису у тешкоћама према дефиницији садржаној у Уредби о правилима за доделу државне помоћи;</w:t>
      </w:r>
    </w:p>
    <w:p w14:paraId="0D080A29" w14:textId="77777777" w:rsidR="004305DB" w:rsidRPr="004305DB" w:rsidRDefault="004305DB" w:rsidP="004305DB">
      <w:pPr>
        <w:pStyle w:val="ListParagraph"/>
        <w:numPr>
          <w:ilvl w:val="0"/>
          <w:numId w:val="32"/>
        </w:numPr>
        <w:tabs>
          <w:tab w:val="left" w:pos="450"/>
          <w:tab w:val="left" w:pos="720"/>
        </w:tabs>
        <w:autoSpaceDE w:val="0"/>
        <w:autoSpaceDN w:val="0"/>
        <w:adjustRightInd w:val="0"/>
        <w:spacing w:before="0"/>
        <w:ind w:left="0" w:firstLine="0"/>
        <w:rPr>
          <w:rFonts w:ascii="Times New Roman" w:hAnsi="Times New Roman" w:cs="Times New Roman"/>
          <w:color w:val="000000"/>
          <w:sz w:val="24"/>
          <w:szCs w:val="24"/>
        </w:rPr>
      </w:pPr>
      <w:r w:rsidRPr="004305DB">
        <w:rPr>
          <w:rFonts w:ascii="Times New Roman" w:hAnsi="Times New Roman" w:cs="Times New Roman"/>
          <w:sz w:val="24"/>
          <w:szCs w:val="24"/>
          <w:lang w:eastAsia="sr-Cyrl-CS"/>
        </w:rPr>
        <w:t>да имају остварен бар један извозни посао;</w:t>
      </w:r>
    </w:p>
    <w:p w14:paraId="087A7E7F" w14:textId="77777777" w:rsidR="004305DB" w:rsidRPr="004305DB" w:rsidRDefault="004305DB" w:rsidP="004305DB">
      <w:pPr>
        <w:pStyle w:val="ListParagraph"/>
        <w:widowControl w:val="0"/>
        <w:numPr>
          <w:ilvl w:val="0"/>
          <w:numId w:val="32"/>
        </w:numPr>
        <w:tabs>
          <w:tab w:val="left" w:pos="450"/>
          <w:tab w:val="left" w:pos="720"/>
        </w:tabs>
        <w:autoSpaceDE w:val="0"/>
        <w:autoSpaceDN w:val="0"/>
        <w:adjustRightInd w:val="0"/>
        <w:spacing w:before="0"/>
        <w:ind w:left="0" w:firstLine="0"/>
        <w:rPr>
          <w:rFonts w:ascii="Times New Roman" w:hAnsi="Times New Roman" w:cs="Times New Roman"/>
          <w:sz w:val="24"/>
          <w:szCs w:val="24"/>
        </w:rPr>
      </w:pPr>
      <w:r w:rsidRPr="004305DB">
        <w:rPr>
          <w:rFonts w:ascii="Times New Roman" w:hAnsi="Times New Roman" w:cs="Times New Roman"/>
          <w:color w:val="000000"/>
          <w:sz w:val="24"/>
          <w:szCs w:val="24"/>
        </w:rPr>
        <w:t>да имају функционалу интернет презентацију, редовно ажурирану, чији садржај је доступан на бар једном страном језику.</w:t>
      </w:r>
    </w:p>
    <w:p w14:paraId="18DB9E0F" w14:textId="77777777" w:rsidR="000C7AC4" w:rsidRDefault="000C7AC4" w:rsidP="00F511D5">
      <w:pPr>
        <w:spacing w:after="0" w:line="240" w:lineRule="auto"/>
        <w:jc w:val="both"/>
        <w:rPr>
          <w:rFonts w:ascii="Times New Roman" w:eastAsia="Calibri" w:hAnsi="Times New Roman" w:cs="Times New Roman"/>
          <w:sz w:val="24"/>
          <w:szCs w:val="24"/>
          <w:lang w:val="sr-Cyrl-RS"/>
        </w:rPr>
      </w:pPr>
    </w:p>
    <w:p w14:paraId="39079B8A" w14:textId="77777777" w:rsidR="00743CF5" w:rsidRDefault="00743CF5" w:rsidP="00743CF5">
      <w:pPr>
        <w:spacing w:after="0" w:line="240" w:lineRule="auto"/>
        <w:jc w:val="both"/>
        <w:rPr>
          <w:rFonts w:ascii="Times New Roman" w:eastAsia="Times New Roman" w:hAnsi="Times New Roman" w:cs="Times New Roman"/>
          <w:sz w:val="24"/>
          <w:szCs w:val="24"/>
          <w:lang w:val="sr-Cyrl-RS"/>
        </w:rPr>
      </w:pPr>
      <w:r w:rsidRPr="00B90F78">
        <w:rPr>
          <w:rFonts w:ascii="Times New Roman" w:eastAsia="Times New Roman" w:hAnsi="Times New Roman" w:cs="Times New Roman"/>
          <w:sz w:val="24"/>
          <w:szCs w:val="24"/>
          <w:lang w:val="sr-Cyrl-RS"/>
        </w:rPr>
        <w:t>Да би у смислу ове компоненте Конзорцијум био признат као Подносилац пријаве, конзорцијум мора чинити минимум 3 ММСПП.</w:t>
      </w:r>
    </w:p>
    <w:p w14:paraId="7C4EDCE6" w14:textId="77777777" w:rsidR="004A44AE" w:rsidRDefault="004A44AE" w:rsidP="00F511D5">
      <w:pPr>
        <w:spacing w:after="0" w:line="240" w:lineRule="auto"/>
        <w:jc w:val="both"/>
        <w:rPr>
          <w:rFonts w:ascii="Times New Roman" w:eastAsia="Calibri" w:hAnsi="Times New Roman" w:cs="Times New Roman"/>
          <w:b/>
          <w:sz w:val="24"/>
          <w:szCs w:val="24"/>
          <w:lang w:val="sr-Cyrl-RS"/>
        </w:rPr>
      </w:pPr>
    </w:p>
    <w:p w14:paraId="73E6C1B0" w14:textId="77777777" w:rsidR="00743CF5" w:rsidRDefault="00743CF5" w:rsidP="00F511D5">
      <w:pPr>
        <w:spacing w:after="0" w:line="240" w:lineRule="auto"/>
        <w:jc w:val="both"/>
        <w:rPr>
          <w:rFonts w:ascii="Times New Roman" w:eastAsia="Calibri" w:hAnsi="Times New Roman" w:cs="Times New Roman"/>
          <w:b/>
          <w:sz w:val="24"/>
          <w:szCs w:val="24"/>
          <w:lang w:val="sr-Cyrl-RS"/>
        </w:rPr>
      </w:pPr>
    </w:p>
    <w:p w14:paraId="7F41EE89" w14:textId="1F690910" w:rsidR="000C7AC4" w:rsidRPr="00F511D5" w:rsidRDefault="000C7AC4" w:rsidP="00F511D5">
      <w:pPr>
        <w:spacing w:after="0" w:line="240" w:lineRule="auto"/>
        <w:jc w:val="both"/>
        <w:rPr>
          <w:rFonts w:ascii="Times New Roman" w:eastAsia="Calibri" w:hAnsi="Times New Roman" w:cs="Times New Roman"/>
          <w:b/>
          <w:sz w:val="24"/>
          <w:szCs w:val="24"/>
          <w:lang w:val="sr-Cyrl-RS"/>
        </w:rPr>
      </w:pPr>
      <w:r w:rsidRPr="00F511D5">
        <w:rPr>
          <w:rFonts w:ascii="Times New Roman" w:eastAsia="Calibri" w:hAnsi="Times New Roman" w:cs="Times New Roman"/>
          <w:b/>
          <w:sz w:val="24"/>
          <w:szCs w:val="24"/>
          <w:lang w:val="sr-Cyrl-RS"/>
        </w:rPr>
        <w:t>НАМЕНА БЕСПОВРАТНИХ СРЕДСТАВА</w:t>
      </w:r>
    </w:p>
    <w:p w14:paraId="6CB687D6" w14:textId="77777777" w:rsidR="00F511D5" w:rsidRPr="00F511D5" w:rsidRDefault="00F511D5" w:rsidP="00F511D5">
      <w:pPr>
        <w:spacing w:after="0" w:line="240" w:lineRule="auto"/>
        <w:rPr>
          <w:rFonts w:ascii="Times New Roman" w:hAnsi="Times New Roman" w:cs="Times New Roman"/>
          <w:sz w:val="24"/>
          <w:szCs w:val="24"/>
          <w:lang w:val="sr-Cyrl-RS"/>
        </w:rPr>
      </w:pPr>
      <w:r w:rsidRPr="00F511D5">
        <w:rPr>
          <w:rFonts w:ascii="Times New Roman" w:hAnsi="Times New Roman" w:cs="Times New Roman"/>
          <w:sz w:val="24"/>
          <w:szCs w:val="24"/>
          <w:lang w:val="sr-Cyrl-RS"/>
        </w:rPr>
        <w:t xml:space="preserve">У оквиру Компоненте 2 могу се </w:t>
      </w:r>
      <w:r w:rsidRPr="00FF132D">
        <w:rPr>
          <w:rFonts w:ascii="Times New Roman" w:hAnsi="Times New Roman" w:cs="Times New Roman"/>
          <w:b/>
          <w:sz w:val="24"/>
          <w:szCs w:val="24"/>
          <w:lang w:val="sr-Cyrl-RS"/>
        </w:rPr>
        <w:t>реализовати следеће активности</w:t>
      </w:r>
      <w:r w:rsidRPr="00F511D5">
        <w:rPr>
          <w:rFonts w:ascii="Times New Roman" w:hAnsi="Times New Roman" w:cs="Times New Roman"/>
          <w:sz w:val="24"/>
          <w:szCs w:val="24"/>
          <w:lang w:val="sr-Cyrl-RS"/>
        </w:rPr>
        <w:t>:</w:t>
      </w:r>
    </w:p>
    <w:p w14:paraId="7EE89EB4" w14:textId="77777777" w:rsidR="00743CF5" w:rsidRPr="00743CF5" w:rsidRDefault="00743CF5" w:rsidP="00743CF5">
      <w:pPr>
        <w:pStyle w:val="ListParagraph"/>
        <w:numPr>
          <w:ilvl w:val="0"/>
          <w:numId w:val="33"/>
        </w:numPr>
        <w:spacing w:before="0"/>
        <w:rPr>
          <w:rFonts w:ascii="Times New Roman" w:eastAsia="Times New Roman" w:hAnsi="Times New Roman" w:cs="Times New Roman"/>
          <w:sz w:val="24"/>
          <w:szCs w:val="24"/>
        </w:rPr>
      </w:pPr>
      <w:r w:rsidRPr="00732491">
        <w:rPr>
          <w:rFonts w:ascii="Times New Roman" w:hAnsi="Times New Roman" w:cs="Times New Roman"/>
          <w:b/>
          <w:bCs/>
          <w:sz w:val="24"/>
          <w:szCs w:val="24"/>
        </w:rPr>
        <w:t xml:space="preserve">Уређење пословања у складу са захтевима међународних стандарда пословања </w:t>
      </w:r>
      <w:r w:rsidRPr="00732491">
        <w:rPr>
          <w:rFonts w:ascii="Times New Roman" w:hAnsi="Times New Roman" w:cs="Times New Roman"/>
          <w:b/>
          <w:sz w:val="24"/>
          <w:szCs w:val="24"/>
        </w:rPr>
        <w:t>у функцији подизања конкурентности на иностраним тржиштима</w:t>
      </w:r>
      <w:r w:rsidRPr="00732491">
        <w:rPr>
          <w:rFonts w:ascii="Times New Roman" w:hAnsi="Times New Roman" w:cs="Times New Roman"/>
          <w:b/>
          <w:bCs/>
          <w:sz w:val="24"/>
          <w:szCs w:val="24"/>
        </w:rPr>
        <w:t xml:space="preserve"> и то</w:t>
      </w:r>
      <w:r w:rsidRPr="00743CF5">
        <w:rPr>
          <w:rFonts w:ascii="Times New Roman" w:hAnsi="Times New Roman" w:cs="Times New Roman"/>
          <w:bCs/>
          <w:sz w:val="24"/>
          <w:szCs w:val="24"/>
        </w:rPr>
        <w:t>:</w:t>
      </w:r>
    </w:p>
    <w:p w14:paraId="3D1D5E3F" w14:textId="77777777" w:rsidR="00743CF5" w:rsidRPr="00743CF5" w:rsidRDefault="00743CF5" w:rsidP="00743CF5">
      <w:pPr>
        <w:pStyle w:val="ListParagraph"/>
        <w:numPr>
          <w:ilvl w:val="1"/>
          <w:numId w:val="17"/>
        </w:numPr>
        <w:spacing w:before="0"/>
        <w:ind w:left="990" w:hanging="270"/>
        <w:contextualSpacing w:val="0"/>
        <w:rPr>
          <w:rFonts w:ascii="Times New Roman" w:eastAsia="Times New Roman" w:hAnsi="Times New Roman" w:cs="Times New Roman"/>
          <w:sz w:val="24"/>
          <w:szCs w:val="24"/>
        </w:rPr>
      </w:pPr>
      <w:r w:rsidRPr="00743CF5">
        <w:rPr>
          <w:rFonts w:ascii="Times New Roman" w:eastAsia="Times New Roman" w:hAnsi="Times New Roman" w:cs="Times New Roman"/>
          <w:sz w:val="24"/>
          <w:szCs w:val="24"/>
        </w:rPr>
        <w:t>И</w:t>
      </w:r>
      <w:r w:rsidRPr="00743CF5">
        <w:rPr>
          <w:rFonts w:ascii="Times New Roman" w:hAnsi="Times New Roman" w:cs="Times New Roman"/>
          <w:sz w:val="24"/>
          <w:szCs w:val="24"/>
        </w:rPr>
        <w:t xml:space="preserve">мплементација стандарда из области квалитета, заштите животне средине, безбедности хране и других стандарда; </w:t>
      </w:r>
    </w:p>
    <w:p w14:paraId="2AB55E4C" w14:textId="77777777" w:rsidR="00743CF5" w:rsidRPr="00743CF5" w:rsidRDefault="00743CF5" w:rsidP="00743CF5">
      <w:pPr>
        <w:pStyle w:val="ListParagraph"/>
        <w:numPr>
          <w:ilvl w:val="1"/>
          <w:numId w:val="17"/>
        </w:numPr>
        <w:spacing w:before="0"/>
        <w:ind w:left="990" w:hanging="270"/>
        <w:contextualSpacing w:val="0"/>
        <w:rPr>
          <w:rFonts w:ascii="Times New Roman" w:eastAsia="Times New Roman" w:hAnsi="Times New Roman" w:cs="Times New Roman"/>
          <w:sz w:val="24"/>
          <w:szCs w:val="24"/>
        </w:rPr>
      </w:pPr>
      <w:r w:rsidRPr="00743CF5">
        <w:rPr>
          <w:rFonts w:ascii="Times New Roman" w:hAnsi="Times New Roman" w:cs="Times New Roman"/>
          <w:sz w:val="24"/>
          <w:szCs w:val="24"/>
        </w:rPr>
        <w:t>Сертификација система менаџмента квалитетом, система менаџмента заштитом животне средине, система безбедности хране и других система;</w:t>
      </w:r>
    </w:p>
    <w:p w14:paraId="0AEF410F" w14:textId="77777777" w:rsidR="00743CF5" w:rsidRPr="00743CF5" w:rsidRDefault="00743CF5" w:rsidP="00743CF5">
      <w:pPr>
        <w:pStyle w:val="ListParagraph"/>
        <w:numPr>
          <w:ilvl w:val="1"/>
          <w:numId w:val="17"/>
        </w:numPr>
        <w:spacing w:before="0"/>
        <w:ind w:left="990" w:hanging="270"/>
        <w:contextualSpacing w:val="0"/>
        <w:rPr>
          <w:rFonts w:ascii="Times New Roman" w:eastAsia="Times New Roman" w:hAnsi="Times New Roman" w:cs="Times New Roman"/>
          <w:sz w:val="24"/>
          <w:szCs w:val="24"/>
        </w:rPr>
      </w:pPr>
      <w:r w:rsidRPr="00743CF5">
        <w:rPr>
          <w:rFonts w:ascii="Times New Roman" w:hAnsi="Times New Roman" w:cs="Times New Roman"/>
          <w:sz w:val="24"/>
          <w:szCs w:val="24"/>
        </w:rPr>
        <w:t>Ресертификација система менаџмента квалитетом, система менаџмента заштитом животне средине, система безбедности хране и других система.</w:t>
      </w:r>
    </w:p>
    <w:p w14:paraId="048137C8" w14:textId="0758E83A" w:rsidR="00743CF5" w:rsidRPr="00732491" w:rsidRDefault="00743CF5" w:rsidP="00743CF5">
      <w:pPr>
        <w:pStyle w:val="ListParagraph"/>
        <w:numPr>
          <w:ilvl w:val="0"/>
          <w:numId w:val="33"/>
        </w:numPr>
        <w:spacing w:before="0"/>
        <w:rPr>
          <w:rFonts w:ascii="Times New Roman" w:eastAsia="Times New Roman" w:hAnsi="Times New Roman" w:cs="Times New Roman"/>
          <w:b/>
          <w:sz w:val="24"/>
          <w:szCs w:val="24"/>
        </w:rPr>
      </w:pPr>
      <w:r w:rsidRPr="00732491">
        <w:rPr>
          <w:rFonts w:ascii="Times New Roman" w:hAnsi="Times New Roman" w:cs="Times New Roman"/>
          <w:b/>
          <w:sz w:val="24"/>
          <w:szCs w:val="24"/>
        </w:rPr>
        <w:t>Усаглашавање производа са захтевима за добијање права на коришћење знака производа</w:t>
      </w:r>
      <w:r w:rsidR="00380761" w:rsidRPr="00732491">
        <w:rPr>
          <w:rFonts w:ascii="Times New Roman" w:hAnsi="Times New Roman" w:cs="Times New Roman"/>
          <w:b/>
          <w:sz w:val="24"/>
          <w:szCs w:val="24"/>
        </w:rPr>
        <w:t xml:space="preserve"> </w:t>
      </w:r>
      <w:r w:rsidRPr="00732491">
        <w:rPr>
          <w:rFonts w:ascii="Times New Roman" w:hAnsi="Times New Roman" w:cs="Times New Roman"/>
          <w:b/>
          <w:bCs/>
          <w:i/>
          <w:sz w:val="24"/>
          <w:szCs w:val="24"/>
        </w:rPr>
        <w:t>(„CE</w:t>
      </w:r>
      <w:r w:rsidRPr="00732491">
        <w:rPr>
          <w:rFonts w:ascii="Times New Roman" w:hAnsi="Times New Roman" w:cs="Times New Roman"/>
          <w:b/>
          <w:bCs/>
          <w:sz w:val="24"/>
          <w:szCs w:val="24"/>
        </w:rPr>
        <w:t xml:space="preserve">“ знак, еко-знак, </w:t>
      </w:r>
      <w:r w:rsidRPr="00732491">
        <w:rPr>
          <w:rFonts w:ascii="Times New Roman" w:hAnsi="Times New Roman" w:cs="Times New Roman"/>
          <w:b/>
          <w:bCs/>
          <w:i/>
          <w:sz w:val="24"/>
          <w:szCs w:val="24"/>
        </w:rPr>
        <w:t>FSC CoC</w:t>
      </w:r>
      <w:r w:rsidRPr="00732491">
        <w:rPr>
          <w:rFonts w:ascii="Times New Roman" w:hAnsi="Times New Roman" w:cs="Times New Roman"/>
          <w:b/>
          <w:bCs/>
          <w:sz w:val="24"/>
          <w:szCs w:val="24"/>
        </w:rPr>
        <w:t>, знак органског производа и сл.) у функцији припрема производа за инострана тржишта.</w:t>
      </w:r>
    </w:p>
    <w:p w14:paraId="45D3846A" w14:textId="77777777" w:rsidR="00743CF5" w:rsidRPr="00732491" w:rsidRDefault="00743CF5" w:rsidP="00743CF5">
      <w:pPr>
        <w:pStyle w:val="ListParagraph"/>
        <w:numPr>
          <w:ilvl w:val="0"/>
          <w:numId w:val="33"/>
        </w:numPr>
        <w:spacing w:before="0"/>
        <w:rPr>
          <w:rFonts w:ascii="Times New Roman" w:eastAsia="Times New Roman" w:hAnsi="Times New Roman" w:cs="Times New Roman"/>
          <w:b/>
          <w:sz w:val="24"/>
          <w:szCs w:val="24"/>
        </w:rPr>
      </w:pPr>
      <w:r w:rsidRPr="00732491">
        <w:rPr>
          <w:rFonts w:ascii="Times New Roman" w:eastAsia="Times New Roman" w:hAnsi="Times New Roman" w:cs="Times New Roman"/>
          <w:b/>
          <w:sz w:val="24"/>
          <w:szCs w:val="24"/>
        </w:rPr>
        <w:t>Израда плана извоза.</w:t>
      </w:r>
    </w:p>
    <w:p w14:paraId="2EABA702" w14:textId="77777777" w:rsidR="00743CF5" w:rsidRPr="00743CF5" w:rsidRDefault="00743CF5" w:rsidP="00743CF5">
      <w:pPr>
        <w:pStyle w:val="Default"/>
        <w:numPr>
          <w:ilvl w:val="0"/>
          <w:numId w:val="33"/>
        </w:numPr>
        <w:jc w:val="both"/>
        <w:rPr>
          <w:lang w:val="sr-Cyrl-RS"/>
        </w:rPr>
      </w:pPr>
      <w:r w:rsidRPr="00732491">
        <w:rPr>
          <w:b/>
          <w:bCs/>
          <w:lang w:val="sr-Cyrl-RS"/>
        </w:rPr>
        <w:t>Нови дизајн производа и амбалаже и припрема документације ради припреме производа за инострана тржишта,</w:t>
      </w:r>
      <w:r w:rsidRPr="00743CF5">
        <w:rPr>
          <w:bCs/>
          <w:lang w:val="sr-Cyrl-RS"/>
        </w:rPr>
        <w:t xml:space="preserve"> што подразумева</w:t>
      </w:r>
      <w:r w:rsidRPr="00743CF5">
        <w:rPr>
          <w:lang w:val="sr-Cyrl-RS"/>
        </w:rPr>
        <w:t xml:space="preserve">: </w:t>
      </w:r>
    </w:p>
    <w:p w14:paraId="0A32BC70" w14:textId="77777777" w:rsidR="00743CF5" w:rsidRPr="00743CF5" w:rsidRDefault="00743CF5" w:rsidP="00743CF5">
      <w:pPr>
        <w:pStyle w:val="Default"/>
        <w:ind w:left="720"/>
        <w:jc w:val="both"/>
        <w:rPr>
          <w:lang w:val="sr-Cyrl-RS"/>
        </w:rPr>
      </w:pPr>
      <w:r w:rsidRPr="00743CF5">
        <w:rPr>
          <w:lang w:val="sr-Cyrl-RS"/>
        </w:rPr>
        <w:t xml:space="preserve">а) израду идејног решења и/или израду пробног узорка; </w:t>
      </w:r>
    </w:p>
    <w:p w14:paraId="5773DDD1" w14:textId="77777777" w:rsidR="00743CF5" w:rsidRPr="00743CF5" w:rsidRDefault="00743CF5" w:rsidP="00743CF5">
      <w:pPr>
        <w:pStyle w:val="Default"/>
        <w:ind w:left="720"/>
        <w:jc w:val="both"/>
        <w:rPr>
          <w:lang w:val="sr-Cyrl-RS"/>
        </w:rPr>
      </w:pPr>
      <w:r w:rsidRPr="00743CF5">
        <w:rPr>
          <w:lang w:val="sr-Cyrl-RS"/>
        </w:rPr>
        <w:t xml:space="preserve">б) израду документације везане за производ (нпр: израда упутства на језику земље где ће се вршити извоз). </w:t>
      </w:r>
    </w:p>
    <w:p w14:paraId="21574241" w14:textId="77777777" w:rsidR="00743CF5" w:rsidRPr="00732491" w:rsidRDefault="00743CF5" w:rsidP="00743CF5">
      <w:pPr>
        <w:pStyle w:val="ListParagraph"/>
        <w:numPr>
          <w:ilvl w:val="0"/>
          <w:numId w:val="33"/>
        </w:numPr>
        <w:spacing w:before="0"/>
        <w:rPr>
          <w:rFonts w:ascii="Times New Roman" w:eastAsia="Times New Roman" w:hAnsi="Times New Roman" w:cs="Times New Roman"/>
          <w:b/>
          <w:sz w:val="24"/>
          <w:szCs w:val="24"/>
        </w:rPr>
      </w:pPr>
      <w:r w:rsidRPr="00732491">
        <w:rPr>
          <w:rFonts w:ascii="Times New Roman" w:eastAsia="Times New Roman" w:hAnsi="Times New Roman" w:cs="Times New Roman"/>
          <w:b/>
          <w:sz w:val="24"/>
          <w:szCs w:val="24"/>
        </w:rPr>
        <w:t>Организовање обука у вези са извозним активностима.</w:t>
      </w:r>
    </w:p>
    <w:p w14:paraId="2136C0A1" w14:textId="77777777" w:rsidR="00743CF5" w:rsidRPr="00732491" w:rsidRDefault="00743CF5" w:rsidP="00743CF5">
      <w:pPr>
        <w:pStyle w:val="ListParagraph"/>
        <w:numPr>
          <w:ilvl w:val="0"/>
          <w:numId w:val="33"/>
        </w:numPr>
        <w:spacing w:before="0"/>
        <w:rPr>
          <w:rFonts w:ascii="Times New Roman" w:eastAsia="Times New Roman" w:hAnsi="Times New Roman" w:cs="Times New Roman"/>
          <w:b/>
          <w:sz w:val="24"/>
          <w:szCs w:val="24"/>
        </w:rPr>
      </w:pPr>
      <w:r w:rsidRPr="00732491">
        <w:rPr>
          <w:rFonts w:ascii="Times New Roman" w:eastAsia="Times New Roman" w:hAnsi="Times New Roman" w:cs="Times New Roman"/>
          <w:b/>
          <w:sz w:val="24"/>
          <w:szCs w:val="24"/>
        </w:rPr>
        <w:t>Окупљање извозника ради заједничког наступа на иностраним тржиштима и њихово удруживање.</w:t>
      </w:r>
    </w:p>
    <w:p w14:paraId="474C0551" w14:textId="77777777" w:rsidR="00743CF5" w:rsidRDefault="00743CF5" w:rsidP="00743CF5">
      <w:pPr>
        <w:spacing w:after="0" w:line="240" w:lineRule="auto"/>
        <w:ind w:left="720"/>
        <w:rPr>
          <w:rFonts w:ascii="Times New Roman" w:eastAsia="Times New Roman" w:hAnsi="Times New Roman" w:cs="Times New Roman"/>
          <w:sz w:val="24"/>
          <w:szCs w:val="24"/>
          <w:lang w:val="sr-Cyrl-RS"/>
        </w:rPr>
      </w:pPr>
      <w:r w:rsidRPr="00743CF5">
        <w:rPr>
          <w:rFonts w:ascii="Times New Roman" w:eastAsia="Times New Roman" w:hAnsi="Times New Roman" w:cs="Times New Roman"/>
          <w:sz w:val="24"/>
          <w:szCs w:val="24"/>
          <w:lang w:val="sr-Cyrl-RS"/>
        </w:rPr>
        <w:lastRenderedPageBreak/>
        <w:t xml:space="preserve">Ова активност подразумева организовање заједничких састанака, припрему документације (аката о регистрацији, уговора и сл.), регистрацију удружења и др. </w:t>
      </w:r>
    </w:p>
    <w:p w14:paraId="3102A0FD" w14:textId="4A74DC33" w:rsidR="00743CF5" w:rsidRPr="00732491" w:rsidRDefault="00743CF5" w:rsidP="00743CF5">
      <w:pPr>
        <w:pStyle w:val="ListParagraph"/>
        <w:numPr>
          <w:ilvl w:val="0"/>
          <w:numId w:val="33"/>
        </w:numPr>
        <w:spacing w:before="0"/>
        <w:rPr>
          <w:rFonts w:ascii="Times New Roman" w:eastAsia="Times New Roman" w:hAnsi="Times New Roman" w:cs="Times New Roman"/>
          <w:b/>
          <w:sz w:val="24"/>
          <w:szCs w:val="24"/>
        </w:rPr>
      </w:pPr>
      <w:r w:rsidRPr="00732491">
        <w:rPr>
          <w:rFonts w:ascii="Times New Roman" w:eastAsia="Times New Roman" w:hAnsi="Times New Roman" w:cs="Times New Roman"/>
          <w:b/>
          <w:sz w:val="24"/>
          <w:szCs w:val="24"/>
        </w:rPr>
        <w:t>Окупљање извозника по тржиштима.</w:t>
      </w:r>
    </w:p>
    <w:p w14:paraId="4DA9CD6B" w14:textId="77777777" w:rsidR="00424265" w:rsidRDefault="00424265" w:rsidP="00F511D5">
      <w:pPr>
        <w:spacing w:after="0" w:line="240" w:lineRule="auto"/>
        <w:rPr>
          <w:rFonts w:ascii="Times New Roman" w:hAnsi="Times New Roman" w:cs="Times New Roman"/>
          <w:sz w:val="24"/>
          <w:szCs w:val="24"/>
          <w:lang w:val="sr-Cyrl-RS"/>
        </w:rPr>
      </w:pPr>
    </w:p>
    <w:p w14:paraId="7E4BF114" w14:textId="32B5E4E1" w:rsidR="004A44AE" w:rsidRPr="00926ECD" w:rsidRDefault="00926ECD" w:rsidP="004A44AE">
      <w:pPr>
        <w:spacing w:after="0" w:line="240" w:lineRule="auto"/>
        <w:jc w:val="both"/>
        <w:rPr>
          <w:rFonts w:ascii="Times New Roman" w:hAnsi="Times New Roman" w:cs="Times New Roman"/>
          <w:b/>
          <w:sz w:val="24"/>
          <w:szCs w:val="24"/>
          <w:lang w:val="sr-Cyrl-RS"/>
        </w:rPr>
      </w:pPr>
      <w:r w:rsidRPr="00926ECD">
        <w:rPr>
          <w:rFonts w:ascii="Times New Roman" w:hAnsi="Times New Roman" w:cs="Times New Roman"/>
          <w:sz w:val="24"/>
          <w:szCs w:val="24"/>
          <w:lang w:val="sr-Cyrl-RS"/>
        </w:rPr>
        <w:t xml:space="preserve">Један привредни субјекат или Конзорцијум, по овој компоненти може поднети </w:t>
      </w:r>
      <w:r w:rsidRPr="00926ECD">
        <w:rPr>
          <w:rFonts w:ascii="Times New Roman" w:hAnsi="Times New Roman" w:cs="Times New Roman"/>
          <w:b/>
          <w:sz w:val="24"/>
          <w:szCs w:val="24"/>
          <w:lang w:val="sr-Cyrl-RS"/>
        </w:rPr>
        <w:t>једну пријаву.</w:t>
      </w:r>
    </w:p>
    <w:p w14:paraId="7EC20FB5" w14:textId="77777777" w:rsidR="00B90F78" w:rsidRDefault="00B90F78" w:rsidP="004A44AE">
      <w:pPr>
        <w:spacing w:after="0" w:line="240" w:lineRule="auto"/>
        <w:jc w:val="both"/>
        <w:rPr>
          <w:rFonts w:ascii="Times New Roman" w:eastAsia="Times New Roman" w:hAnsi="Times New Roman" w:cs="Times New Roman"/>
          <w:sz w:val="24"/>
          <w:szCs w:val="24"/>
          <w:lang w:val="sr-Cyrl-RS"/>
        </w:rPr>
      </w:pPr>
    </w:p>
    <w:p w14:paraId="5738F17D" w14:textId="77777777" w:rsidR="00B90F78" w:rsidRDefault="00B90F78" w:rsidP="004A44AE">
      <w:pPr>
        <w:spacing w:after="0" w:line="240" w:lineRule="auto"/>
        <w:jc w:val="both"/>
        <w:rPr>
          <w:rFonts w:ascii="Times New Roman" w:eastAsia="Times New Roman" w:hAnsi="Times New Roman" w:cs="Times New Roman"/>
          <w:sz w:val="24"/>
          <w:szCs w:val="24"/>
          <w:lang w:val="sr-Cyrl-RS"/>
        </w:rPr>
      </w:pPr>
    </w:p>
    <w:p w14:paraId="0CB718EC" w14:textId="787D69AC" w:rsidR="00F511D5" w:rsidRDefault="00F511D5" w:rsidP="004A44AE">
      <w:pPr>
        <w:spacing w:after="0" w:line="240" w:lineRule="auto"/>
        <w:jc w:val="both"/>
        <w:rPr>
          <w:rFonts w:ascii="Times New Roman" w:eastAsia="Times New Roman" w:hAnsi="Times New Roman" w:cs="Times New Roman"/>
          <w:sz w:val="24"/>
          <w:szCs w:val="24"/>
          <w:lang w:val="sr-Cyrl-RS"/>
        </w:rPr>
      </w:pPr>
      <w:r w:rsidRPr="00F511D5">
        <w:rPr>
          <w:rFonts w:ascii="Times New Roman" w:eastAsia="Times New Roman" w:hAnsi="Times New Roman" w:cs="Times New Roman"/>
          <w:sz w:val="24"/>
          <w:szCs w:val="24"/>
          <w:lang w:val="sr-Cyrl-RS"/>
        </w:rPr>
        <w:t>Подносилац пријаве који наступа самостално може да конкурише за активности под редним бројем 1, 2, 3, 4 и 5. Конзорцијум може да конкурише за активности под редним бројем 5, 6 и 7.</w:t>
      </w:r>
    </w:p>
    <w:p w14:paraId="426C875F" w14:textId="77777777" w:rsidR="004A44AE" w:rsidRPr="00F511D5" w:rsidRDefault="004A44AE" w:rsidP="004A44AE">
      <w:pPr>
        <w:spacing w:after="0" w:line="240" w:lineRule="auto"/>
        <w:jc w:val="both"/>
        <w:rPr>
          <w:rFonts w:ascii="Times New Roman" w:eastAsia="Times New Roman" w:hAnsi="Times New Roman" w:cs="Times New Roman"/>
          <w:sz w:val="24"/>
          <w:szCs w:val="24"/>
          <w:lang w:val="sr-Cyrl-RS"/>
        </w:rPr>
      </w:pPr>
    </w:p>
    <w:p w14:paraId="6743D20D" w14:textId="77777777" w:rsidR="00F511D5" w:rsidRPr="00F511D5" w:rsidRDefault="00F511D5" w:rsidP="004A44AE">
      <w:pPr>
        <w:spacing w:after="0" w:line="240" w:lineRule="auto"/>
        <w:jc w:val="both"/>
        <w:rPr>
          <w:rFonts w:ascii="Times New Roman" w:hAnsi="Times New Roman" w:cs="Times New Roman"/>
          <w:sz w:val="24"/>
          <w:szCs w:val="24"/>
          <w:lang w:val="sr-Cyrl-RS"/>
        </w:rPr>
      </w:pPr>
      <w:r w:rsidRPr="00D2397C">
        <w:rPr>
          <w:rFonts w:ascii="Times New Roman" w:eastAsia="Times New Roman" w:hAnsi="Times New Roman" w:cs="Times New Roman"/>
          <w:sz w:val="24"/>
          <w:szCs w:val="24"/>
          <w:lang w:val="sr-Cyrl-RS"/>
        </w:rPr>
        <w:t>У овој компоненти финансираће се и активности које су започете после 1. јануара 2017. године, а нису завршене до тренутка објављивања Јавног позива. Сва плаћања у вези са реализацијом пројектних активности могу бити започета у 2017. години пре објављивања Јавног позива, али не смеју бити завршена.</w:t>
      </w:r>
    </w:p>
    <w:p w14:paraId="1D09B1C1" w14:textId="77777777" w:rsidR="001F4F3E" w:rsidRPr="00F511D5" w:rsidRDefault="001F4F3E" w:rsidP="00F511D5">
      <w:pPr>
        <w:spacing w:after="0" w:line="240" w:lineRule="auto"/>
        <w:jc w:val="both"/>
        <w:rPr>
          <w:rFonts w:ascii="Times New Roman" w:eastAsia="Calibri" w:hAnsi="Times New Roman" w:cs="Times New Roman"/>
          <w:b/>
          <w:sz w:val="24"/>
          <w:szCs w:val="24"/>
          <w:lang w:val="sr-Cyrl-RS"/>
        </w:rPr>
      </w:pPr>
    </w:p>
    <w:p w14:paraId="437EB69C" w14:textId="4586E7F2" w:rsidR="00F511D5" w:rsidRPr="00F511D5" w:rsidRDefault="00F511D5" w:rsidP="00F511D5">
      <w:pPr>
        <w:spacing w:after="0" w:line="240" w:lineRule="auto"/>
        <w:rPr>
          <w:rFonts w:ascii="Times New Roman" w:hAnsi="Times New Roman" w:cs="Times New Roman"/>
          <w:sz w:val="24"/>
          <w:szCs w:val="24"/>
          <w:lang w:val="sr-Cyrl-RS"/>
        </w:rPr>
      </w:pPr>
      <w:r w:rsidRPr="004A44AE">
        <w:rPr>
          <w:rFonts w:ascii="Times New Roman" w:hAnsi="Times New Roman" w:cs="Times New Roman"/>
          <w:b/>
          <w:sz w:val="24"/>
          <w:szCs w:val="24"/>
          <w:lang w:val="sr-Cyrl-RS"/>
        </w:rPr>
        <w:t>Под неприхватљивим пројектима</w:t>
      </w:r>
      <w:r w:rsidRPr="00F511D5">
        <w:rPr>
          <w:rFonts w:ascii="Times New Roman" w:hAnsi="Times New Roman" w:cs="Times New Roman"/>
          <w:sz w:val="24"/>
          <w:szCs w:val="24"/>
          <w:lang w:val="sr-Cyrl-RS"/>
        </w:rPr>
        <w:t xml:space="preserve"> у смислу овог </w:t>
      </w:r>
      <w:r w:rsidR="0041143C">
        <w:rPr>
          <w:rFonts w:ascii="Times New Roman" w:hAnsi="Times New Roman" w:cs="Times New Roman"/>
          <w:sz w:val="24"/>
          <w:szCs w:val="24"/>
          <w:lang w:val="sr-Cyrl-RS"/>
        </w:rPr>
        <w:t>п</w:t>
      </w:r>
      <w:r w:rsidRPr="00F511D5">
        <w:rPr>
          <w:rFonts w:ascii="Times New Roman" w:hAnsi="Times New Roman" w:cs="Times New Roman"/>
          <w:sz w:val="24"/>
          <w:szCs w:val="24"/>
          <w:lang w:val="sr-Cyrl-RS"/>
        </w:rPr>
        <w:t>рограма подразумевају се:</w:t>
      </w:r>
    </w:p>
    <w:p w14:paraId="234AB2B2" w14:textId="77777777" w:rsidR="001E4242" w:rsidRPr="001E4242" w:rsidRDefault="001E4242" w:rsidP="001E4242">
      <w:pPr>
        <w:pStyle w:val="ListParagraph"/>
        <w:numPr>
          <w:ilvl w:val="0"/>
          <w:numId w:val="34"/>
        </w:numPr>
        <w:tabs>
          <w:tab w:val="left" w:pos="360"/>
        </w:tabs>
        <w:spacing w:before="0"/>
        <w:ind w:left="0" w:firstLine="0"/>
        <w:rPr>
          <w:rFonts w:ascii="Times New Roman" w:eastAsia="Times New Roman" w:hAnsi="Times New Roman" w:cs="Times New Roman"/>
          <w:sz w:val="24"/>
          <w:szCs w:val="24"/>
        </w:rPr>
      </w:pPr>
      <w:r w:rsidRPr="001E4242">
        <w:rPr>
          <w:rFonts w:ascii="Times New Roman" w:eastAsia="Times New Roman" w:hAnsi="Times New Roman" w:cs="Times New Roman"/>
          <w:sz w:val="24"/>
          <w:szCs w:val="24"/>
        </w:rPr>
        <w:t>пројектне активности које су усмерене ка секторима: дуванска индустрија; организација игара на срећу; производња и продаја оружја и војне опреме; трговина и примарна пољопривредна производња;</w:t>
      </w:r>
    </w:p>
    <w:p w14:paraId="03B60B6B" w14:textId="77777777" w:rsidR="001E4242" w:rsidRPr="001E4242" w:rsidRDefault="001E4242" w:rsidP="001E4242">
      <w:pPr>
        <w:pStyle w:val="ListParagraph"/>
        <w:numPr>
          <w:ilvl w:val="0"/>
          <w:numId w:val="34"/>
        </w:numPr>
        <w:tabs>
          <w:tab w:val="left" w:pos="360"/>
        </w:tabs>
        <w:spacing w:before="0"/>
        <w:ind w:left="0" w:firstLine="0"/>
        <w:rPr>
          <w:rFonts w:ascii="Times New Roman" w:eastAsia="Times New Roman" w:hAnsi="Times New Roman" w:cs="Times New Roman"/>
          <w:sz w:val="24"/>
          <w:szCs w:val="24"/>
        </w:rPr>
      </w:pPr>
      <w:r w:rsidRPr="001E4242">
        <w:rPr>
          <w:rFonts w:ascii="Times New Roman" w:eastAsia="Times New Roman" w:hAnsi="Times New Roman" w:cs="Times New Roman"/>
          <w:sz w:val="24"/>
          <w:szCs w:val="24"/>
        </w:rPr>
        <w:t>пројекте који се тичу само или углавном индивидуалних стипендија за студије и обуке, као и индивидуална спонзорства за учешће на радионицама;</w:t>
      </w:r>
    </w:p>
    <w:p w14:paraId="79E0B68C" w14:textId="77777777" w:rsidR="001E4242" w:rsidRPr="001E4242" w:rsidRDefault="001E4242" w:rsidP="001E4242">
      <w:pPr>
        <w:pStyle w:val="ListParagraph"/>
        <w:numPr>
          <w:ilvl w:val="0"/>
          <w:numId w:val="34"/>
        </w:numPr>
        <w:tabs>
          <w:tab w:val="left" w:pos="360"/>
        </w:tabs>
        <w:spacing w:before="0"/>
        <w:ind w:left="0" w:firstLine="0"/>
        <w:rPr>
          <w:rFonts w:ascii="Times New Roman" w:eastAsia="Times New Roman" w:hAnsi="Times New Roman" w:cs="Times New Roman"/>
          <w:sz w:val="24"/>
          <w:szCs w:val="24"/>
        </w:rPr>
      </w:pPr>
      <w:r w:rsidRPr="001E4242">
        <w:rPr>
          <w:rFonts w:ascii="Times New Roman" w:eastAsia="Times New Roman" w:hAnsi="Times New Roman" w:cs="Times New Roman"/>
          <w:sz w:val="24"/>
          <w:szCs w:val="24"/>
        </w:rPr>
        <w:t xml:space="preserve">заостале обавезе по основу такси и пореза, зајмове и рате за отплату кредита; </w:t>
      </w:r>
    </w:p>
    <w:p w14:paraId="3CC81F48" w14:textId="77777777" w:rsidR="001E4242" w:rsidRPr="001E4242" w:rsidRDefault="001E4242" w:rsidP="001E4242">
      <w:pPr>
        <w:pStyle w:val="ListParagraph"/>
        <w:numPr>
          <w:ilvl w:val="0"/>
          <w:numId w:val="34"/>
        </w:numPr>
        <w:tabs>
          <w:tab w:val="left" w:pos="360"/>
        </w:tabs>
        <w:spacing w:before="0"/>
        <w:ind w:left="0" w:firstLine="0"/>
        <w:rPr>
          <w:rFonts w:ascii="Times New Roman" w:eastAsia="Times New Roman" w:hAnsi="Times New Roman" w:cs="Times New Roman"/>
          <w:sz w:val="24"/>
          <w:szCs w:val="24"/>
        </w:rPr>
      </w:pPr>
      <w:r w:rsidRPr="001E4242">
        <w:rPr>
          <w:rFonts w:ascii="Times New Roman" w:eastAsia="Times New Roman" w:hAnsi="Times New Roman" w:cs="Times New Roman"/>
          <w:sz w:val="24"/>
          <w:szCs w:val="24"/>
        </w:rPr>
        <w:t xml:space="preserve">трошкове гаранција, полиса осигурања, камате, трошкове банкарског пословања и курсне разлике; </w:t>
      </w:r>
    </w:p>
    <w:p w14:paraId="6464E1E6" w14:textId="77777777" w:rsidR="001E4242" w:rsidRPr="001E4242" w:rsidRDefault="001E4242" w:rsidP="001E4242">
      <w:pPr>
        <w:pStyle w:val="ListParagraph"/>
        <w:numPr>
          <w:ilvl w:val="0"/>
          <w:numId w:val="34"/>
        </w:numPr>
        <w:tabs>
          <w:tab w:val="left" w:pos="360"/>
        </w:tabs>
        <w:spacing w:before="0"/>
        <w:ind w:left="0" w:firstLine="0"/>
        <w:rPr>
          <w:rFonts w:ascii="Times New Roman" w:eastAsia="Times New Roman" w:hAnsi="Times New Roman" w:cs="Times New Roman"/>
          <w:sz w:val="24"/>
          <w:szCs w:val="24"/>
        </w:rPr>
      </w:pPr>
      <w:r w:rsidRPr="001E4242">
        <w:rPr>
          <w:rFonts w:ascii="Times New Roman" w:eastAsia="Times New Roman" w:hAnsi="Times New Roman" w:cs="Times New Roman"/>
          <w:sz w:val="24"/>
          <w:szCs w:val="24"/>
        </w:rPr>
        <w:t xml:space="preserve">царинске и административне трошкове; </w:t>
      </w:r>
    </w:p>
    <w:p w14:paraId="0D3B1F1B" w14:textId="77777777" w:rsidR="001E4242" w:rsidRPr="001E4242" w:rsidRDefault="001E4242" w:rsidP="001E4242">
      <w:pPr>
        <w:pStyle w:val="ListParagraph"/>
        <w:numPr>
          <w:ilvl w:val="0"/>
          <w:numId w:val="34"/>
        </w:numPr>
        <w:tabs>
          <w:tab w:val="left" w:pos="360"/>
        </w:tabs>
        <w:spacing w:before="0"/>
        <w:ind w:left="0" w:firstLine="0"/>
        <w:rPr>
          <w:rFonts w:ascii="Times New Roman" w:eastAsia="Times New Roman" w:hAnsi="Times New Roman" w:cs="Times New Roman"/>
          <w:sz w:val="24"/>
          <w:szCs w:val="24"/>
        </w:rPr>
      </w:pPr>
      <w:r w:rsidRPr="001E4242">
        <w:rPr>
          <w:rFonts w:ascii="Times New Roman" w:eastAsia="Times New Roman" w:hAnsi="Times New Roman" w:cs="Times New Roman"/>
          <w:sz w:val="24"/>
          <w:szCs w:val="24"/>
        </w:rPr>
        <w:t xml:space="preserve">трошкове принудне наплате; </w:t>
      </w:r>
    </w:p>
    <w:p w14:paraId="30250D86" w14:textId="77777777" w:rsidR="001E4242" w:rsidRPr="001E4242" w:rsidRDefault="001E4242" w:rsidP="001E4242">
      <w:pPr>
        <w:pStyle w:val="ListParagraph"/>
        <w:numPr>
          <w:ilvl w:val="0"/>
          <w:numId w:val="34"/>
        </w:numPr>
        <w:tabs>
          <w:tab w:val="left" w:pos="360"/>
        </w:tabs>
        <w:spacing w:before="0"/>
        <w:ind w:left="0" w:firstLine="0"/>
        <w:rPr>
          <w:rFonts w:ascii="Times New Roman" w:eastAsia="Times New Roman" w:hAnsi="Times New Roman" w:cs="Times New Roman"/>
          <w:sz w:val="24"/>
          <w:szCs w:val="24"/>
        </w:rPr>
      </w:pPr>
      <w:r w:rsidRPr="001E4242">
        <w:rPr>
          <w:rFonts w:ascii="Times New Roman" w:eastAsia="Times New Roman" w:hAnsi="Times New Roman" w:cs="Times New Roman"/>
          <w:sz w:val="24"/>
          <w:szCs w:val="24"/>
        </w:rPr>
        <w:t xml:space="preserve">пројекте који су повезани са политичким партијама; </w:t>
      </w:r>
    </w:p>
    <w:p w14:paraId="1884A8CC" w14:textId="77777777" w:rsidR="001E4242" w:rsidRPr="001E4242" w:rsidRDefault="001E4242" w:rsidP="001E4242">
      <w:pPr>
        <w:pStyle w:val="ListParagraph"/>
        <w:numPr>
          <w:ilvl w:val="0"/>
          <w:numId w:val="34"/>
        </w:numPr>
        <w:tabs>
          <w:tab w:val="left" w:pos="360"/>
        </w:tabs>
        <w:spacing w:before="0"/>
        <w:ind w:left="0" w:firstLine="0"/>
        <w:rPr>
          <w:rFonts w:ascii="Times New Roman" w:eastAsia="Times New Roman" w:hAnsi="Times New Roman" w:cs="Times New Roman"/>
          <w:sz w:val="24"/>
          <w:szCs w:val="24"/>
        </w:rPr>
      </w:pPr>
      <w:r w:rsidRPr="001E4242">
        <w:rPr>
          <w:rFonts w:ascii="Times New Roman" w:eastAsia="Times New Roman" w:hAnsi="Times New Roman" w:cs="Times New Roman"/>
          <w:sz w:val="24"/>
          <w:szCs w:val="24"/>
        </w:rPr>
        <w:t>пројекти који се већ финансирају од средстава државне помоћи;</w:t>
      </w:r>
    </w:p>
    <w:p w14:paraId="344C48CA" w14:textId="77777777" w:rsidR="001E4242" w:rsidRPr="001E4242" w:rsidRDefault="001E4242" w:rsidP="001E4242">
      <w:pPr>
        <w:pStyle w:val="ListParagraph"/>
        <w:numPr>
          <w:ilvl w:val="0"/>
          <w:numId w:val="34"/>
        </w:numPr>
        <w:tabs>
          <w:tab w:val="left" w:pos="360"/>
        </w:tabs>
        <w:spacing w:before="0"/>
        <w:ind w:left="0" w:firstLine="0"/>
        <w:rPr>
          <w:rFonts w:ascii="Times New Roman" w:eastAsia="Times New Roman" w:hAnsi="Times New Roman" w:cs="Times New Roman"/>
          <w:sz w:val="24"/>
          <w:szCs w:val="24"/>
        </w:rPr>
      </w:pPr>
      <w:r w:rsidRPr="001E4242">
        <w:rPr>
          <w:rFonts w:ascii="Times New Roman" w:eastAsia="Times New Roman" w:hAnsi="Times New Roman" w:cs="Times New Roman"/>
          <w:sz w:val="24"/>
          <w:szCs w:val="24"/>
        </w:rPr>
        <w:t>пројекте усмерене на донације у добротворне сврхе.</w:t>
      </w:r>
    </w:p>
    <w:p w14:paraId="076EDF71" w14:textId="77777777" w:rsidR="00F511D5" w:rsidRPr="00F511D5" w:rsidRDefault="00F511D5" w:rsidP="00F511D5">
      <w:pPr>
        <w:spacing w:after="0" w:line="240" w:lineRule="auto"/>
        <w:jc w:val="both"/>
        <w:rPr>
          <w:rFonts w:ascii="Times New Roman" w:eastAsia="Calibri" w:hAnsi="Times New Roman" w:cs="Times New Roman"/>
          <w:b/>
          <w:sz w:val="24"/>
          <w:szCs w:val="24"/>
          <w:lang w:val="sr-Cyrl-RS"/>
        </w:rPr>
      </w:pPr>
    </w:p>
    <w:p w14:paraId="17F4FECD" w14:textId="77777777" w:rsidR="001F4F3E" w:rsidRPr="00F511D5" w:rsidRDefault="001F4F3E" w:rsidP="00F511D5">
      <w:pPr>
        <w:spacing w:after="0" w:line="240" w:lineRule="auto"/>
        <w:jc w:val="both"/>
        <w:rPr>
          <w:rFonts w:ascii="Times New Roman" w:eastAsia="Calibri" w:hAnsi="Times New Roman" w:cs="Times New Roman"/>
          <w:b/>
          <w:sz w:val="24"/>
          <w:szCs w:val="24"/>
          <w:lang w:val="sr-Cyrl-RS"/>
        </w:rPr>
      </w:pPr>
    </w:p>
    <w:p w14:paraId="669A9E8F" w14:textId="77777777" w:rsidR="001F4F3E" w:rsidRPr="00F511D5" w:rsidRDefault="001F4F3E" w:rsidP="00F511D5">
      <w:pPr>
        <w:spacing w:after="0" w:line="240" w:lineRule="auto"/>
        <w:jc w:val="both"/>
        <w:rPr>
          <w:rFonts w:ascii="Times New Roman" w:eastAsia="Calibri" w:hAnsi="Times New Roman" w:cs="Times New Roman"/>
          <w:b/>
          <w:sz w:val="24"/>
          <w:szCs w:val="24"/>
          <w:lang w:val="sr-Cyrl-RS"/>
        </w:rPr>
      </w:pPr>
      <w:r w:rsidRPr="00F511D5">
        <w:rPr>
          <w:rFonts w:ascii="Times New Roman" w:eastAsia="Calibri" w:hAnsi="Times New Roman" w:cs="Times New Roman"/>
          <w:b/>
          <w:sz w:val="24"/>
          <w:szCs w:val="24"/>
          <w:lang w:val="sr-Cyrl-RS"/>
        </w:rPr>
        <w:t>ИЗНОС БЕСПОВРАТНИХ СРЕДСТАВА</w:t>
      </w:r>
    </w:p>
    <w:p w14:paraId="54C1C0AB" w14:textId="4CE59B62" w:rsidR="001F4F3E" w:rsidRPr="00F511D5" w:rsidRDefault="001F4F3E" w:rsidP="00F511D5">
      <w:pPr>
        <w:tabs>
          <w:tab w:val="left" w:pos="284"/>
        </w:tabs>
        <w:spacing w:after="0" w:line="240" w:lineRule="auto"/>
        <w:jc w:val="both"/>
        <w:rPr>
          <w:rFonts w:ascii="Times New Roman" w:hAnsi="Times New Roman" w:cs="Times New Roman"/>
          <w:b/>
          <w:sz w:val="24"/>
          <w:szCs w:val="24"/>
          <w:lang w:val="sr-Cyrl-RS"/>
        </w:rPr>
      </w:pPr>
      <w:r w:rsidRPr="00F511D5">
        <w:rPr>
          <w:rFonts w:ascii="Times New Roman" w:hAnsi="Times New Roman" w:cs="Times New Roman"/>
          <w:b/>
          <w:sz w:val="24"/>
          <w:szCs w:val="24"/>
        </w:rPr>
        <w:t>РАС суфинансира до 50% укупног износа оправданих трошкова без ПДВ-а.</w:t>
      </w:r>
      <w:r w:rsidRPr="00F511D5">
        <w:rPr>
          <w:rFonts w:ascii="Times New Roman" w:hAnsi="Times New Roman" w:cs="Times New Roman"/>
          <w:sz w:val="24"/>
          <w:szCs w:val="24"/>
        </w:rPr>
        <w:t xml:space="preserve"> Подносилац пријаве може конкурисати за једну или више активности, с тим што </w:t>
      </w:r>
      <w:r w:rsidRPr="00F511D5">
        <w:rPr>
          <w:rFonts w:ascii="Times New Roman" w:hAnsi="Times New Roman" w:cs="Times New Roman"/>
          <w:b/>
          <w:sz w:val="24"/>
          <w:szCs w:val="24"/>
        </w:rPr>
        <w:t>максимал</w:t>
      </w:r>
      <w:r w:rsidR="0041143C">
        <w:rPr>
          <w:rFonts w:ascii="Times New Roman" w:hAnsi="Times New Roman" w:cs="Times New Roman"/>
          <w:b/>
          <w:sz w:val="24"/>
          <w:szCs w:val="24"/>
          <w:lang w:val="sr-Cyrl-RS"/>
        </w:rPr>
        <w:t>ан</w:t>
      </w:r>
      <w:r w:rsidRPr="00F511D5">
        <w:rPr>
          <w:rFonts w:ascii="Times New Roman" w:hAnsi="Times New Roman" w:cs="Times New Roman"/>
          <w:b/>
          <w:sz w:val="24"/>
          <w:szCs w:val="24"/>
        </w:rPr>
        <w:t xml:space="preserve"> укупни износ бесповратних средстава не може прећи 1.000.000,00 </w:t>
      </w:r>
      <w:r w:rsidR="004A44AE">
        <w:rPr>
          <w:rFonts w:ascii="Times New Roman" w:hAnsi="Times New Roman" w:cs="Times New Roman"/>
          <w:b/>
          <w:sz w:val="24"/>
          <w:szCs w:val="24"/>
          <w:lang w:val="sr-Cyrl-RS"/>
        </w:rPr>
        <w:t>динара</w:t>
      </w:r>
      <w:r w:rsidRPr="00F511D5">
        <w:rPr>
          <w:rFonts w:ascii="Times New Roman" w:hAnsi="Times New Roman" w:cs="Times New Roman"/>
          <w:b/>
          <w:sz w:val="24"/>
          <w:szCs w:val="24"/>
        </w:rPr>
        <w:t xml:space="preserve">. </w:t>
      </w:r>
    </w:p>
    <w:p w14:paraId="352830A9" w14:textId="77777777" w:rsidR="00926ECD" w:rsidRDefault="00926ECD" w:rsidP="00F511D5">
      <w:pPr>
        <w:tabs>
          <w:tab w:val="left" w:pos="284"/>
        </w:tabs>
        <w:spacing w:after="0" w:line="240" w:lineRule="auto"/>
        <w:jc w:val="both"/>
        <w:rPr>
          <w:rFonts w:ascii="Times New Roman" w:hAnsi="Times New Roman" w:cs="Times New Roman"/>
          <w:sz w:val="24"/>
          <w:szCs w:val="24"/>
          <w:lang w:val="sr-Cyrl-RS"/>
        </w:rPr>
      </w:pPr>
    </w:p>
    <w:p w14:paraId="5B5021FD" w14:textId="77777777" w:rsidR="00926ECD" w:rsidRPr="008207E5" w:rsidRDefault="00926ECD" w:rsidP="00926ECD">
      <w:pPr>
        <w:spacing w:after="0" w:line="240" w:lineRule="auto"/>
        <w:jc w:val="both"/>
        <w:rPr>
          <w:rFonts w:ascii="Times New Roman" w:hAnsi="Times New Roman" w:cs="Times New Roman"/>
          <w:sz w:val="24"/>
          <w:szCs w:val="24"/>
        </w:rPr>
      </w:pPr>
      <w:r w:rsidRPr="008207E5">
        <w:rPr>
          <w:rFonts w:ascii="Times New Roman" w:hAnsi="Times New Roman" w:cs="Times New Roman"/>
          <w:b/>
          <w:sz w:val="24"/>
          <w:szCs w:val="24"/>
        </w:rPr>
        <w:t>Максималан износ бесповратних средстава до 300.000,00 динара</w:t>
      </w:r>
      <w:r w:rsidRPr="008207E5">
        <w:rPr>
          <w:rFonts w:ascii="Times New Roman" w:hAnsi="Times New Roman" w:cs="Times New Roman"/>
          <w:sz w:val="24"/>
          <w:szCs w:val="24"/>
        </w:rPr>
        <w:t xml:space="preserve"> може бити одобрен Одабраном кориснику за следеће појединачне активности: </w:t>
      </w:r>
    </w:p>
    <w:p w14:paraId="2C34CBB1" w14:textId="77777777" w:rsidR="00926ECD" w:rsidRPr="008207E5" w:rsidRDefault="00926ECD" w:rsidP="00926ECD">
      <w:pPr>
        <w:pStyle w:val="ListParagraph"/>
        <w:numPr>
          <w:ilvl w:val="0"/>
          <w:numId w:val="42"/>
        </w:numPr>
        <w:spacing w:before="0"/>
        <w:rPr>
          <w:rFonts w:ascii="Times New Roman" w:hAnsi="Times New Roman" w:cs="Times New Roman"/>
          <w:sz w:val="24"/>
          <w:szCs w:val="24"/>
        </w:rPr>
      </w:pPr>
      <w:r w:rsidRPr="008207E5">
        <w:rPr>
          <w:rFonts w:ascii="Times New Roman" w:hAnsi="Times New Roman" w:cs="Times New Roman"/>
          <w:sz w:val="24"/>
          <w:szCs w:val="24"/>
        </w:rPr>
        <w:t xml:space="preserve">Организовање обука у вези са извозним активностима; </w:t>
      </w:r>
    </w:p>
    <w:p w14:paraId="0077048B" w14:textId="77777777" w:rsidR="00926ECD" w:rsidRPr="008207E5" w:rsidRDefault="00926ECD" w:rsidP="00926ECD">
      <w:pPr>
        <w:pStyle w:val="ListParagraph"/>
        <w:numPr>
          <w:ilvl w:val="0"/>
          <w:numId w:val="42"/>
        </w:numPr>
        <w:spacing w:before="0"/>
        <w:rPr>
          <w:rFonts w:ascii="Times New Roman" w:hAnsi="Times New Roman" w:cs="Times New Roman"/>
          <w:sz w:val="24"/>
          <w:szCs w:val="24"/>
        </w:rPr>
      </w:pPr>
      <w:r w:rsidRPr="008207E5">
        <w:rPr>
          <w:rFonts w:ascii="Times New Roman" w:hAnsi="Times New Roman" w:cs="Times New Roman"/>
          <w:sz w:val="24"/>
          <w:szCs w:val="24"/>
        </w:rPr>
        <w:t>Уређење пословања у складу са захтевима међународних стандарда пословања;</w:t>
      </w:r>
    </w:p>
    <w:p w14:paraId="70F607A8" w14:textId="77777777" w:rsidR="00926ECD" w:rsidRPr="008207E5" w:rsidRDefault="00926ECD" w:rsidP="00926ECD">
      <w:pPr>
        <w:pStyle w:val="ListParagraph"/>
        <w:numPr>
          <w:ilvl w:val="0"/>
          <w:numId w:val="42"/>
        </w:numPr>
        <w:spacing w:before="0"/>
        <w:rPr>
          <w:rFonts w:ascii="Times New Roman" w:hAnsi="Times New Roman" w:cs="Times New Roman"/>
          <w:sz w:val="24"/>
          <w:szCs w:val="24"/>
        </w:rPr>
      </w:pPr>
      <w:r w:rsidRPr="008207E5">
        <w:rPr>
          <w:rFonts w:ascii="Times New Roman" w:hAnsi="Times New Roman" w:cs="Times New Roman"/>
          <w:sz w:val="24"/>
          <w:szCs w:val="24"/>
        </w:rPr>
        <w:t>Израда плана извоза;</w:t>
      </w:r>
    </w:p>
    <w:p w14:paraId="2990BCF5" w14:textId="77777777" w:rsidR="00926ECD" w:rsidRPr="008207E5" w:rsidRDefault="00926ECD" w:rsidP="00926ECD">
      <w:pPr>
        <w:pStyle w:val="ListParagraph"/>
        <w:numPr>
          <w:ilvl w:val="0"/>
          <w:numId w:val="42"/>
        </w:numPr>
        <w:spacing w:before="0"/>
        <w:rPr>
          <w:rFonts w:ascii="Times New Roman" w:hAnsi="Times New Roman" w:cs="Times New Roman"/>
          <w:sz w:val="24"/>
          <w:szCs w:val="24"/>
        </w:rPr>
      </w:pPr>
      <w:r w:rsidRPr="008207E5">
        <w:rPr>
          <w:rFonts w:ascii="Times New Roman" w:hAnsi="Times New Roman" w:cs="Times New Roman"/>
          <w:sz w:val="24"/>
          <w:szCs w:val="24"/>
        </w:rPr>
        <w:t xml:space="preserve">Окупљање извозника ради заједничког наступа на иностраним тржиштима и њихово удруживање; </w:t>
      </w:r>
    </w:p>
    <w:p w14:paraId="30ADCADD" w14:textId="77777777" w:rsidR="00926ECD" w:rsidRPr="008207E5" w:rsidRDefault="00926ECD" w:rsidP="00926ECD">
      <w:pPr>
        <w:pStyle w:val="ListParagraph"/>
        <w:numPr>
          <w:ilvl w:val="0"/>
          <w:numId w:val="42"/>
        </w:numPr>
        <w:spacing w:before="0"/>
        <w:rPr>
          <w:rFonts w:ascii="Times New Roman" w:hAnsi="Times New Roman" w:cs="Times New Roman"/>
          <w:sz w:val="24"/>
          <w:szCs w:val="24"/>
        </w:rPr>
      </w:pPr>
      <w:r w:rsidRPr="008207E5">
        <w:rPr>
          <w:rFonts w:ascii="Times New Roman" w:hAnsi="Times New Roman" w:cs="Times New Roman"/>
          <w:sz w:val="24"/>
          <w:szCs w:val="24"/>
        </w:rPr>
        <w:t xml:space="preserve">Окупљање извозника по тржиштима. </w:t>
      </w:r>
    </w:p>
    <w:p w14:paraId="164C3B2F" w14:textId="77777777" w:rsidR="00926ECD" w:rsidRPr="008207E5" w:rsidRDefault="00926ECD" w:rsidP="00926ECD">
      <w:pPr>
        <w:spacing w:after="0" w:line="240" w:lineRule="auto"/>
        <w:jc w:val="both"/>
        <w:rPr>
          <w:rFonts w:ascii="Times New Roman" w:hAnsi="Times New Roman" w:cs="Times New Roman"/>
          <w:sz w:val="24"/>
          <w:szCs w:val="24"/>
        </w:rPr>
      </w:pPr>
      <w:r w:rsidRPr="008207E5">
        <w:rPr>
          <w:rFonts w:ascii="Times New Roman" w:hAnsi="Times New Roman" w:cs="Times New Roman"/>
          <w:b/>
          <w:sz w:val="24"/>
          <w:szCs w:val="24"/>
        </w:rPr>
        <w:lastRenderedPageBreak/>
        <w:t>Максималан износ бесповратних средстава до 500.000,00 динара</w:t>
      </w:r>
      <w:r w:rsidRPr="008207E5">
        <w:rPr>
          <w:rFonts w:ascii="Times New Roman" w:hAnsi="Times New Roman" w:cs="Times New Roman"/>
          <w:sz w:val="24"/>
          <w:szCs w:val="24"/>
        </w:rPr>
        <w:t xml:space="preserve"> може бити одобрен Одабраном кориснику за следеће појединачне активности: </w:t>
      </w:r>
    </w:p>
    <w:p w14:paraId="058724B6" w14:textId="77777777" w:rsidR="00926ECD" w:rsidRPr="008207E5" w:rsidRDefault="00926ECD" w:rsidP="00926ECD">
      <w:pPr>
        <w:pStyle w:val="ListParagraph"/>
        <w:numPr>
          <w:ilvl w:val="0"/>
          <w:numId w:val="42"/>
        </w:numPr>
        <w:spacing w:before="0"/>
        <w:rPr>
          <w:rFonts w:ascii="Times New Roman" w:hAnsi="Times New Roman" w:cs="Times New Roman"/>
          <w:sz w:val="24"/>
          <w:szCs w:val="24"/>
        </w:rPr>
      </w:pPr>
      <w:r w:rsidRPr="008207E5">
        <w:rPr>
          <w:rFonts w:ascii="Times New Roman" w:hAnsi="Times New Roman" w:cs="Times New Roman"/>
          <w:sz w:val="24"/>
          <w:szCs w:val="24"/>
        </w:rPr>
        <w:t xml:space="preserve">Усаглашавање производа са захтевима за добијање права на коришћење знака производа; </w:t>
      </w:r>
    </w:p>
    <w:p w14:paraId="2C981B28" w14:textId="77777777" w:rsidR="00926ECD" w:rsidRPr="008207E5" w:rsidRDefault="00926ECD" w:rsidP="00926ECD">
      <w:pPr>
        <w:pStyle w:val="ListParagraph"/>
        <w:numPr>
          <w:ilvl w:val="0"/>
          <w:numId w:val="42"/>
        </w:numPr>
        <w:spacing w:before="0"/>
        <w:rPr>
          <w:rFonts w:ascii="Times New Roman" w:hAnsi="Times New Roman" w:cs="Times New Roman"/>
          <w:sz w:val="24"/>
          <w:szCs w:val="24"/>
        </w:rPr>
      </w:pPr>
      <w:r w:rsidRPr="008207E5">
        <w:rPr>
          <w:rFonts w:ascii="Times New Roman" w:hAnsi="Times New Roman" w:cs="Times New Roman"/>
          <w:sz w:val="24"/>
          <w:szCs w:val="24"/>
        </w:rPr>
        <w:t>Нови дизајн производа и амбалаже у функцији припреме производа за инострана тржишта.</w:t>
      </w:r>
    </w:p>
    <w:p w14:paraId="61DF8AB9" w14:textId="77777777" w:rsidR="00926ECD" w:rsidRDefault="00926ECD" w:rsidP="00F511D5">
      <w:pPr>
        <w:tabs>
          <w:tab w:val="left" w:pos="284"/>
        </w:tabs>
        <w:spacing w:after="0" w:line="240" w:lineRule="auto"/>
        <w:jc w:val="both"/>
        <w:rPr>
          <w:rFonts w:ascii="Times New Roman" w:hAnsi="Times New Roman" w:cs="Times New Roman"/>
          <w:sz w:val="24"/>
          <w:szCs w:val="24"/>
          <w:lang w:val="sr-Cyrl-RS"/>
        </w:rPr>
      </w:pPr>
    </w:p>
    <w:p w14:paraId="57D9D869" w14:textId="77777777" w:rsidR="00926ECD" w:rsidRDefault="00926ECD" w:rsidP="00F511D5">
      <w:pPr>
        <w:tabs>
          <w:tab w:val="left" w:pos="284"/>
        </w:tabs>
        <w:spacing w:after="0" w:line="240" w:lineRule="auto"/>
        <w:jc w:val="both"/>
        <w:rPr>
          <w:rFonts w:ascii="Times New Roman" w:hAnsi="Times New Roman" w:cs="Times New Roman"/>
          <w:sz w:val="24"/>
          <w:szCs w:val="24"/>
          <w:lang w:val="sr-Cyrl-RS"/>
        </w:rPr>
      </w:pPr>
    </w:p>
    <w:p w14:paraId="28094F77" w14:textId="61D900B4" w:rsidR="001F4F3E" w:rsidRPr="00F511D5" w:rsidRDefault="001F4F3E" w:rsidP="00F511D5">
      <w:pPr>
        <w:tabs>
          <w:tab w:val="left" w:pos="284"/>
        </w:tabs>
        <w:spacing w:after="0" w:line="240" w:lineRule="auto"/>
        <w:jc w:val="both"/>
        <w:rPr>
          <w:rFonts w:ascii="Times New Roman" w:hAnsi="Times New Roman" w:cs="Times New Roman"/>
          <w:sz w:val="24"/>
          <w:szCs w:val="24"/>
          <w:lang w:val="sr-Cyrl-RS"/>
        </w:rPr>
      </w:pPr>
      <w:r w:rsidRPr="00F511D5">
        <w:rPr>
          <w:rFonts w:ascii="Times New Roman" w:hAnsi="Times New Roman" w:cs="Times New Roman"/>
          <w:sz w:val="24"/>
          <w:szCs w:val="24"/>
          <w:lang w:val="sr-Cyrl-RS"/>
        </w:rPr>
        <w:t xml:space="preserve">Укупан буџет за ову компоненту износи 40.000.000,00 </w:t>
      </w:r>
      <w:r w:rsidR="004A44AE">
        <w:rPr>
          <w:rFonts w:ascii="Times New Roman" w:hAnsi="Times New Roman" w:cs="Times New Roman"/>
          <w:sz w:val="24"/>
          <w:szCs w:val="24"/>
          <w:lang w:val="sr-Cyrl-RS"/>
        </w:rPr>
        <w:t>динара</w:t>
      </w:r>
      <w:r w:rsidRPr="00F511D5">
        <w:rPr>
          <w:rFonts w:ascii="Times New Roman" w:hAnsi="Times New Roman" w:cs="Times New Roman"/>
          <w:sz w:val="24"/>
          <w:szCs w:val="24"/>
          <w:lang w:val="sr-Cyrl-RS"/>
        </w:rPr>
        <w:t>.</w:t>
      </w:r>
    </w:p>
    <w:p w14:paraId="083A5EED" w14:textId="77777777" w:rsidR="001F4F3E" w:rsidRPr="00F511D5" w:rsidRDefault="001F4F3E" w:rsidP="00F511D5">
      <w:pPr>
        <w:tabs>
          <w:tab w:val="left" w:pos="284"/>
        </w:tabs>
        <w:spacing w:after="0" w:line="240" w:lineRule="auto"/>
        <w:jc w:val="both"/>
        <w:rPr>
          <w:rFonts w:ascii="Times New Roman" w:hAnsi="Times New Roman" w:cs="Times New Roman"/>
          <w:sz w:val="24"/>
          <w:szCs w:val="24"/>
          <w:lang w:val="sr-Cyrl-RS"/>
        </w:rPr>
      </w:pPr>
    </w:p>
    <w:p w14:paraId="039FD8C3" w14:textId="12BFDD83" w:rsidR="00F511D5" w:rsidRPr="00F511D5" w:rsidRDefault="00F511D5" w:rsidP="004A44AE">
      <w:pPr>
        <w:spacing w:after="0" w:line="240" w:lineRule="auto"/>
        <w:jc w:val="both"/>
        <w:rPr>
          <w:rFonts w:ascii="Times New Roman" w:hAnsi="Times New Roman" w:cs="Times New Roman"/>
          <w:sz w:val="24"/>
          <w:szCs w:val="24"/>
          <w:lang w:val="sr-Cyrl-RS"/>
        </w:rPr>
      </w:pPr>
      <w:r w:rsidRPr="004A44AE">
        <w:rPr>
          <w:rFonts w:ascii="Times New Roman" w:hAnsi="Times New Roman" w:cs="Times New Roman"/>
          <w:b/>
          <w:sz w:val="24"/>
          <w:szCs w:val="24"/>
          <w:lang w:val="sr-Cyrl-RS"/>
        </w:rPr>
        <w:t>Оправдани трошкови</w:t>
      </w:r>
      <w:r w:rsidRPr="00F511D5">
        <w:rPr>
          <w:rFonts w:ascii="Times New Roman" w:hAnsi="Times New Roman" w:cs="Times New Roman"/>
          <w:sz w:val="24"/>
          <w:szCs w:val="24"/>
          <w:lang w:val="sr-Cyrl-RS"/>
        </w:rPr>
        <w:t xml:space="preserve"> су трошкови који су стварно настали од стране </w:t>
      </w:r>
      <w:r w:rsidR="0041143C">
        <w:rPr>
          <w:rFonts w:ascii="Times New Roman" w:hAnsi="Times New Roman" w:cs="Times New Roman"/>
          <w:sz w:val="24"/>
          <w:szCs w:val="24"/>
          <w:lang w:val="sr-Cyrl-RS"/>
        </w:rPr>
        <w:t>О</w:t>
      </w:r>
      <w:r w:rsidRPr="00F511D5">
        <w:rPr>
          <w:rFonts w:ascii="Times New Roman" w:hAnsi="Times New Roman" w:cs="Times New Roman"/>
          <w:sz w:val="24"/>
          <w:szCs w:val="24"/>
          <w:lang w:val="sr-Cyrl-RS"/>
        </w:rPr>
        <w:t>дабраног корисника,  под условом:</w:t>
      </w:r>
    </w:p>
    <w:p w14:paraId="264B6152" w14:textId="77777777" w:rsidR="00F511D5" w:rsidRPr="00F511D5" w:rsidRDefault="00F511D5" w:rsidP="004A44AE">
      <w:pPr>
        <w:pStyle w:val="ListParagraph"/>
        <w:numPr>
          <w:ilvl w:val="0"/>
          <w:numId w:val="38"/>
        </w:numPr>
        <w:tabs>
          <w:tab w:val="left" w:pos="270"/>
        </w:tabs>
        <w:spacing w:before="0"/>
        <w:ind w:left="0" w:firstLine="0"/>
        <w:rPr>
          <w:rFonts w:ascii="Times New Roman" w:hAnsi="Times New Roman" w:cs="Times New Roman"/>
          <w:sz w:val="24"/>
          <w:szCs w:val="24"/>
        </w:rPr>
      </w:pPr>
      <w:r w:rsidRPr="00F511D5">
        <w:rPr>
          <w:rFonts w:ascii="Times New Roman" w:hAnsi="Times New Roman" w:cs="Times New Roman"/>
          <w:sz w:val="24"/>
          <w:szCs w:val="24"/>
        </w:rPr>
        <w:t>да су настали током реализације пројекта;</w:t>
      </w:r>
    </w:p>
    <w:p w14:paraId="34E14E46" w14:textId="77777777" w:rsidR="00F511D5" w:rsidRPr="00F511D5" w:rsidRDefault="00F511D5" w:rsidP="004A44AE">
      <w:pPr>
        <w:pStyle w:val="ListParagraph"/>
        <w:numPr>
          <w:ilvl w:val="0"/>
          <w:numId w:val="38"/>
        </w:numPr>
        <w:tabs>
          <w:tab w:val="left" w:pos="270"/>
        </w:tabs>
        <w:spacing w:before="0"/>
        <w:ind w:left="0" w:firstLine="0"/>
        <w:rPr>
          <w:rFonts w:ascii="Times New Roman" w:hAnsi="Times New Roman" w:cs="Times New Roman"/>
          <w:sz w:val="24"/>
          <w:szCs w:val="24"/>
        </w:rPr>
      </w:pPr>
      <w:r w:rsidRPr="00F511D5">
        <w:rPr>
          <w:rFonts w:ascii="Times New Roman" w:hAnsi="Times New Roman" w:cs="Times New Roman"/>
          <w:sz w:val="24"/>
          <w:szCs w:val="24"/>
        </w:rPr>
        <w:t>да су наведени у планираном буџету пројекта;</w:t>
      </w:r>
    </w:p>
    <w:p w14:paraId="428491D8" w14:textId="77777777" w:rsidR="00F511D5" w:rsidRPr="00F511D5" w:rsidRDefault="00F511D5" w:rsidP="004A44AE">
      <w:pPr>
        <w:pStyle w:val="ListParagraph"/>
        <w:numPr>
          <w:ilvl w:val="0"/>
          <w:numId w:val="38"/>
        </w:numPr>
        <w:tabs>
          <w:tab w:val="left" w:pos="270"/>
        </w:tabs>
        <w:spacing w:before="0"/>
        <w:ind w:left="0" w:firstLine="0"/>
        <w:rPr>
          <w:rFonts w:ascii="Times New Roman" w:hAnsi="Times New Roman" w:cs="Times New Roman"/>
          <w:sz w:val="24"/>
          <w:szCs w:val="24"/>
        </w:rPr>
      </w:pPr>
      <w:r w:rsidRPr="00F511D5">
        <w:rPr>
          <w:rFonts w:ascii="Times New Roman" w:hAnsi="Times New Roman" w:cs="Times New Roman"/>
          <w:sz w:val="24"/>
          <w:szCs w:val="24"/>
        </w:rPr>
        <w:t>да су неопходни за имплементацију активности пројекта;</w:t>
      </w:r>
    </w:p>
    <w:p w14:paraId="72DBF112" w14:textId="77777777" w:rsidR="00F511D5" w:rsidRPr="00F511D5" w:rsidRDefault="00F511D5" w:rsidP="004A44AE">
      <w:pPr>
        <w:pStyle w:val="ListParagraph"/>
        <w:numPr>
          <w:ilvl w:val="0"/>
          <w:numId w:val="38"/>
        </w:numPr>
        <w:tabs>
          <w:tab w:val="left" w:pos="270"/>
        </w:tabs>
        <w:spacing w:before="0"/>
        <w:ind w:left="0" w:firstLine="0"/>
        <w:rPr>
          <w:rFonts w:ascii="Times New Roman" w:hAnsi="Times New Roman" w:cs="Times New Roman"/>
          <w:sz w:val="24"/>
          <w:szCs w:val="24"/>
        </w:rPr>
      </w:pPr>
      <w:r w:rsidRPr="00F511D5">
        <w:rPr>
          <w:rFonts w:ascii="Times New Roman" w:hAnsi="Times New Roman" w:cs="Times New Roman"/>
          <w:sz w:val="24"/>
          <w:szCs w:val="24"/>
        </w:rPr>
        <w:t>да су мерљиви и да се евидентирају, а према важећим рачуноводственим стандардима;</w:t>
      </w:r>
    </w:p>
    <w:p w14:paraId="7ABC2510" w14:textId="77777777" w:rsidR="00F511D5" w:rsidRPr="00F511D5" w:rsidRDefault="00F511D5" w:rsidP="004A44AE">
      <w:pPr>
        <w:pStyle w:val="ListParagraph"/>
        <w:numPr>
          <w:ilvl w:val="0"/>
          <w:numId w:val="38"/>
        </w:numPr>
        <w:tabs>
          <w:tab w:val="left" w:pos="270"/>
        </w:tabs>
        <w:spacing w:before="0"/>
        <w:ind w:left="0" w:firstLine="0"/>
        <w:rPr>
          <w:rFonts w:ascii="Times New Roman" w:hAnsi="Times New Roman" w:cs="Times New Roman"/>
          <w:sz w:val="24"/>
          <w:szCs w:val="24"/>
        </w:rPr>
      </w:pPr>
      <w:r w:rsidRPr="00F511D5">
        <w:rPr>
          <w:rFonts w:ascii="Times New Roman" w:hAnsi="Times New Roman" w:cs="Times New Roman"/>
          <w:sz w:val="24"/>
          <w:szCs w:val="24"/>
        </w:rPr>
        <w:t>да су разумни у складу са захтевима финансијског управљања, посебно у погледу економичности и ефикасности;</w:t>
      </w:r>
    </w:p>
    <w:p w14:paraId="1EE6DBD0" w14:textId="77777777" w:rsidR="00F511D5" w:rsidRPr="00F511D5" w:rsidRDefault="00F511D5" w:rsidP="004A44AE">
      <w:pPr>
        <w:pStyle w:val="ListParagraph"/>
        <w:numPr>
          <w:ilvl w:val="0"/>
          <w:numId w:val="38"/>
        </w:numPr>
        <w:tabs>
          <w:tab w:val="left" w:pos="270"/>
        </w:tabs>
        <w:spacing w:before="0"/>
        <w:ind w:left="0" w:firstLine="0"/>
        <w:rPr>
          <w:rFonts w:ascii="Times New Roman" w:hAnsi="Times New Roman" w:cs="Times New Roman"/>
          <w:sz w:val="24"/>
          <w:szCs w:val="24"/>
        </w:rPr>
      </w:pPr>
      <w:r w:rsidRPr="00F511D5">
        <w:rPr>
          <w:rFonts w:ascii="Times New Roman" w:hAnsi="Times New Roman" w:cs="Times New Roman"/>
          <w:sz w:val="24"/>
          <w:szCs w:val="24"/>
        </w:rPr>
        <w:t>да се наведени трошкови не покривају из неких других извора финансирања (не сме доћи до дуплог финансирања).</w:t>
      </w:r>
    </w:p>
    <w:p w14:paraId="198B7DED" w14:textId="77777777" w:rsidR="00F511D5" w:rsidRPr="00F511D5" w:rsidRDefault="00F511D5" w:rsidP="00F511D5">
      <w:pPr>
        <w:pStyle w:val="ListParagraph"/>
        <w:spacing w:before="0"/>
        <w:rPr>
          <w:rFonts w:ascii="Times New Roman" w:hAnsi="Times New Roman" w:cs="Times New Roman"/>
          <w:sz w:val="24"/>
          <w:szCs w:val="24"/>
        </w:rPr>
      </w:pPr>
    </w:p>
    <w:p w14:paraId="7251058B" w14:textId="77777777" w:rsidR="00F511D5" w:rsidRPr="00F511D5" w:rsidRDefault="00F511D5" w:rsidP="00F511D5">
      <w:pPr>
        <w:tabs>
          <w:tab w:val="left" w:pos="284"/>
        </w:tabs>
        <w:spacing w:after="0" w:line="240" w:lineRule="auto"/>
        <w:rPr>
          <w:rFonts w:ascii="Times New Roman" w:hAnsi="Times New Roman" w:cs="Times New Roman"/>
          <w:sz w:val="24"/>
          <w:szCs w:val="24"/>
          <w:lang w:val="sr-Cyrl-RS"/>
        </w:rPr>
      </w:pPr>
      <w:r w:rsidRPr="00F511D5">
        <w:rPr>
          <w:rFonts w:ascii="Times New Roman" w:hAnsi="Times New Roman" w:cs="Times New Roman"/>
          <w:sz w:val="24"/>
          <w:szCs w:val="24"/>
          <w:lang w:val="sr-Cyrl-RS"/>
        </w:rPr>
        <w:t xml:space="preserve">За Компоненту 2, по активностима су </w:t>
      </w:r>
      <w:r w:rsidRPr="004A44AE">
        <w:rPr>
          <w:rFonts w:ascii="Times New Roman" w:hAnsi="Times New Roman" w:cs="Times New Roman"/>
          <w:b/>
          <w:sz w:val="24"/>
          <w:szCs w:val="24"/>
          <w:lang w:val="sr-Cyrl-RS"/>
        </w:rPr>
        <w:t>прихватљиви следећи трошкови</w:t>
      </w:r>
      <w:r w:rsidRPr="00F511D5">
        <w:rPr>
          <w:rFonts w:ascii="Times New Roman" w:hAnsi="Times New Roman" w:cs="Times New Roman"/>
          <w:sz w:val="24"/>
          <w:szCs w:val="24"/>
          <w:lang w:val="sr-Cyrl-RS"/>
        </w:rPr>
        <w:t>:</w:t>
      </w:r>
    </w:p>
    <w:p w14:paraId="41EA8A0F" w14:textId="77777777" w:rsidR="00163791" w:rsidRPr="00163791" w:rsidRDefault="00163791" w:rsidP="00163791">
      <w:pPr>
        <w:pStyle w:val="ListParagraph"/>
        <w:numPr>
          <w:ilvl w:val="0"/>
          <w:numId w:val="39"/>
        </w:numPr>
        <w:spacing w:before="0"/>
        <w:rPr>
          <w:rFonts w:ascii="Times New Roman" w:eastAsia="Times New Roman" w:hAnsi="Times New Roman" w:cs="Times New Roman"/>
          <w:sz w:val="24"/>
          <w:szCs w:val="24"/>
        </w:rPr>
      </w:pPr>
      <w:r w:rsidRPr="00163791">
        <w:rPr>
          <w:rFonts w:ascii="Times New Roman" w:hAnsi="Times New Roman" w:cs="Times New Roman"/>
          <w:bCs/>
          <w:sz w:val="24"/>
          <w:szCs w:val="24"/>
        </w:rPr>
        <w:t>Уређење пословања у складу са захтевима међународних стандарда пословања:</w:t>
      </w:r>
    </w:p>
    <w:p w14:paraId="5DBF3405" w14:textId="77777777" w:rsidR="00163791" w:rsidRPr="00163791" w:rsidRDefault="00163791" w:rsidP="00163791">
      <w:pPr>
        <w:pStyle w:val="ListParagraph"/>
        <w:numPr>
          <w:ilvl w:val="1"/>
          <w:numId w:val="35"/>
        </w:numPr>
        <w:spacing w:before="0"/>
        <w:ind w:left="1083" w:hanging="448"/>
        <w:contextualSpacing w:val="0"/>
        <w:rPr>
          <w:rFonts w:ascii="Times New Roman" w:eastAsia="Times New Roman" w:hAnsi="Times New Roman" w:cs="Times New Roman"/>
          <w:sz w:val="24"/>
          <w:szCs w:val="24"/>
        </w:rPr>
      </w:pPr>
      <w:r w:rsidRPr="00163791">
        <w:rPr>
          <w:rFonts w:ascii="Times New Roman" w:eastAsia="Times New Roman" w:hAnsi="Times New Roman" w:cs="Times New Roman"/>
          <w:sz w:val="24"/>
          <w:szCs w:val="24"/>
        </w:rPr>
        <w:t>Трошкови ангажовања спољних консултаната;</w:t>
      </w:r>
    </w:p>
    <w:p w14:paraId="0B3B841A" w14:textId="77777777" w:rsidR="00163791" w:rsidRPr="00163791" w:rsidRDefault="00163791" w:rsidP="00163791">
      <w:pPr>
        <w:pStyle w:val="ListParagraph"/>
        <w:numPr>
          <w:ilvl w:val="1"/>
          <w:numId w:val="35"/>
        </w:numPr>
        <w:spacing w:before="0"/>
        <w:ind w:left="1083" w:hanging="448"/>
        <w:contextualSpacing w:val="0"/>
        <w:rPr>
          <w:rFonts w:ascii="Times New Roman" w:eastAsia="Times New Roman" w:hAnsi="Times New Roman" w:cs="Times New Roman"/>
          <w:sz w:val="24"/>
          <w:szCs w:val="24"/>
        </w:rPr>
      </w:pPr>
      <w:r w:rsidRPr="00163791">
        <w:rPr>
          <w:rFonts w:ascii="Times New Roman" w:eastAsia="Times New Roman" w:hAnsi="Times New Roman" w:cs="Times New Roman"/>
          <w:sz w:val="24"/>
          <w:szCs w:val="24"/>
          <w:lang w:val="sr-Latn-RS"/>
        </w:rPr>
        <w:t xml:space="preserve">Имплементација </w:t>
      </w:r>
      <w:r w:rsidRPr="00163791">
        <w:rPr>
          <w:rFonts w:ascii="Times New Roman" w:hAnsi="Times New Roman" w:cs="Times New Roman"/>
          <w:sz w:val="24"/>
          <w:szCs w:val="24"/>
        </w:rPr>
        <w:t>стандарда из области квалитета, заштите животне средине, безбедности хране и стандарда у функцији развоја привредног субјекта и/или;</w:t>
      </w:r>
    </w:p>
    <w:p w14:paraId="05479C96" w14:textId="77777777" w:rsidR="00163791" w:rsidRPr="00163791" w:rsidRDefault="00163791" w:rsidP="00163791">
      <w:pPr>
        <w:pStyle w:val="ListParagraph"/>
        <w:numPr>
          <w:ilvl w:val="1"/>
          <w:numId w:val="35"/>
        </w:numPr>
        <w:spacing w:before="0"/>
        <w:ind w:left="1083" w:hanging="448"/>
        <w:contextualSpacing w:val="0"/>
        <w:rPr>
          <w:rFonts w:ascii="Times New Roman" w:eastAsia="Times New Roman" w:hAnsi="Times New Roman" w:cs="Times New Roman"/>
          <w:sz w:val="24"/>
          <w:szCs w:val="24"/>
        </w:rPr>
      </w:pPr>
      <w:r w:rsidRPr="00163791">
        <w:rPr>
          <w:rFonts w:ascii="Times New Roman" w:eastAsia="Times New Roman" w:hAnsi="Times New Roman" w:cs="Times New Roman"/>
          <w:sz w:val="24"/>
          <w:szCs w:val="24"/>
        </w:rPr>
        <w:t xml:space="preserve">Сертификација </w:t>
      </w:r>
      <w:r w:rsidRPr="00163791">
        <w:rPr>
          <w:rFonts w:ascii="Times New Roman" w:hAnsi="Times New Roman" w:cs="Times New Roman"/>
          <w:sz w:val="24"/>
          <w:szCs w:val="24"/>
        </w:rPr>
        <w:t>система менаџмента квалитета и стандарда у функцији  развоја привредног субјекта и/или</w:t>
      </w:r>
    </w:p>
    <w:p w14:paraId="274ED061" w14:textId="77777777" w:rsidR="00163791" w:rsidRPr="00163791" w:rsidRDefault="00163791" w:rsidP="00163791">
      <w:pPr>
        <w:pStyle w:val="ListParagraph"/>
        <w:numPr>
          <w:ilvl w:val="1"/>
          <w:numId w:val="35"/>
        </w:numPr>
        <w:spacing w:before="0"/>
        <w:ind w:left="1083" w:hanging="448"/>
        <w:contextualSpacing w:val="0"/>
        <w:rPr>
          <w:rFonts w:ascii="Times New Roman" w:eastAsia="Times New Roman" w:hAnsi="Times New Roman" w:cs="Times New Roman"/>
          <w:sz w:val="24"/>
          <w:szCs w:val="24"/>
        </w:rPr>
      </w:pPr>
      <w:r w:rsidRPr="00163791">
        <w:rPr>
          <w:rFonts w:ascii="Times New Roman" w:eastAsia="Times New Roman" w:hAnsi="Times New Roman" w:cs="Times New Roman"/>
          <w:sz w:val="24"/>
          <w:szCs w:val="24"/>
        </w:rPr>
        <w:t xml:space="preserve">Ресертификација </w:t>
      </w:r>
      <w:r w:rsidRPr="00163791">
        <w:rPr>
          <w:rFonts w:ascii="Times New Roman" w:hAnsi="Times New Roman" w:cs="Times New Roman"/>
          <w:sz w:val="24"/>
          <w:szCs w:val="24"/>
        </w:rPr>
        <w:t>система менаџмента квалитета и стандарда у функцији развоја привредног субјекта</w:t>
      </w:r>
      <w:r w:rsidRPr="00163791">
        <w:rPr>
          <w:rFonts w:ascii="Times New Roman" w:eastAsia="Times New Roman" w:hAnsi="Times New Roman" w:cs="Times New Roman"/>
          <w:sz w:val="24"/>
          <w:szCs w:val="24"/>
        </w:rPr>
        <w:t>.</w:t>
      </w:r>
    </w:p>
    <w:p w14:paraId="159CE152" w14:textId="77777777" w:rsidR="00163791" w:rsidRPr="00163791" w:rsidRDefault="00163791" w:rsidP="00163791">
      <w:pPr>
        <w:pStyle w:val="ListParagraph"/>
        <w:numPr>
          <w:ilvl w:val="0"/>
          <w:numId w:val="39"/>
        </w:numPr>
        <w:spacing w:before="0"/>
        <w:rPr>
          <w:rFonts w:ascii="Times New Roman" w:eastAsia="Times New Roman" w:hAnsi="Times New Roman" w:cs="Times New Roman"/>
          <w:sz w:val="24"/>
          <w:szCs w:val="24"/>
        </w:rPr>
      </w:pPr>
      <w:r w:rsidRPr="00163791">
        <w:rPr>
          <w:rFonts w:ascii="Times New Roman" w:hAnsi="Times New Roman" w:cs="Times New Roman"/>
          <w:sz w:val="24"/>
          <w:szCs w:val="24"/>
        </w:rPr>
        <w:t xml:space="preserve">Усаглашавање производа са захтевима за добијање права на коришћење знака производа  </w:t>
      </w:r>
      <w:r w:rsidRPr="00163791">
        <w:rPr>
          <w:rFonts w:ascii="Times New Roman" w:hAnsi="Times New Roman" w:cs="Times New Roman"/>
          <w:bCs/>
          <w:i/>
          <w:sz w:val="24"/>
          <w:szCs w:val="24"/>
        </w:rPr>
        <w:t>(„CE</w:t>
      </w:r>
      <w:r w:rsidRPr="00163791">
        <w:rPr>
          <w:rFonts w:ascii="Times New Roman" w:hAnsi="Times New Roman" w:cs="Times New Roman"/>
          <w:bCs/>
          <w:sz w:val="24"/>
          <w:szCs w:val="24"/>
        </w:rPr>
        <w:t xml:space="preserve">“ знак, еко-знак, </w:t>
      </w:r>
      <w:r w:rsidRPr="00163791">
        <w:rPr>
          <w:rFonts w:ascii="Times New Roman" w:hAnsi="Times New Roman" w:cs="Times New Roman"/>
          <w:bCs/>
          <w:i/>
          <w:sz w:val="24"/>
          <w:szCs w:val="24"/>
        </w:rPr>
        <w:t>FSC CoC</w:t>
      </w:r>
      <w:r w:rsidRPr="00163791">
        <w:rPr>
          <w:rFonts w:ascii="Times New Roman" w:hAnsi="Times New Roman" w:cs="Times New Roman"/>
          <w:bCs/>
          <w:sz w:val="24"/>
          <w:szCs w:val="24"/>
        </w:rPr>
        <w:t xml:space="preserve">, знак органског производа и сл): </w:t>
      </w:r>
    </w:p>
    <w:p w14:paraId="3E7CD697" w14:textId="77777777" w:rsidR="00163791" w:rsidRPr="00163791" w:rsidRDefault="00163791" w:rsidP="00163791">
      <w:pPr>
        <w:pStyle w:val="ListParagraph"/>
        <w:numPr>
          <w:ilvl w:val="1"/>
          <w:numId w:val="35"/>
        </w:numPr>
        <w:spacing w:before="0"/>
        <w:ind w:left="1083" w:hanging="448"/>
        <w:contextualSpacing w:val="0"/>
        <w:rPr>
          <w:rFonts w:ascii="Times New Roman" w:eastAsia="Times New Roman" w:hAnsi="Times New Roman" w:cs="Times New Roman"/>
          <w:sz w:val="24"/>
          <w:szCs w:val="24"/>
        </w:rPr>
      </w:pPr>
      <w:r w:rsidRPr="00163791">
        <w:rPr>
          <w:rFonts w:ascii="Times New Roman" w:eastAsia="Times New Roman" w:hAnsi="Times New Roman" w:cs="Times New Roman"/>
          <w:sz w:val="24"/>
          <w:szCs w:val="24"/>
        </w:rPr>
        <w:t>Трошкови ангажовања спољних консултаната;</w:t>
      </w:r>
    </w:p>
    <w:p w14:paraId="5641237D" w14:textId="77777777" w:rsidR="00163791" w:rsidRPr="00163791" w:rsidRDefault="00163791" w:rsidP="00163791">
      <w:pPr>
        <w:pStyle w:val="ListParagraph"/>
        <w:numPr>
          <w:ilvl w:val="1"/>
          <w:numId w:val="35"/>
        </w:numPr>
        <w:spacing w:before="0"/>
        <w:ind w:left="1083" w:hanging="448"/>
        <w:contextualSpacing w:val="0"/>
        <w:rPr>
          <w:rFonts w:ascii="Times New Roman" w:eastAsia="Times New Roman" w:hAnsi="Times New Roman" w:cs="Times New Roman"/>
          <w:sz w:val="24"/>
          <w:szCs w:val="24"/>
        </w:rPr>
      </w:pPr>
      <w:r w:rsidRPr="00163791">
        <w:rPr>
          <w:rFonts w:ascii="Times New Roman" w:eastAsia="Times New Roman" w:hAnsi="Times New Roman" w:cs="Times New Roman"/>
          <w:sz w:val="24"/>
          <w:szCs w:val="24"/>
        </w:rPr>
        <w:t>Трошкови сертификације.</w:t>
      </w:r>
    </w:p>
    <w:p w14:paraId="1BFB5AF0" w14:textId="77777777" w:rsidR="00163791" w:rsidRPr="00163791" w:rsidRDefault="00163791" w:rsidP="00163791">
      <w:pPr>
        <w:pStyle w:val="ListParagraph"/>
        <w:numPr>
          <w:ilvl w:val="0"/>
          <w:numId w:val="39"/>
        </w:numPr>
        <w:spacing w:before="0"/>
        <w:rPr>
          <w:rFonts w:ascii="Times New Roman" w:eastAsia="Times New Roman" w:hAnsi="Times New Roman" w:cs="Times New Roman"/>
          <w:sz w:val="24"/>
          <w:szCs w:val="24"/>
        </w:rPr>
      </w:pPr>
      <w:r w:rsidRPr="00163791">
        <w:rPr>
          <w:rFonts w:ascii="Times New Roman" w:eastAsia="Times New Roman" w:hAnsi="Times New Roman" w:cs="Times New Roman"/>
          <w:sz w:val="24"/>
          <w:szCs w:val="24"/>
        </w:rPr>
        <w:t>Израда плана извоза:</w:t>
      </w:r>
    </w:p>
    <w:p w14:paraId="14DC6B94" w14:textId="77777777" w:rsidR="00163791" w:rsidRPr="00163791" w:rsidRDefault="00163791" w:rsidP="00163791">
      <w:pPr>
        <w:pStyle w:val="ListParagraph"/>
        <w:numPr>
          <w:ilvl w:val="1"/>
          <w:numId w:val="35"/>
        </w:numPr>
        <w:spacing w:before="0"/>
        <w:ind w:left="1080" w:hanging="446"/>
        <w:contextualSpacing w:val="0"/>
        <w:rPr>
          <w:rFonts w:ascii="Times New Roman" w:eastAsia="Times New Roman" w:hAnsi="Times New Roman" w:cs="Times New Roman"/>
          <w:sz w:val="24"/>
          <w:szCs w:val="24"/>
        </w:rPr>
      </w:pPr>
      <w:r w:rsidRPr="00163791">
        <w:rPr>
          <w:rFonts w:ascii="Times New Roman" w:eastAsia="Times New Roman" w:hAnsi="Times New Roman" w:cs="Times New Roman"/>
          <w:sz w:val="24"/>
          <w:szCs w:val="24"/>
        </w:rPr>
        <w:t>Трошкови ангажовања спољних консултаната.</w:t>
      </w:r>
    </w:p>
    <w:p w14:paraId="6717BDB1" w14:textId="77777777" w:rsidR="00163791" w:rsidRPr="00163791" w:rsidRDefault="00163791" w:rsidP="00163791">
      <w:pPr>
        <w:pStyle w:val="ListParagraph"/>
        <w:numPr>
          <w:ilvl w:val="0"/>
          <w:numId w:val="39"/>
        </w:numPr>
        <w:spacing w:before="0"/>
        <w:rPr>
          <w:rFonts w:ascii="Times New Roman" w:eastAsia="Times New Roman" w:hAnsi="Times New Roman" w:cs="Times New Roman"/>
          <w:sz w:val="24"/>
          <w:szCs w:val="24"/>
        </w:rPr>
      </w:pPr>
      <w:r w:rsidRPr="00163791">
        <w:rPr>
          <w:rFonts w:ascii="Times New Roman" w:hAnsi="Times New Roman" w:cs="Times New Roman"/>
          <w:bCs/>
          <w:sz w:val="24"/>
          <w:szCs w:val="24"/>
        </w:rPr>
        <w:t>Нови дизајн производа или амбалаже и припрема документације ради припреме производа за инострано тржиште:</w:t>
      </w:r>
    </w:p>
    <w:p w14:paraId="14D52098" w14:textId="77777777" w:rsidR="00163791" w:rsidRPr="00163791" w:rsidRDefault="00163791" w:rsidP="00163791">
      <w:pPr>
        <w:pStyle w:val="ListParagraph"/>
        <w:numPr>
          <w:ilvl w:val="1"/>
          <w:numId w:val="35"/>
        </w:numPr>
        <w:spacing w:before="0"/>
        <w:ind w:left="1083" w:hanging="448"/>
        <w:contextualSpacing w:val="0"/>
        <w:rPr>
          <w:rFonts w:ascii="Times New Roman" w:eastAsia="Times New Roman" w:hAnsi="Times New Roman" w:cs="Times New Roman"/>
          <w:sz w:val="24"/>
          <w:szCs w:val="24"/>
        </w:rPr>
      </w:pPr>
      <w:r w:rsidRPr="00163791">
        <w:rPr>
          <w:rFonts w:ascii="Times New Roman" w:hAnsi="Times New Roman" w:cs="Times New Roman"/>
          <w:bCs/>
          <w:sz w:val="24"/>
          <w:szCs w:val="24"/>
        </w:rPr>
        <w:t xml:space="preserve">Трошкови ангажовања спољног особља; </w:t>
      </w:r>
    </w:p>
    <w:p w14:paraId="4F503345" w14:textId="77777777" w:rsidR="00163791" w:rsidRPr="00163791" w:rsidRDefault="00163791" w:rsidP="00163791">
      <w:pPr>
        <w:pStyle w:val="ListParagraph"/>
        <w:numPr>
          <w:ilvl w:val="1"/>
          <w:numId w:val="35"/>
        </w:numPr>
        <w:spacing w:before="0"/>
        <w:ind w:left="1083" w:hanging="448"/>
        <w:contextualSpacing w:val="0"/>
        <w:rPr>
          <w:rFonts w:ascii="Times New Roman" w:eastAsia="Times New Roman" w:hAnsi="Times New Roman" w:cs="Times New Roman"/>
          <w:sz w:val="24"/>
          <w:szCs w:val="24"/>
        </w:rPr>
      </w:pPr>
      <w:r w:rsidRPr="00163791">
        <w:rPr>
          <w:rFonts w:ascii="Times New Roman" w:hAnsi="Times New Roman" w:cs="Times New Roman"/>
          <w:bCs/>
          <w:sz w:val="24"/>
          <w:szCs w:val="24"/>
        </w:rPr>
        <w:t>Трошкови израде дизајна и/или пробног узорка;</w:t>
      </w:r>
    </w:p>
    <w:p w14:paraId="52CBC5EB" w14:textId="77777777" w:rsidR="00163791" w:rsidRPr="00163791" w:rsidRDefault="00163791" w:rsidP="00163791">
      <w:pPr>
        <w:pStyle w:val="ListParagraph"/>
        <w:numPr>
          <w:ilvl w:val="1"/>
          <w:numId w:val="35"/>
        </w:numPr>
        <w:spacing w:before="0"/>
        <w:ind w:left="1083" w:hanging="448"/>
        <w:contextualSpacing w:val="0"/>
        <w:rPr>
          <w:rFonts w:ascii="Times New Roman" w:eastAsia="Times New Roman" w:hAnsi="Times New Roman" w:cs="Times New Roman"/>
          <w:sz w:val="24"/>
          <w:szCs w:val="24"/>
        </w:rPr>
      </w:pPr>
      <w:r w:rsidRPr="00163791">
        <w:rPr>
          <w:rFonts w:ascii="Times New Roman" w:hAnsi="Times New Roman" w:cs="Times New Roman"/>
          <w:bCs/>
          <w:sz w:val="24"/>
          <w:szCs w:val="24"/>
        </w:rPr>
        <w:t xml:space="preserve">Трошкови израде </w:t>
      </w:r>
      <w:r w:rsidRPr="00163791">
        <w:rPr>
          <w:rFonts w:ascii="Times New Roman" w:hAnsi="Times New Roman" w:cs="Times New Roman"/>
          <w:sz w:val="24"/>
          <w:szCs w:val="24"/>
        </w:rPr>
        <w:t xml:space="preserve">идејног решења </w:t>
      </w:r>
      <w:r w:rsidRPr="00163791">
        <w:rPr>
          <w:rFonts w:ascii="Times New Roman" w:hAnsi="Times New Roman" w:cs="Times New Roman"/>
          <w:sz w:val="24"/>
          <w:szCs w:val="24"/>
          <w:lang w:val="sr-Latn-CS"/>
        </w:rPr>
        <w:t>са описом техни</w:t>
      </w:r>
      <w:r w:rsidRPr="00163791">
        <w:rPr>
          <w:rFonts w:ascii="Times New Roman" w:hAnsi="Times New Roman" w:cs="Times New Roman"/>
          <w:sz w:val="24"/>
          <w:szCs w:val="24"/>
          <w:lang w:val="sr-Cyrl-CS"/>
        </w:rPr>
        <w:t>ч</w:t>
      </w:r>
      <w:r w:rsidRPr="00163791">
        <w:rPr>
          <w:rFonts w:ascii="Times New Roman" w:hAnsi="Times New Roman" w:cs="Times New Roman"/>
          <w:sz w:val="24"/>
          <w:szCs w:val="24"/>
          <w:lang w:val="sr-Latn-CS"/>
        </w:rPr>
        <w:t>ких карактеристика</w:t>
      </w:r>
      <w:r w:rsidRPr="00163791">
        <w:rPr>
          <w:rFonts w:ascii="Times New Roman" w:hAnsi="Times New Roman" w:cs="Times New Roman"/>
          <w:sz w:val="24"/>
          <w:szCs w:val="24"/>
        </w:rPr>
        <w:t>.</w:t>
      </w:r>
    </w:p>
    <w:p w14:paraId="6E7498C4" w14:textId="77777777" w:rsidR="00163791" w:rsidRPr="00163791" w:rsidRDefault="00163791" w:rsidP="00163791">
      <w:pPr>
        <w:pStyle w:val="ListParagraph"/>
        <w:numPr>
          <w:ilvl w:val="0"/>
          <w:numId w:val="39"/>
        </w:numPr>
        <w:spacing w:before="0"/>
        <w:rPr>
          <w:rFonts w:ascii="Times New Roman" w:eastAsia="Times New Roman" w:hAnsi="Times New Roman" w:cs="Times New Roman"/>
          <w:sz w:val="24"/>
          <w:szCs w:val="24"/>
        </w:rPr>
      </w:pPr>
      <w:r w:rsidRPr="00163791">
        <w:rPr>
          <w:rFonts w:ascii="Times New Roman" w:eastAsia="Times New Roman" w:hAnsi="Times New Roman" w:cs="Times New Roman"/>
          <w:sz w:val="24"/>
          <w:szCs w:val="24"/>
        </w:rPr>
        <w:t>Организовање обука у вези са извозним активностима:</w:t>
      </w:r>
    </w:p>
    <w:p w14:paraId="0A159396" w14:textId="77777777" w:rsidR="00163791" w:rsidRPr="00163791" w:rsidRDefault="00163791" w:rsidP="00163791">
      <w:pPr>
        <w:pStyle w:val="ListParagraph"/>
        <w:numPr>
          <w:ilvl w:val="1"/>
          <w:numId w:val="35"/>
        </w:numPr>
        <w:spacing w:before="0"/>
        <w:ind w:left="1080" w:hanging="446"/>
        <w:contextualSpacing w:val="0"/>
        <w:rPr>
          <w:rFonts w:ascii="Times New Roman" w:eastAsia="Times New Roman" w:hAnsi="Times New Roman" w:cs="Times New Roman"/>
          <w:sz w:val="24"/>
          <w:szCs w:val="24"/>
        </w:rPr>
      </w:pPr>
      <w:r w:rsidRPr="00163791">
        <w:rPr>
          <w:rFonts w:ascii="Times New Roman" w:hAnsi="Times New Roman" w:cs="Times New Roman"/>
          <w:sz w:val="24"/>
          <w:szCs w:val="24"/>
        </w:rPr>
        <w:t>Трошкови ангажовања предавача.</w:t>
      </w:r>
    </w:p>
    <w:p w14:paraId="78CBA90C" w14:textId="77777777" w:rsidR="00163791" w:rsidRPr="00163791" w:rsidRDefault="00163791" w:rsidP="00163791">
      <w:pPr>
        <w:pStyle w:val="ListParagraph"/>
        <w:numPr>
          <w:ilvl w:val="0"/>
          <w:numId w:val="39"/>
        </w:numPr>
        <w:spacing w:before="0"/>
        <w:rPr>
          <w:rFonts w:ascii="Times New Roman" w:eastAsia="Times New Roman" w:hAnsi="Times New Roman" w:cs="Times New Roman"/>
          <w:sz w:val="24"/>
          <w:szCs w:val="24"/>
        </w:rPr>
      </w:pPr>
      <w:r w:rsidRPr="00163791">
        <w:rPr>
          <w:rFonts w:ascii="Times New Roman" w:eastAsia="Times New Roman" w:hAnsi="Times New Roman" w:cs="Times New Roman"/>
          <w:sz w:val="24"/>
          <w:szCs w:val="24"/>
        </w:rPr>
        <w:t xml:space="preserve">Окупљање извозника ради заједничког наступа на иностраним тржиштима и њихово удруживање, што подразумева активности као што су: </w:t>
      </w:r>
    </w:p>
    <w:p w14:paraId="38211D1B" w14:textId="77777777" w:rsidR="00163791" w:rsidRPr="00163791" w:rsidRDefault="00163791" w:rsidP="00163791">
      <w:pPr>
        <w:pStyle w:val="ListParagraph"/>
        <w:numPr>
          <w:ilvl w:val="0"/>
          <w:numId w:val="37"/>
        </w:numPr>
        <w:spacing w:before="0"/>
        <w:ind w:left="1077" w:hanging="513"/>
        <w:rPr>
          <w:rFonts w:ascii="Times New Roman" w:eastAsia="Times New Roman" w:hAnsi="Times New Roman" w:cs="Times New Roman"/>
          <w:sz w:val="24"/>
          <w:szCs w:val="24"/>
        </w:rPr>
      </w:pPr>
      <w:r w:rsidRPr="00163791">
        <w:rPr>
          <w:rFonts w:ascii="Times New Roman" w:eastAsia="Times New Roman" w:hAnsi="Times New Roman" w:cs="Times New Roman"/>
          <w:sz w:val="24"/>
          <w:szCs w:val="24"/>
        </w:rPr>
        <w:t>Организовање заједничких састанака, припрема документације (аката о регистрацији, уговора и сл.), регистрација удружења и др;</w:t>
      </w:r>
    </w:p>
    <w:p w14:paraId="69667670" w14:textId="77777777" w:rsidR="00163791" w:rsidRPr="00163791" w:rsidRDefault="00163791" w:rsidP="00163791">
      <w:pPr>
        <w:pStyle w:val="ListParagraph"/>
        <w:numPr>
          <w:ilvl w:val="1"/>
          <w:numId w:val="35"/>
        </w:numPr>
        <w:spacing w:before="0"/>
        <w:ind w:left="1077" w:hanging="446"/>
        <w:contextualSpacing w:val="0"/>
        <w:rPr>
          <w:rFonts w:ascii="Times New Roman" w:eastAsia="Times New Roman" w:hAnsi="Times New Roman" w:cs="Times New Roman"/>
          <w:sz w:val="24"/>
          <w:szCs w:val="24"/>
        </w:rPr>
      </w:pPr>
      <w:r w:rsidRPr="00163791">
        <w:rPr>
          <w:rFonts w:ascii="Times New Roman" w:eastAsia="Times New Roman" w:hAnsi="Times New Roman" w:cs="Times New Roman"/>
          <w:sz w:val="24"/>
          <w:szCs w:val="24"/>
        </w:rPr>
        <w:t>Трошкови ангажовања спољних консултаната;</w:t>
      </w:r>
    </w:p>
    <w:p w14:paraId="1ADA9A87" w14:textId="77777777" w:rsidR="00163791" w:rsidRPr="00163791" w:rsidRDefault="00163791" w:rsidP="00163791">
      <w:pPr>
        <w:pStyle w:val="ListParagraph"/>
        <w:numPr>
          <w:ilvl w:val="1"/>
          <w:numId w:val="35"/>
        </w:numPr>
        <w:spacing w:before="0"/>
        <w:ind w:left="1077" w:hanging="446"/>
        <w:contextualSpacing w:val="0"/>
        <w:rPr>
          <w:rFonts w:ascii="Times New Roman" w:eastAsia="Times New Roman" w:hAnsi="Times New Roman" w:cs="Times New Roman"/>
          <w:sz w:val="24"/>
          <w:szCs w:val="24"/>
        </w:rPr>
      </w:pPr>
      <w:r w:rsidRPr="00163791">
        <w:rPr>
          <w:rFonts w:ascii="Times New Roman" w:eastAsia="Times New Roman" w:hAnsi="Times New Roman" w:cs="Times New Roman"/>
          <w:sz w:val="24"/>
          <w:szCs w:val="24"/>
        </w:rPr>
        <w:lastRenderedPageBreak/>
        <w:t>Трошкови регистрације.</w:t>
      </w:r>
    </w:p>
    <w:p w14:paraId="4F66FFD7" w14:textId="77777777" w:rsidR="00163791" w:rsidRPr="00163791" w:rsidRDefault="00163791" w:rsidP="00163791">
      <w:pPr>
        <w:pStyle w:val="ListParagraph"/>
        <w:numPr>
          <w:ilvl w:val="0"/>
          <w:numId w:val="39"/>
        </w:numPr>
        <w:spacing w:before="0"/>
        <w:rPr>
          <w:rFonts w:ascii="Times New Roman" w:eastAsia="Times New Roman" w:hAnsi="Times New Roman" w:cs="Times New Roman"/>
          <w:sz w:val="24"/>
          <w:szCs w:val="24"/>
        </w:rPr>
      </w:pPr>
      <w:r w:rsidRPr="00163791">
        <w:rPr>
          <w:rFonts w:ascii="Times New Roman" w:eastAsia="Times New Roman" w:hAnsi="Times New Roman" w:cs="Times New Roman"/>
          <w:sz w:val="24"/>
          <w:szCs w:val="24"/>
        </w:rPr>
        <w:t>Окупљање извозника по тржиштима:</w:t>
      </w:r>
    </w:p>
    <w:p w14:paraId="3D71A9EE" w14:textId="77777777" w:rsidR="00163791" w:rsidRPr="00163791" w:rsidRDefault="00163791" w:rsidP="00163791">
      <w:pPr>
        <w:pStyle w:val="ListParagraph"/>
        <w:numPr>
          <w:ilvl w:val="0"/>
          <w:numId w:val="37"/>
        </w:numPr>
        <w:spacing w:before="0"/>
        <w:rPr>
          <w:rFonts w:ascii="Times New Roman" w:eastAsia="Times New Roman" w:hAnsi="Times New Roman" w:cs="Times New Roman"/>
          <w:sz w:val="24"/>
          <w:szCs w:val="24"/>
        </w:rPr>
      </w:pPr>
      <w:r w:rsidRPr="00163791">
        <w:rPr>
          <w:rFonts w:ascii="Times New Roman" w:eastAsia="Times New Roman" w:hAnsi="Times New Roman" w:cs="Times New Roman"/>
          <w:sz w:val="24"/>
          <w:szCs w:val="24"/>
        </w:rPr>
        <w:t>Трошкови за услуге спољних експерата ангажованих на изради студије;</w:t>
      </w:r>
    </w:p>
    <w:p w14:paraId="4C90EC99" w14:textId="77777777" w:rsidR="00163791" w:rsidRPr="00163791" w:rsidRDefault="00163791" w:rsidP="00163791">
      <w:pPr>
        <w:pStyle w:val="ListParagraph"/>
        <w:numPr>
          <w:ilvl w:val="0"/>
          <w:numId w:val="37"/>
        </w:numPr>
        <w:tabs>
          <w:tab w:val="left" w:pos="1080"/>
        </w:tabs>
        <w:spacing w:before="0"/>
        <w:rPr>
          <w:rFonts w:ascii="Times New Roman" w:eastAsia="Times New Roman" w:hAnsi="Times New Roman" w:cs="Times New Roman"/>
          <w:sz w:val="24"/>
          <w:szCs w:val="24"/>
        </w:rPr>
      </w:pPr>
      <w:r w:rsidRPr="00163791">
        <w:rPr>
          <w:rFonts w:ascii="Times New Roman" w:hAnsi="Times New Roman" w:cs="Times New Roman"/>
          <w:sz w:val="24"/>
          <w:szCs w:val="24"/>
        </w:rPr>
        <w:t>Трошкови организације догађаја (трошкови закупа простора, опреме);</w:t>
      </w:r>
    </w:p>
    <w:p w14:paraId="6ED17AF4" w14:textId="77777777" w:rsidR="00163791" w:rsidRPr="00163791" w:rsidRDefault="00163791" w:rsidP="00163791">
      <w:pPr>
        <w:pStyle w:val="ListParagraph"/>
        <w:numPr>
          <w:ilvl w:val="0"/>
          <w:numId w:val="37"/>
        </w:numPr>
        <w:tabs>
          <w:tab w:val="left" w:pos="1080"/>
        </w:tabs>
        <w:spacing w:before="0"/>
        <w:rPr>
          <w:rFonts w:ascii="Times New Roman" w:eastAsia="Times New Roman" w:hAnsi="Times New Roman" w:cs="Times New Roman"/>
          <w:sz w:val="24"/>
          <w:szCs w:val="24"/>
        </w:rPr>
      </w:pPr>
      <w:r w:rsidRPr="00163791">
        <w:rPr>
          <w:rFonts w:ascii="Times New Roman" w:hAnsi="Times New Roman" w:cs="Times New Roman"/>
          <w:sz w:val="24"/>
          <w:szCs w:val="24"/>
        </w:rPr>
        <w:t xml:space="preserve">Трошкови освежења за учеснике (кафе, сокови, кетеринг и сл.); </w:t>
      </w:r>
    </w:p>
    <w:p w14:paraId="7566C684" w14:textId="77777777" w:rsidR="00163791" w:rsidRPr="00163791" w:rsidRDefault="00163791" w:rsidP="00163791">
      <w:pPr>
        <w:pStyle w:val="ListParagraph"/>
        <w:numPr>
          <w:ilvl w:val="0"/>
          <w:numId w:val="37"/>
        </w:numPr>
        <w:tabs>
          <w:tab w:val="left" w:pos="1080"/>
        </w:tabs>
        <w:spacing w:before="0"/>
        <w:rPr>
          <w:rFonts w:ascii="Times New Roman" w:eastAsia="Times New Roman" w:hAnsi="Times New Roman" w:cs="Times New Roman"/>
          <w:sz w:val="24"/>
          <w:szCs w:val="24"/>
        </w:rPr>
      </w:pPr>
      <w:r w:rsidRPr="00163791">
        <w:rPr>
          <w:rFonts w:ascii="Times New Roman" w:hAnsi="Times New Roman" w:cs="Times New Roman"/>
          <w:sz w:val="24"/>
          <w:szCs w:val="24"/>
        </w:rPr>
        <w:t xml:space="preserve">Трошкови припреме материјала за догађај (позивнице, презентације и сл.); </w:t>
      </w:r>
    </w:p>
    <w:p w14:paraId="02DABB1B" w14:textId="77777777" w:rsidR="00163791" w:rsidRPr="00163791" w:rsidRDefault="00163791" w:rsidP="00163791">
      <w:pPr>
        <w:pStyle w:val="ListParagraph"/>
        <w:numPr>
          <w:ilvl w:val="0"/>
          <w:numId w:val="37"/>
        </w:numPr>
        <w:tabs>
          <w:tab w:val="left" w:pos="1080"/>
        </w:tabs>
        <w:spacing w:before="0"/>
        <w:rPr>
          <w:rFonts w:ascii="Times New Roman" w:eastAsia="Times New Roman" w:hAnsi="Times New Roman" w:cs="Times New Roman"/>
          <w:sz w:val="24"/>
          <w:szCs w:val="24"/>
        </w:rPr>
      </w:pPr>
      <w:r w:rsidRPr="00163791">
        <w:rPr>
          <w:rFonts w:ascii="Times New Roman" w:hAnsi="Times New Roman" w:cs="Times New Roman"/>
          <w:sz w:val="24"/>
          <w:szCs w:val="24"/>
        </w:rPr>
        <w:t>Трошкови набавке потрошног материјала за догађај (папир, фасцикле, оловке, компакт дискови и сл.).</w:t>
      </w:r>
    </w:p>
    <w:p w14:paraId="7F5E65DC" w14:textId="77777777" w:rsidR="00F511D5" w:rsidRPr="00F511D5" w:rsidRDefault="00F511D5" w:rsidP="004A44AE">
      <w:pPr>
        <w:autoSpaceDE w:val="0"/>
        <w:autoSpaceDN w:val="0"/>
        <w:adjustRightInd w:val="0"/>
        <w:spacing w:after="0" w:line="240" w:lineRule="auto"/>
        <w:jc w:val="both"/>
        <w:rPr>
          <w:rFonts w:ascii="Times New Roman" w:hAnsi="Times New Roman" w:cs="Times New Roman"/>
          <w:sz w:val="24"/>
          <w:szCs w:val="24"/>
          <w:lang w:val="sr-Cyrl-RS"/>
        </w:rPr>
      </w:pPr>
      <w:r w:rsidRPr="00F511D5">
        <w:rPr>
          <w:rFonts w:ascii="Times New Roman" w:hAnsi="Times New Roman" w:cs="Times New Roman"/>
          <w:sz w:val="24"/>
          <w:szCs w:val="24"/>
          <w:lang w:val="sr-Cyrl-RS"/>
        </w:rPr>
        <w:t xml:space="preserve">Подносилац пријаве може конкурисати за једну или више активности, с тим што </w:t>
      </w:r>
      <w:r w:rsidRPr="00F511D5">
        <w:rPr>
          <w:rFonts w:ascii="Times New Roman" w:hAnsi="Times New Roman" w:cs="Times New Roman"/>
          <w:b/>
          <w:sz w:val="24"/>
          <w:szCs w:val="24"/>
          <w:lang w:val="sr-Cyrl-RS"/>
        </w:rPr>
        <w:t>максимални укупни износ бесповратних средстава не може прећи</w:t>
      </w:r>
      <w:r w:rsidRPr="00F511D5">
        <w:rPr>
          <w:rFonts w:ascii="Times New Roman" w:hAnsi="Times New Roman" w:cs="Times New Roman"/>
          <w:sz w:val="24"/>
          <w:szCs w:val="24"/>
          <w:lang w:val="sr-Cyrl-RS"/>
        </w:rPr>
        <w:t xml:space="preserve"> </w:t>
      </w:r>
      <w:r w:rsidRPr="00F511D5">
        <w:rPr>
          <w:rFonts w:ascii="Times New Roman" w:hAnsi="Times New Roman" w:cs="Times New Roman"/>
          <w:b/>
          <w:sz w:val="24"/>
          <w:szCs w:val="24"/>
          <w:lang w:val="sr-Cyrl-RS"/>
        </w:rPr>
        <w:t>1.000.000,00 РСД</w:t>
      </w:r>
      <w:r w:rsidRPr="00F511D5">
        <w:rPr>
          <w:rFonts w:ascii="Times New Roman" w:hAnsi="Times New Roman" w:cs="Times New Roman"/>
          <w:sz w:val="24"/>
          <w:szCs w:val="24"/>
          <w:lang w:val="sr-Cyrl-RS"/>
        </w:rPr>
        <w:t>.</w:t>
      </w:r>
    </w:p>
    <w:p w14:paraId="63769305" w14:textId="77777777" w:rsidR="00F511D5" w:rsidRPr="00F511D5" w:rsidRDefault="00F511D5" w:rsidP="00F511D5">
      <w:pPr>
        <w:autoSpaceDE w:val="0"/>
        <w:autoSpaceDN w:val="0"/>
        <w:adjustRightInd w:val="0"/>
        <w:spacing w:after="0" w:line="240" w:lineRule="auto"/>
        <w:ind w:firstLine="720"/>
        <w:rPr>
          <w:rFonts w:ascii="Times New Roman" w:hAnsi="Times New Roman" w:cs="Times New Roman"/>
          <w:sz w:val="24"/>
          <w:szCs w:val="24"/>
          <w:lang w:val="sr-Cyrl-RS"/>
        </w:rPr>
      </w:pPr>
    </w:p>
    <w:p w14:paraId="4497F141" w14:textId="77777777" w:rsidR="00F511D5" w:rsidRPr="00F511D5" w:rsidRDefault="00F511D5" w:rsidP="00F511D5">
      <w:pPr>
        <w:spacing w:after="0" w:line="240" w:lineRule="auto"/>
        <w:rPr>
          <w:rFonts w:ascii="Times New Roman" w:hAnsi="Times New Roman" w:cs="Times New Roman"/>
          <w:sz w:val="24"/>
          <w:szCs w:val="24"/>
          <w:lang w:val="sr-Cyrl-RS"/>
        </w:rPr>
      </w:pPr>
      <w:r w:rsidRPr="004361D6">
        <w:rPr>
          <w:rFonts w:ascii="Times New Roman" w:hAnsi="Times New Roman" w:cs="Times New Roman"/>
          <w:b/>
          <w:sz w:val="24"/>
          <w:szCs w:val="24"/>
          <w:lang w:val="sr-Cyrl-RS"/>
        </w:rPr>
        <w:t>Бесповратна средства се не могу користити за</w:t>
      </w:r>
      <w:r w:rsidRPr="00F511D5">
        <w:rPr>
          <w:rFonts w:ascii="Times New Roman" w:hAnsi="Times New Roman" w:cs="Times New Roman"/>
          <w:sz w:val="24"/>
          <w:szCs w:val="24"/>
          <w:lang w:val="sr-Cyrl-RS"/>
        </w:rPr>
        <w:t>:</w:t>
      </w:r>
    </w:p>
    <w:p w14:paraId="140F1D69" w14:textId="77777777" w:rsidR="00F511D5" w:rsidRPr="00F511D5" w:rsidRDefault="00F511D5" w:rsidP="004361D6">
      <w:pPr>
        <w:pStyle w:val="ListParagraph"/>
        <w:widowControl w:val="0"/>
        <w:numPr>
          <w:ilvl w:val="0"/>
          <w:numId w:val="36"/>
        </w:numPr>
        <w:overflowPunct w:val="0"/>
        <w:autoSpaceDE w:val="0"/>
        <w:autoSpaceDN w:val="0"/>
        <w:adjustRightInd w:val="0"/>
        <w:spacing w:before="0"/>
        <w:ind w:left="270"/>
        <w:rPr>
          <w:rFonts w:ascii="Times New Roman" w:hAnsi="Times New Roman" w:cs="Times New Roman"/>
          <w:sz w:val="24"/>
          <w:szCs w:val="24"/>
        </w:rPr>
      </w:pPr>
      <w:r w:rsidRPr="00F511D5">
        <w:rPr>
          <w:rFonts w:ascii="Times New Roman" w:hAnsi="Times New Roman" w:cs="Times New Roman"/>
          <w:sz w:val="24"/>
          <w:szCs w:val="24"/>
        </w:rPr>
        <w:t>заостале обавезе по основу такси и пореза, зајмова и рата за отплату кредита;</w:t>
      </w:r>
    </w:p>
    <w:p w14:paraId="22E813F9" w14:textId="77777777" w:rsidR="00F511D5" w:rsidRPr="00F511D5" w:rsidRDefault="00F511D5" w:rsidP="004361D6">
      <w:pPr>
        <w:pStyle w:val="ListParagraph"/>
        <w:widowControl w:val="0"/>
        <w:numPr>
          <w:ilvl w:val="0"/>
          <w:numId w:val="36"/>
        </w:numPr>
        <w:overflowPunct w:val="0"/>
        <w:autoSpaceDE w:val="0"/>
        <w:autoSpaceDN w:val="0"/>
        <w:adjustRightInd w:val="0"/>
        <w:spacing w:before="0"/>
        <w:ind w:left="270"/>
        <w:rPr>
          <w:rFonts w:ascii="Times New Roman" w:hAnsi="Times New Roman" w:cs="Times New Roman"/>
          <w:sz w:val="24"/>
          <w:szCs w:val="24"/>
        </w:rPr>
      </w:pPr>
      <w:r w:rsidRPr="00F511D5">
        <w:rPr>
          <w:rFonts w:ascii="Times New Roman" w:hAnsi="Times New Roman" w:cs="Times New Roman"/>
          <w:sz w:val="24"/>
          <w:szCs w:val="24"/>
        </w:rPr>
        <w:t xml:space="preserve">трошкове гаранција, полиса осигурања, камата, трошкова банкарског пословања, курсних разлика; </w:t>
      </w:r>
    </w:p>
    <w:p w14:paraId="3C52EE3B" w14:textId="77777777" w:rsidR="00F511D5" w:rsidRPr="00F511D5" w:rsidRDefault="00F511D5" w:rsidP="004361D6">
      <w:pPr>
        <w:pStyle w:val="ListParagraph"/>
        <w:widowControl w:val="0"/>
        <w:numPr>
          <w:ilvl w:val="0"/>
          <w:numId w:val="36"/>
        </w:numPr>
        <w:overflowPunct w:val="0"/>
        <w:autoSpaceDE w:val="0"/>
        <w:autoSpaceDN w:val="0"/>
        <w:adjustRightInd w:val="0"/>
        <w:spacing w:before="0"/>
        <w:ind w:left="270"/>
        <w:rPr>
          <w:rFonts w:ascii="Times New Roman" w:hAnsi="Times New Roman" w:cs="Times New Roman"/>
          <w:sz w:val="24"/>
          <w:szCs w:val="24"/>
        </w:rPr>
      </w:pPr>
      <w:r w:rsidRPr="00F511D5">
        <w:rPr>
          <w:rFonts w:ascii="Times New Roman" w:hAnsi="Times New Roman" w:cs="Times New Roman"/>
          <w:sz w:val="24"/>
          <w:szCs w:val="24"/>
        </w:rPr>
        <w:t>казне, финансијске казне и трошкови судског поступка;</w:t>
      </w:r>
    </w:p>
    <w:p w14:paraId="548A1ECE" w14:textId="77777777" w:rsidR="00F511D5" w:rsidRPr="00F511D5" w:rsidRDefault="00F511D5" w:rsidP="004361D6">
      <w:pPr>
        <w:pStyle w:val="ListParagraph"/>
        <w:widowControl w:val="0"/>
        <w:numPr>
          <w:ilvl w:val="0"/>
          <w:numId w:val="36"/>
        </w:numPr>
        <w:overflowPunct w:val="0"/>
        <w:autoSpaceDE w:val="0"/>
        <w:autoSpaceDN w:val="0"/>
        <w:adjustRightInd w:val="0"/>
        <w:spacing w:before="0"/>
        <w:ind w:left="270"/>
        <w:rPr>
          <w:rFonts w:ascii="Times New Roman" w:hAnsi="Times New Roman" w:cs="Times New Roman"/>
          <w:sz w:val="24"/>
          <w:szCs w:val="24"/>
        </w:rPr>
      </w:pPr>
      <w:r w:rsidRPr="00F511D5">
        <w:rPr>
          <w:rFonts w:ascii="Times New Roman" w:hAnsi="Times New Roman" w:cs="Times New Roman"/>
          <w:sz w:val="24"/>
          <w:szCs w:val="24"/>
        </w:rPr>
        <w:t xml:space="preserve">царинске трошкове; </w:t>
      </w:r>
    </w:p>
    <w:p w14:paraId="51CCA8B7" w14:textId="77777777" w:rsidR="00F511D5" w:rsidRPr="00F511D5" w:rsidRDefault="00F511D5" w:rsidP="004361D6">
      <w:pPr>
        <w:pStyle w:val="ListParagraph"/>
        <w:widowControl w:val="0"/>
        <w:numPr>
          <w:ilvl w:val="0"/>
          <w:numId w:val="36"/>
        </w:numPr>
        <w:overflowPunct w:val="0"/>
        <w:autoSpaceDE w:val="0"/>
        <w:autoSpaceDN w:val="0"/>
        <w:adjustRightInd w:val="0"/>
        <w:spacing w:before="0"/>
        <w:ind w:left="270"/>
        <w:rPr>
          <w:rFonts w:ascii="Times New Roman" w:hAnsi="Times New Roman" w:cs="Times New Roman"/>
          <w:sz w:val="24"/>
          <w:szCs w:val="24"/>
        </w:rPr>
      </w:pPr>
      <w:r w:rsidRPr="00F511D5">
        <w:rPr>
          <w:rFonts w:ascii="Times New Roman" w:hAnsi="Times New Roman" w:cs="Times New Roman"/>
          <w:sz w:val="24"/>
          <w:szCs w:val="24"/>
        </w:rPr>
        <w:t>трошкове принудне наплате;</w:t>
      </w:r>
    </w:p>
    <w:p w14:paraId="33715331" w14:textId="77777777" w:rsidR="00F511D5" w:rsidRPr="00F511D5" w:rsidRDefault="00F511D5" w:rsidP="004361D6">
      <w:pPr>
        <w:pStyle w:val="ListParagraph"/>
        <w:widowControl w:val="0"/>
        <w:numPr>
          <w:ilvl w:val="0"/>
          <w:numId w:val="36"/>
        </w:numPr>
        <w:overflowPunct w:val="0"/>
        <w:autoSpaceDE w:val="0"/>
        <w:autoSpaceDN w:val="0"/>
        <w:adjustRightInd w:val="0"/>
        <w:spacing w:before="0"/>
        <w:ind w:left="270"/>
        <w:rPr>
          <w:rFonts w:ascii="Times New Roman" w:hAnsi="Times New Roman" w:cs="Times New Roman"/>
          <w:sz w:val="24"/>
          <w:szCs w:val="24"/>
        </w:rPr>
      </w:pPr>
      <w:r w:rsidRPr="00F511D5">
        <w:rPr>
          <w:rFonts w:ascii="Times New Roman" w:hAnsi="Times New Roman" w:cs="Times New Roman"/>
          <w:sz w:val="24"/>
          <w:szCs w:val="24"/>
        </w:rPr>
        <w:t>ПДВ.</w:t>
      </w:r>
    </w:p>
    <w:p w14:paraId="1D91490F" w14:textId="77777777" w:rsidR="00F511D5" w:rsidRPr="00F511D5" w:rsidRDefault="00F511D5" w:rsidP="00F511D5">
      <w:pPr>
        <w:spacing w:after="0" w:line="240" w:lineRule="auto"/>
        <w:rPr>
          <w:rFonts w:ascii="Times New Roman" w:hAnsi="Times New Roman" w:cs="Times New Roman"/>
          <w:sz w:val="24"/>
          <w:szCs w:val="24"/>
          <w:highlight w:val="yellow"/>
          <w:lang w:val="sr-Cyrl-RS"/>
        </w:rPr>
      </w:pPr>
    </w:p>
    <w:p w14:paraId="3232A38F" w14:textId="048F3592" w:rsidR="00F511D5" w:rsidRPr="00F511D5" w:rsidRDefault="00F511D5" w:rsidP="00F511D5">
      <w:pPr>
        <w:spacing w:after="0" w:line="240" w:lineRule="auto"/>
        <w:rPr>
          <w:rFonts w:ascii="Times New Roman" w:hAnsi="Times New Roman" w:cs="Times New Roman"/>
          <w:sz w:val="24"/>
          <w:szCs w:val="24"/>
          <w:lang w:val="sr-Cyrl-RS"/>
        </w:rPr>
      </w:pPr>
      <w:r w:rsidRPr="00F511D5">
        <w:rPr>
          <w:rFonts w:ascii="Times New Roman" w:hAnsi="Times New Roman" w:cs="Times New Roman"/>
          <w:sz w:val="24"/>
          <w:szCs w:val="24"/>
          <w:lang w:val="sr-Cyrl-RS"/>
        </w:rPr>
        <w:t xml:space="preserve">Максимално трајање пројекта је </w:t>
      </w:r>
      <w:r w:rsidRPr="00F511D5">
        <w:rPr>
          <w:rFonts w:ascii="Times New Roman" w:hAnsi="Times New Roman" w:cs="Times New Roman"/>
          <w:b/>
          <w:sz w:val="24"/>
          <w:szCs w:val="24"/>
          <w:lang w:val="sr-Cyrl-RS"/>
        </w:rPr>
        <w:t xml:space="preserve">9 месеци </w:t>
      </w:r>
      <w:r w:rsidRPr="0041143C">
        <w:rPr>
          <w:rFonts w:ascii="Times New Roman" w:hAnsi="Times New Roman" w:cs="Times New Roman"/>
          <w:sz w:val="24"/>
          <w:szCs w:val="24"/>
          <w:lang w:val="sr-Cyrl-RS"/>
        </w:rPr>
        <w:t>од дана потписивања уговора</w:t>
      </w:r>
      <w:r w:rsidR="0041143C" w:rsidRPr="0041143C">
        <w:rPr>
          <w:rFonts w:ascii="Times New Roman" w:hAnsi="Times New Roman" w:cs="Times New Roman"/>
          <w:sz w:val="24"/>
          <w:szCs w:val="24"/>
          <w:lang w:val="sr-Cyrl-RS"/>
        </w:rPr>
        <w:t xml:space="preserve"> са РАС</w:t>
      </w:r>
      <w:r w:rsidRPr="00F511D5">
        <w:rPr>
          <w:rFonts w:ascii="Times New Roman" w:hAnsi="Times New Roman" w:cs="Times New Roman"/>
          <w:sz w:val="24"/>
          <w:szCs w:val="24"/>
          <w:lang w:val="sr-Cyrl-RS"/>
        </w:rPr>
        <w:t>.</w:t>
      </w:r>
    </w:p>
    <w:p w14:paraId="3F708B11" w14:textId="77777777" w:rsidR="00EF254A" w:rsidRPr="00F511D5" w:rsidRDefault="00EF254A" w:rsidP="00F511D5">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val="sr-Cyrl-RS"/>
        </w:rPr>
      </w:pPr>
    </w:p>
    <w:p w14:paraId="0EA8E69D" w14:textId="474C1510" w:rsidR="00BC219C" w:rsidRPr="00F511D5" w:rsidRDefault="00EF254A" w:rsidP="00F511D5">
      <w:pPr>
        <w:widowControl w:val="0"/>
        <w:overflowPunct w:val="0"/>
        <w:autoSpaceDE w:val="0"/>
        <w:autoSpaceDN w:val="0"/>
        <w:adjustRightInd w:val="0"/>
        <w:spacing w:after="0" w:line="240" w:lineRule="auto"/>
        <w:jc w:val="both"/>
        <w:rPr>
          <w:rFonts w:ascii="Times New Roman" w:eastAsia="Calibri" w:hAnsi="Times New Roman" w:cs="Times New Roman"/>
          <w:b/>
          <w:sz w:val="24"/>
          <w:szCs w:val="24"/>
          <w:lang w:val="sr-Cyrl-RS"/>
        </w:rPr>
      </w:pPr>
      <w:r w:rsidRPr="00F511D5">
        <w:rPr>
          <w:rFonts w:ascii="Times New Roman" w:eastAsia="Calibri" w:hAnsi="Times New Roman" w:cs="Times New Roman"/>
          <w:b/>
          <w:sz w:val="24"/>
          <w:szCs w:val="24"/>
          <w:lang w:val="sr-Cyrl-RS"/>
        </w:rPr>
        <w:t>ДОКУМЕНТАЦИЈА КОЈА СЕ ДОСТАВЉА:</w:t>
      </w:r>
    </w:p>
    <w:p w14:paraId="3C0A4CCC" w14:textId="100011FE" w:rsidR="00F511D5" w:rsidRPr="00F511D5" w:rsidRDefault="0041143C" w:rsidP="00F511D5">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За Компоненту 2 П</w:t>
      </w:r>
      <w:r w:rsidR="00C21D22">
        <w:rPr>
          <w:rFonts w:ascii="Times New Roman" w:hAnsi="Times New Roman" w:cs="Times New Roman"/>
          <w:sz w:val="24"/>
          <w:szCs w:val="24"/>
          <w:lang w:val="sr-Cyrl-RS"/>
        </w:rPr>
        <w:t>односилац пријаве</w:t>
      </w:r>
      <w:r w:rsidR="00F511D5" w:rsidRPr="00F511D5">
        <w:rPr>
          <w:rFonts w:ascii="Times New Roman" w:hAnsi="Times New Roman" w:cs="Times New Roman"/>
          <w:sz w:val="24"/>
          <w:szCs w:val="24"/>
          <w:lang w:val="sr-Cyrl-RS"/>
        </w:rPr>
        <w:t>, доставља следећу документацију:</w:t>
      </w:r>
    </w:p>
    <w:p w14:paraId="11078C7A" w14:textId="77777777" w:rsidR="00366666" w:rsidRPr="00366666" w:rsidRDefault="00366666" w:rsidP="00366666">
      <w:pPr>
        <w:pStyle w:val="ListParagraph"/>
        <w:widowControl w:val="0"/>
        <w:numPr>
          <w:ilvl w:val="0"/>
          <w:numId w:val="40"/>
        </w:numPr>
        <w:overflowPunct w:val="0"/>
        <w:autoSpaceDE w:val="0"/>
        <w:autoSpaceDN w:val="0"/>
        <w:adjustRightInd w:val="0"/>
        <w:spacing w:before="0"/>
        <w:ind w:left="357" w:hanging="357"/>
        <w:rPr>
          <w:rFonts w:ascii="Times New Roman" w:hAnsi="Times New Roman" w:cs="Times New Roman"/>
          <w:sz w:val="24"/>
          <w:szCs w:val="24"/>
        </w:rPr>
      </w:pPr>
      <w:r w:rsidRPr="00366666">
        <w:rPr>
          <w:rFonts w:ascii="Times New Roman" w:hAnsi="Times New Roman" w:cs="Times New Roman"/>
          <w:sz w:val="24"/>
          <w:szCs w:val="24"/>
        </w:rPr>
        <w:t>Образац 1 – Пријава пројекта (попуњена, оверена и потписана):</w:t>
      </w:r>
    </w:p>
    <w:p w14:paraId="69A4EA9A" w14:textId="0D9FD43E" w:rsidR="00366666" w:rsidRPr="00366666" w:rsidRDefault="00366666" w:rsidP="00366666">
      <w:pPr>
        <w:pStyle w:val="ListParagraph"/>
        <w:widowControl w:val="0"/>
        <w:numPr>
          <w:ilvl w:val="1"/>
          <w:numId w:val="40"/>
        </w:numPr>
        <w:overflowPunct w:val="0"/>
        <w:autoSpaceDE w:val="0"/>
        <w:autoSpaceDN w:val="0"/>
        <w:adjustRightInd w:val="0"/>
        <w:spacing w:before="0"/>
        <w:ind w:left="851" w:hanging="273"/>
        <w:rPr>
          <w:rFonts w:ascii="Times New Roman" w:hAnsi="Times New Roman" w:cs="Times New Roman"/>
          <w:sz w:val="24"/>
          <w:szCs w:val="24"/>
        </w:rPr>
      </w:pPr>
      <w:r w:rsidRPr="00366666">
        <w:rPr>
          <w:rFonts w:ascii="Times New Roman" w:hAnsi="Times New Roman" w:cs="Times New Roman"/>
          <w:sz w:val="24"/>
          <w:szCs w:val="24"/>
        </w:rPr>
        <w:t>Образац 1а – Пријава за Конзорцијум;</w:t>
      </w:r>
    </w:p>
    <w:p w14:paraId="76C8FE51" w14:textId="77777777" w:rsidR="00366666" w:rsidRPr="00366666" w:rsidRDefault="00366666" w:rsidP="00366666">
      <w:pPr>
        <w:pStyle w:val="ListParagraph"/>
        <w:widowControl w:val="0"/>
        <w:numPr>
          <w:ilvl w:val="1"/>
          <w:numId w:val="40"/>
        </w:numPr>
        <w:overflowPunct w:val="0"/>
        <w:autoSpaceDE w:val="0"/>
        <w:autoSpaceDN w:val="0"/>
        <w:adjustRightInd w:val="0"/>
        <w:spacing w:before="0"/>
        <w:ind w:left="851" w:hanging="273"/>
        <w:rPr>
          <w:rFonts w:ascii="Times New Roman" w:hAnsi="Times New Roman" w:cs="Times New Roman"/>
          <w:sz w:val="24"/>
          <w:szCs w:val="24"/>
        </w:rPr>
      </w:pPr>
      <w:r w:rsidRPr="00366666">
        <w:rPr>
          <w:rFonts w:ascii="Times New Roman" w:hAnsi="Times New Roman" w:cs="Times New Roman"/>
          <w:sz w:val="24"/>
          <w:szCs w:val="24"/>
        </w:rPr>
        <w:t>Образац 1б – Пријава за привредна друштва и предузетнике чланове Конзорцијума;</w:t>
      </w:r>
    </w:p>
    <w:p w14:paraId="17D16A9B" w14:textId="77777777" w:rsidR="00366666" w:rsidRPr="00366666" w:rsidRDefault="00366666" w:rsidP="00366666">
      <w:pPr>
        <w:pStyle w:val="ListParagraph"/>
        <w:widowControl w:val="0"/>
        <w:overflowPunct w:val="0"/>
        <w:autoSpaceDE w:val="0"/>
        <w:autoSpaceDN w:val="0"/>
        <w:adjustRightInd w:val="0"/>
        <w:spacing w:before="0"/>
        <w:ind w:left="851" w:hanging="273"/>
        <w:rPr>
          <w:rFonts w:ascii="Times New Roman" w:hAnsi="Times New Roman" w:cs="Times New Roman"/>
          <w:sz w:val="24"/>
          <w:szCs w:val="24"/>
        </w:rPr>
      </w:pPr>
      <w:r w:rsidRPr="00366666">
        <w:rPr>
          <w:rFonts w:ascii="Times New Roman" w:hAnsi="Times New Roman" w:cs="Times New Roman"/>
          <w:sz w:val="24"/>
          <w:szCs w:val="24"/>
        </w:rPr>
        <w:t>в) Образац 1в) – Пријава за привредна друштва и предузетнике;</w:t>
      </w:r>
    </w:p>
    <w:p w14:paraId="57F3757A" w14:textId="77777777" w:rsidR="00366666" w:rsidRPr="00366666" w:rsidRDefault="00366666" w:rsidP="00366666">
      <w:pPr>
        <w:pStyle w:val="ListParagraph"/>
        <w:widowControl w:val="0"/>
        <w:numPr>
          <w:ilvl w:val="0"/>
          <w:numId w:val="40"/>
        </w:numPr>
        <w:overflowPunct w:val="0"/>
        <w:autoSpaceDE w:val="0"/>
        <w:autoSpaceDN w:val="0"/>
        <w:adjustRightInd w:val="0"/>
        <w:spacing w:before="0"/>
        <w:ind w:left="357" w:hanging="357"/>
        <w:rPr>
          <w:rFonts w:ascii="Times New Roman" w:hAnsi="Times New Roman" w:cs="Times New Roman"/>
          <w:sz w:val="24"/>
          <w:szCs w:val="24"/>
        </w:rPr>
      </w:pPr>
      <w:r w:rsidRPr="00366666">
        <w:rPr>
          <w:rFonts w:ascii="Times New Roman" w:hAnsi="Times New Roman" w:cs="Times New Roman"/>
          <w:sz w:val="24"/>
          <w:szCs w:val="24"/>
        </w:rPr>
        <w:t>Образац 2 - Изјава Подносиоца пријаве о прихватању услова за доделу средстава;</w:t>
      </w:r>
    </w:p>
    <w:p w14:paraId="31EEB9DD" w14:textId="77777777" w:rsidR="00366666" w:rsidRPr="00366666" w:rsidRDefault="00366666" w:rsidP="00366666">
      <w:pPr>
        <w:pStyle w:val="ListParagraph"/>
        <w:widowControl w:val="0"/>
        <w:numPr>
          <w:ilvl w:val="0"/>
          <w:numId w:val="40"/>
        </w:numPr>
        <w:overflowPunct w:val="0"/>
        <w:autoSpaceDE w:val="0"/>
        <w:autoSpaceDN w:val="0"/>
        <w:adjustRightInd w:val="0"/>
        <w:spacing w:before="0"/>
        <w:ind w:left="357" w:hanging="357"/>
        <w:rPr>
          <w:rFonts w:ascii="Times New Roman" w:hAnsi="Times New Roman" w:cs="Times New Roman"/>
          <w:sz w:val="24"/>
          <w:szCs w:val="24"/>
        </w:rPr>
      </w:pPr>
      <w:r w:rsidRPr="00366666">
        <w:rPr>
          <w:rFonts w:ascii="Times New Roman" w:hAnsi="Times New Roman" w:cs="Times New Roman"/>
          <w:sz w:val="24"/>
          <w:szCs w:val="24"/>
        </w:rPr>
        <w:t>Образац 3 - Изјава о додељеној државној помоћи мале вредности (</w:t>
      </w:r>
      <w:r w:rsidRPr="00366666">
        <w:rPr>
          <w:rFonts w:ascii="Times New Roman" w:hAnsi="Times New Roman" w:cs="Times New Roman"/>
          <w:i/>
          <w:sz w:val="24"/>
          <w:szCs w:val="24"/>
        </w:rPr>
        <w:t>de minimis</w:t>
      </w:r>
      <w:r w:rsidRPr="00366666">
        <w:rPr>
          <w:rFonts w:ascii="Times New Roman" w:hAnsi="Times New Roman" w:cs="Times New Roman"/>
          <w:sz w:val="24"/>
          <w:szCs w:val="24"/>
        </w:rPr>
        <w:t xml:space="preserve"> државна помоћ);</w:t>
      </w:r>
    </w:p>
    <w:p w14:paraId="2E5D2662" w14:textId="77777777" w:rsidR="00366666" w:rsidRPr="00366666" w:rsidRDefault="00366666" w:rsidP="00366666">
      <w:pPr>
        <w:pStyle w:val="ListParagraph"/>
        <w:widowControl w:val="0"/>
        <w:numPr>
          <w:ilvl w:val="0"/>
          <w:numId w:val="40"/>
        </w:numPr>
        <w:overflowPunct w:val="0"/>
        <w:autoSpaceDE w:val="0"/>
        <w:autoSpaceDN w:val="0"/>
        <w:adjustRightInd w:val="0"/>
        <w:spacing w:before="0"/>
        <w:ind w:left="357" w:hanging="357"/>
        <w:rPr>
          <w:rFonts w:ascii="Times New Roman" w:hAnsi="Times New Roman" w:cs="Times New Roman"/>
          <w:sz w:val="24"/>
          <w:szCs w:val="24"/>
        </w:rPr>
      </w:pPr>
      <w:r w:rsidRPr="00366666">
        <w:rPr>
          <w:rFonts w:ascii="Times New Roman" w:hAnsi="Times New Roman" w:cs="Times New Roman"/>
          <w:sz w:val="24"/>
          <w:szCs w:val="24"/>
        </w:rPr>
        <w:t xml:space="preserve">Образац 4 - Изјава да на територији Републике Србије не постоји Испоручилац који може да одговори на захтеве Подносиоца пријаве (уколико Подносилац пријаве ангажује страног Испоручиоца); </w:t>
      </w:r>
    </w:p>
    <w:p w14:paraId="469641F0" w14:textId="77777777" w:rsidR="00366666" w:rsidRPr="00366666" w:rsidRDefault="00366666" w:rsidP="00366666">
      <w:pPr>
        <w:pStyle w:val="ListParagraph"/>
        <w:widowControl w:val="0"/>
        <w:numPr>
          <w:ilvl w:val="0"/>
          <w:numId w:val="40"/>
        </w:numPr>
        <w:overflowPunct w:val="0"/>
        <w:autoSpaceDE w:val="0"/>
        <w:autoSpaceDN w:val="0"/>
        <w:adjustRightInd w:val="0"/>
        <w:spacing w:before="0"/>
        <w:ind w:left="357" w:hanging="357"/>
        <w:rPr>
          <w:rFonts w:ascii="Times New Roman" w:hAnsi="Times New Roman" w:cs="Times New Roman"/>
          <w:sz w:val="24"/>
          <w:szCs w:val="24"/>
        </w:rPr>
      </w:pPr>
      <w:r w:rsidRPr="00366666">
        <w:rPr>
          <w:rFonts w:ascii="Times New Roman" w:hAnsi="Times New Roman" w:cs="Times New Roman"/>
          <w:sz w:val="24"/>
          <w:szCs w:val="24"/>
        </w:rPr>
        <w:t>Радне биографије лица ангажованих на пројекту, са листом референци;</w:t>
      </w:r>
    </w:p>
    <w:p w14:paraId="0D6C60D8" w14:textId="77777777" w:rsidR="00366666" w:rsidRPr="00366666" w:rsidRDefault="00366666" w:rsidP="00366666">
      <w:pPr>
        <w:pStyle w:val="ListParagraph"/>
        <w:widowControl w:val="0"/>
        <w:numPr>
          <w:ilvl w:val="0"/>
          <w:numId w:val="40"/>
        </w:numPr>
        <w:overflowPunct w:val="0"/>
        <w:autoSpaceDE w:val="0"/>
        <w:autoSpaceDN w:val="0"/>
        <w:adjustRightInd w:val="0"/>
        <w:spacing w:before="0"/>
        <w:ind w:left="357" w:hanging="357"/>
        <w:rPr>
          <w:rFonts w:ascii="Times New Roman" w:hAnsi="Times New Roman" w:cs="Times New Roman"/>
          <w:sz w:val="24"/>
          <w:szCs w:val="24"/>
        </w:rPr>
      </w:pPr>
      <w:r w:rsidRPr="00366666">
        <w:rPr>
          <w:rFonts w:ascii="Times New Roman" w:hAnsi="Times New Roman" w:cs="Times New Roman"/>
          <w:sz w:val="24"/>
          <w:szCs w:val="24"/>
        </w:rPr>
        <w:t>Понуда Испоручиоца за предложени пројекат, оверена и потписана од стране Испоручиоца, која садржи јасно дефинисан предмет и обим активности, рок реализације и цену услуга изражену у динарима и приказаним ПДВ;</w:t>
      </w:r>
    </w:p>
    <w:p w14:paraId="11CBEAFB" w14:textId="77777777" w:rsidR="00366666" w:rsidRPr="00366666" w:rsidRDefault="00366666" w:rsidP="00366666">
      <w:pPr>
        <w:pStyle w:val="ListParagraph"/>
        <w:widowControl w:val="0"/>
        <w:numPr>
          <w:ilvl w:val="0"/>
          <w:numId w:val="40"/>
        </w:numPr>
        <w:overflowPunct w:val="0"/>
        <w:autoSpaceDE w:val="0"/>
        <w:autoSpaceDN w:val="0"/>
        <w:adjustRightInd w:val="0"/>
        <w:spacing w:before="0"/>
        <w:ind w:left="357" w:hanging="357"/>
        <w:rPr>
          <w:rFonts w:ascii="Times New Roman" w:hAnsi="Times New Roman" w:cs="Times New Roman"/>
          <w:sz w:val="24"/>
          <w:szCs w:val="24"/>
        </w:rPr>
      </w:pPr>
      <w:r w:rsidRPr="00366666">
        <w:rPr>
          <w:rFonts w:ascii="Times New Roman" w:hAnsi="Times New Roman" w:cs="Times New Roman"/>
          <w:sz w:val="24"/>
          <w:szCs w:val="24"/>
        </w:rPr>
        <w:t xml:space="preserve">Изјаву </w:t>
      </w:r>
      <w:r w:rsidRPr="00366666">
        <w:rPr>
          <w:rFonts w:ascii="Times New Roman" w:hAnsi="Times New Roman" w:cs="Times New Roman"/>
          <w:color w:val="1C1C1C"/>
          <w:sz w:val="24"/>
          <w:szCs w:val="24"/>
        </w:rPr>
        <w:t>да није регистрован поступак ликвидације или стечаја, нити је Подносилац пријаве престао да постоји услед судске или одлуке другог органа са обавезујућом снагом</w:t>
      </w:r>
      <w:r w:rsidRPr="00366666">
        <w:rPr>
          <w:rFonts w:ascii="Times New Roman" w:hAnsi="Times New Roman" w:cs="Times New Roman"/>
          <w:sz w:val="24"/>
          <w:szCs w:val="24"/>
        </w:rPr>
        <w:t>;</w:t>
      </w:r>
    </w:p>
    <w:p w14:paraId="57024E9D" w14:textId="77777777" w:rsidR="00366666" w:rsidRPr="00366666" w:rsidRDefault="00366666" w:rsidP="00366666">
      <w:pPr>
        <w:pStyle w:val="ListParagraph"/>
        <w:widowControl w:val="0"/>
        <w:numPr>
          <w:ilvl w:val="0"/>
          <w:numId w:val="40"/>
        </w:numPr>
        <w:overflowPunct w:val="0"/>
        <w:autoSpaceDE w:val="0"/>
        <w:autoSpaceDN w:val="0"/>
        <w:adjustRightInd w:val="0"/>
        <w:spacing w:before="0"/>
        <w:ind w:left="357" w:hanging="357"/>
        <w:rPr>
          <w:rFonts w:ascii="Times New Roman" w:hAnsi="Times New Roman" w:cs="Times New Roman"/>
          <w:sz w:val="24"/>
          <w:szCs w:val="24"/>
        </w:rPr>
      </w:pPr>
      <w:r w:rsidRPr="00366666">
        <w:rPr>
          <w:rFonts w:ascii="Times New Roman" w:hAnsi="Times New Roman" w:cs="Times New Roman"/>
          <w:sz w:val="24"/>
          <w:szCs w:val="24"/>
        </w:rPr>
        <w:t>Изјаву да није у тешкоћама према дефиницији привредног субјекта у тешкоћама из Уредбе о правилима за доделу државне помоћи;</w:t>
      </w:r>
    </w:p>
    <w:p w14:paraId="0E8EB60E" w14:textId="77777777" w:rsidR="00366666" w:rsidRPr="00366666" w:rsidRDefault="00366666" w:rsidP="00366666">
      <w:pPr>
        <w:pStyle w:val="ListParagraph"/>
        <w:widowControl w:val="0"/>
        <w:numPr>
          <w:ilvl w:val="0"/>
          <w:numId w:val="40"/>
        </w:numPr>
        <w:overflowPunct w:val="0"/>
        <w:autoSpaceDE w:val="0"/>
        <w:autoSpaceDN w:val="0"/>
        <w:adjustRightInd w:val="0"/>
        <w:spacing w:before="0"/>
        <w:ind w:left="357" w:hanging="357"/>
        <w:rPr>
          <w:rFonts w:ascii="Times New Roman" w:hAnsi="Times New Roman" w:cs="Times New Roman"/>
          <w:sz w:val="24"/>
          <w:szCs w:val="24"/>
        </w:rPr>
      </w:pPr>
      <w:r w:rsidRPr="00366666">
        <w:rPr>
          <w:rFonts w:ascii="Times New Roman" w:hAnsi="Times New Roman" w:cs="Times New Roman"/>
          <w:sz w:val="24"/>
          <w:szCs w:val="24"/>
        </w:rPr>
        <w:t xml:space="preserve">Уверење надлежне пореске управе да је Подносилац пријаве измирио све јавне приходе (порезе и доприносе), које не сме бити издата пре датума објављивања Јавног позива </w:t>
      </w:r>
      <w:r w:rsidRPr="00366666">
        <w:rPr>
          <w:rFonts w:ascii="Times New Roman" w:hAnsi="Times New Roman" w:cs="Times New Roman"/>
          <w:color w:val="1C1C1C"/>
          <w:sz w:val="24"/>
          <w:szCs w:val="24"/>
        </w:rPr>
        <w:t>(оргинал или оверена копија од стране надлежног органа овере)</w:t>
      </w:r>
      <w:r w:rsidRPr="00366666">
        <w:rPr>
          <w:rFonts w:ascii="Times New Roman" w:hAnsi="Times New Roman" w:cs="Times New Roman"/>
          <w:sz w:val="24"/>
          <w:szCs w:val="24"/>
        </w:rPr>
        <w:t>;</w:t>
      </w:r>
    </w:p>
    <w:p w14:paraId="13EAE279" w14:textId="77777777" w:rsidR="00366666" w:rsidRPr="00366666" w:rsidRDefault="00366666" w:rsidP="00366666">
      <w:pPr>
        <w:pStyle w:val="ListParagraph"/>
        <w:widowControl w:val="0"/>
        <w:numPr>
          <w:ilvl w:val="0"/>
          <w:numId w:val="40"/>
        </w:numPr>
        <w:tabs>
          <w:tab w:val="left" w:pos="567"/>
        </w:tabs>
        <w:overflowPunct w:val="0"/>
        <w:autoSpaceDE w:val="0"/>
        <w:autoSpaceDN w:val="0"/>
        <w:adjustRightInd w:val="0"/>
        <w:spacing w:before="0"/>
        <w:ind w:left="357" w:hanging="357"/>
        <w:rPr>
          <w:rFonts w:ascii="Times New Roman" w:hAnsi="Times New Roman" w:cs="Times New Roman"/>
          <w:sz w:val="24"/>
          <w:szCs w:val="24"/>
        </w:rPr>
      </w:pPr>
      <w:r w:rsidRPr="00366666">
        <w:rPr>
          <w:rFonts w:ascii="Times New Roman" w:hAnsi="Times New Roman" w:cs="Times New Roman"/>
          <w:sz w:val="24"/>
          <w:szCs w:val="24"/>
          <w:lang w:val="sr-Cyrl-CS"/>
        </w:rPr>
        <w:t xml:space="preserve">Биланс стања, биланс успеха и статистички извештај Подносиоца пријаве за 2016. </w:t>
      </w:r>
      <w:r w:rsidRPr="00366666">
        <w:rPr>
          <w:rFonts w:ascii="Times New Roman" w:hAnsi="Times New Roman" w:cs="Times New Roman"/>
          <w:sz w:val="24"/>
          <w:szCs w:val="24"/>
          <w:lang w:val="sr-Cyrl-CS"/>
        </w:rPr>
        <w:lastRenderedPageBreak/>
        <w:t>годину са копијом Потврде о регистрацији редовног годишњег финансијског извештаја за 2016. годину издатом од АПР (Уколико Подносилац пријаве није добио Потврду о регистрацији редовног годишњег финансијског извештаја за 2016. годину, доставити биланс стања, биланс успеха и статистички извештај за 2016. годину, потписане и оверене од стране лица одговорног за састављање финансијског извештаја и писану изјаву законског заступника Подносиоца пријаве о веродостојности и истоветности примерку који је достављен АПР на коначну обраду);</w:t>
      </w:r>
    </w:p>
    <w:p w14:paraId="34FEF5F4" w14:textId="77777777" w:rsidR="00366666" w:rsidRPr="00366666" w:rsidRDefault="00366666" w:rsidP="00366666">
      <w:pPr>
        <w:pStyle w:val="ListParagraph"/>
        <w:widowControl w:val="0"/>
        <w:numPr>
          <w:ilvl w:val="0"/>
          <w:numId w:val="40"/>
        </w:numPr>
        <w:tabs>
          <w:tab w:val="left" w:pos="567"/>
        </w:tabs>
        <w:overflowPunct w:val="0"/>
        <w:autoSpaceDE w:val="0"/>
        <w:autoSpaceDN w:val="0"/>
        <w:adjustRightInd w:val="0"/>
        <w:spacing w:before="0"/>
        <w:ind w:left="357" w:hanging="357"/>
        <w:rPr>
          <w:rFonts w:ascii="Times New Roman" w:hAnsi="Times New Roman" w:cs="Times New Roman"/>
          <w:sz w:val="24"/>
          <w:szCs w:val="24"/>
        </w:rPr>
      </w:pPr>
      <w:r w:rsidRPr="00366666">
        <w:rPr>
          <w:rFonts w:ascii="Times New Roman" w:hAnsi="Times New Roman" w:cs="Times New Roman"/>
          <w:sz w:val="24"/>
          <w:szCs w:val="24"/>
        </w:rPr>
        <w:t>Доказ да је Подносилац пријаве извршио најмање један извозни посао;</w:t>
      </w:r>
    </w:p>
    <w:p w14:paraId="342E5BBF" w14:textId="77777777" w:rsidR="00366666" w:rsidRPr="00366666" w:rsidRDefault="00366666" w:rsidP="00366666">
      <w:pPr>
        <w:pStyle w:val="ListParagraph"/>
        <w:widowControl w:val="0"/>
        <w:numPr>
          <w:ilvl w:val="0"/>
          <w:numId w:val="40"/>
        </w:numPr>
        <w:tabs>
          <w:tab w:val="left" w:pos="567"/>
          <w:tab w:val="left" w:pos="810"/>
        </w:tabs>
        <w:overflowPunct w:val="0"/>
        <w:autoSpaceDE w:val="0"/>
        <w:autoSpaceDN w:val="0"/>
        <w:adjustRightInd w:val="0"/>
        <w:spacing w:before="0"/>
        <w:ind w:left="357" w:hanging="357"/>
        <w:rPr>
          <w:rFonts w:ascii="Times New Roman" w:hAnsi="Times New Roman" w:cs="Times New Roman"/>
          <w:sz w:val="24"/>
          <w:szCs w:val="24"/>
        </w:rPr>
      </w:pPr>
      <w:r w:rsidRPr="00366666">
        <w:rPr>
          <w:rFonts w:ascii="Times New Roman" w:hAnsi="Times New Roman" w:cs="Times New Roman"/>
          <w:sz w:val="24"/>
          <w:szCs w:val="24"/>
        </w:rPr>
        <w:t>Попуњен формулар Европске мреже предузетништва за тражење пословног партнера у иностранству од стране Подносиоца пријаве.</w:t>
      </w:r>
    </w:p>
    <w:p w14:paraId="2395B128" w14:textId="77777777" w:rsidR="004361D6" w:rsidRDefault="004361D6" w:rsidP="004361D6">
      <w:pPr>
        <w:widowControl w:val="0"/>
        <w:overflowPunct w:val="0"/>
        <w:autoSpaceDE w:val="0"/>
        <w:autoSpaceDN w:val="0"/>
        <w:adjustRightInd w:val="0"/>
        <w:spacing w:after="0" w:line="240" w:lineRule="auto"/>
        <w:jc w:val="both"/>
        <w:rPr>
          <w:rFonts w:ascii="Times New Roman" w:hAnsi="Times New Roman" w:cs="Times New Roman"/>
          <w:sz w:val="24"/>
          <w:szCs w:val="24"/>
          <w:lang w:val="sr-Cyrl-RS"/>
        </w:rPr>
      </w:pPr>
    </w:p>
    <w:p w14:paraId="6B9A0993" w14:textId="2C89BC53" w:rsidR="00366666" w:rsidRPr="00366666" w:rsidRDefault="00366666" w:rsidP="00366666">
      <w:pPr>
        <w:widowControl w:val="0"/>
        <w:overflowPunct w:val="0"/>
        <w:autoSpaceDE w:val="0"/>
        <w:autoSpaceDN w:val="0"/>
        <w:adjustRightInd w:val="0"/>
        <w:spacing w:after="0" w:line="240" w:lineRule="auto"/>
        <w:jc w:val="both"/>
        <w:rPr>
          <w:rFonts w:ascii="Times New Roman" w:hAnsi="Times New Roman" w:cs="Times New Roman"/>
          <w:sz w:val="24"/>
          <w:szCs w:val="24"/>
          <w:lang w:val="sr-Cyrl-RS"/>
        </w:rPr>
      </w:pPr>
      <w:r w:rsidRPr="00366666">
        <w:rPr>
          <w:rFonts w:ascii="Times New Roman" w:hAnsi="Times New Roman" w:cs="Times New Roman"/>
          <w:sz w:val="24"/>
          <w:szCs w:val="24"/>
          <w:lang w:val="sr-Cyrl-RS"/>
        </w:rPr>
        <w:t>Уколико Подносилац пријаве за активности 5, 6 и 7 подноси у име Конзорцијума, осим горе набројане документације, потребно је да достави и Уговор о конзорцијуму који регулише њихова међусобна права и обавезе (ор</w:t>
      </w:r>
      <w:r>
        <w:rPr>
          <w:rFonts w:ascii="Times New Roman" w:hAnsi="Times New Roman" w:cs="Times New Roman"/>
          <w:sz w:val="24"/>
          <w:szCs w:val="24"/>
          <w:lang w:val="sr-Cyrl-RS"/>
        </w:rPr>
        <w:t>и</w:t>
      </w:r>
      <w:r w:rsidRPr="00366666">
        <w:rPr>
          <w:rFonts w:ascii="Times New Roman" w:hAnsi="Times New Roman" w:cs="Times New Roman"/>
          <w:sz w:val="24"/>
          <w:szCs w:val="24"/>
          <w:lang w:val="sr-Cyrl-RS"/>
        </w:rPr>
        <w:t>гинал или оверена копија од стране надлежног органа овере). За сваког члана Конзорцијума доставља се иста документација (под редним бројем 7, 8, 9, 10, 11 и 12) као и за индивидуалног Подносиоца пријаве.</w:t>
      </w:r>
    </w:p>
    <w:p w14:paraId="3B0A98C4" w14:textId="77777777" w:rsidR="00366666" w:rsidRDefault="00366666" w:rsidP="00366666">
      <w:pPr>
        <w:widowControl w:val="0"/>
        <w:overflowPunct w:val="0"/>
        <w:autoSpaceDE w:val="0"/>
        <w:autoSpaceDN w:val="0"/>
        <w:adjustRightInd w:val="0"/>
        <w:spacing w:after="0" w:line="240" w:lineRule="auto"/>
        <w:jc w:val="both"/>
        <w:rPr>
          <w:rFonts w:ascii="Times New Roman" w:hAnsi="Times New Roman" w:cs="Times New Roman"/>
          <w:sz w:val="24"/>
          <w:szCs w:val="24"/>
          <w:lang w:val="sr-Cyrl-RS"/>
        </w:rPr>
      </w:pPr>
    </w:p>
    <w:p w14:paraId="268E9738" w14:textId="0F6E34A2" w:rsidR="00EF254A" w:rsidRPr="00F511D5" w:rsidRDefault="00366666" w:rsidP="00366666">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val="sr-Cyrl-RS"/>
        </w:rPr>
      </w:pPr>
      <w:r w:rsidRPr="00366666">
        <w:rPr>
          <w:rFonts w:ascii="Times New Roman" w:hAnsi="Times New Roman" w:cs="Times New Roman"/>
          <w:sz w:val="24"/>
          <w:szCs w:val="24"/>
          <w:lang w:val="sr-Cyrl-RS"/>
        </w:rPr>
        <w:t>РАС задржава право да, уколико је потребно, затражи додатну документацију од Подносиоца пријаве, али само за комплетне пријаве.</w:t>
      </w:r>
    </w:p>
    <w:bookmarkEnd w:id="1"/>
    <w:bookmarkEnd w:id="2"/>
    <w:p w14:paraId="20935E2A" w14:textId="77777777" w:rsidR="00366666" w:rsidRDefault="00366666" w:rsidP="00F511D5">
      <w:pPr>
        <w:spacing w:after="0" w:line="240" w:lineRule="auto"/>
        <w:rPr>
          <w:rFonts w:ascii="Times New Roman" w:hAnsi="Times New Roman" w:cs="Times New Roman"/>
          <w:b/>
          <w:sz w:val="24"/>
          <w:szCs w:val="24"/>
          <w:lang w:val="sr-Cyrl-CS"/>
        </w:rPr>
      </w:pPr>
    </w:p>
    <w:p w14:paraId="00AEF9AB" w14:textId="77777777" w:rsidR="00270E3E" w:rsidRDefault="00270E3E" w:rsidP="00F511D5">
      <w:pPr>
        <w:spacing w:after="0" w:line="240" w:lineRule="auto"/>
        <w:rPr>
          <w:rFonts w:ascii="Times New Roman" w:hAnsi="Times New Roman" w:cs="Times New Roman"/>
          <w:b/>
          <w:sz w:val="24"/>
          <w:szCs w:val="24"/>
          <w:lang w:val="sr-Cyrl-CS"/>
        </w:rPr>
      </w:pPr>
    </w:p>
    <w:p w14:paraId="506D5A7E" w14:textId="77777777" w:rsidR="00F511D5" w:rsidRPr="00F511D5" w:rsidRDefault="00F511D5" w:rsidP="00F511D5">
      <w:pPr>
        <w:spacing w:after="0" w:line="240" w:lineRule="auto"/>
        <w:rPr>
          <w:rFonts w:ascii="Times New Roman" w:hAnsi="Times New Roman" w:cs="Times New Roman"/>
          <w:b/>
          <w:sz w:val="24"/>
          <w:szCs w:val="24"/>
          <w:lang w:val="sr-Cyrl-CS"/>
        </w:rPr>
      </w:pPr>
      <w:r w:rsidRPr="00F511D5">
        <w:rPr>
          <w:rFonts w:ascii="Times New Roman" w:hAnsi="Times New Roman" w:cs="Times New Roman"/>
          <w:b/>
          <w:sz w:val="24"/>
          <w:szCs w:val="24"/>
          <w:lang w:val="sr-Cyrl-CS"/>
        </w:rPr>
        <w:t>НАЧИН ПРИЈАВЉИВАЊА И РОК ЗА ПОДНОШЕЊЕ ПРИЈАВА</w:t>
      </w:r>
    </w:p>
    <w:p w14:paraId="04C8342C" w14:textId="77777777" w:rsidR="00985EEC" w:rsidRDefault="00985EEC" w:rsidP="00F511D5">
      <w:pPr>
        <w:tabs>
          <w:tab w:val="left" w:pos="284"/>
        </w:tabs>
        <w:spacing w:after="0" w:line="240" w:lineRule="auto"/>
        <w:rPr>
          <w:rFonts w:ascii="Times New Roman" w:hAnsi="Times New Roman" w:cs="Times New Roman"/>
          <w:b/>
          <w:sz w:val="24"/>
          <w:szCs w:val="24"/>
          <w:lang w:val="sr-Cyrl-RS" w:eastAsia="sr-Cyrl-CS"/>
        </w:rPr>
      </w:pPr>
    </w:p>
    <w:p w14:paraId="47C37700" w14:textId="2A46BF1E" w:rsidR="00F511D5" w:rsidRPr="00F511D5" w:rsidRDefault="00F511D5" w:rsidP="004361D6">
      <w:pPr>
        <w:spacing w:after="0" w:line="240" w:lineRule="auto"/>
        <w:jc w:val="both"/>
        <w:rPr>
          <w:rFonts w:ascii="Times New Roman" w:hAnsi="Times New Roman" w:cs="Times New Roman"/>
          <w:b/>
          <w:bCs/>
          <w:iCs/>
          <w:sz w:val="24"/>
          <w:szCs w:val="24"/>
          <w:lang w:val="sr-Cyrl-RS"/>
        </w:rPr>
      </w:pPr>
      <w:r w:rsidRPr="00F511D5">
        <w:rPr>
          <w:rFonts w:ascii="Times New Roman" w:hAnsi="Times New Roman" w:cs="Times New Roman"/>
          <w:sz w:val="24"/>
          <w:szCs w:val="24"/>
          <w:lang w:val="sr-Cyrl-RS"/>
        </w:rPr>
        <w:t>Пријаве пројекта са свим пратећим обрасцима и документацијом се подносе л</w:t>
      </w:r>
      <w:r w:rsidR="002A2F3B">
        <w:rPr>
          <w:rFonts w:ascii="Times New Roman" w:hAnsi="Times New Roman" w:cs="Times New Roman"/>
          <w:sz w:val="24"/>
          <w:szCs w:val="24"/>
          <w:lang w:val="sr-Cyrl-RS"/>
        </w:rPr>
        <w:t xml:space="preserve">ично или препорученом поштом у </w:t>
      </w:r>
      <w:r w:rsidRPr="00F511D5">
        <w:rPr>
          <w:rFonts w:ascii="Times New Roman" w:hAnsi="Times New Roman" w:cs="Times New Roman"/>
          <w:sz w:val="24"/>
          <w:szCs w:val="24"/>
          <w:lang w:val="sr-Cyrl-RS"/>
        </w:rPr>
        <w:t xml:space="preserve">РРА, са назнаком: </w:t>
      </w:r>
      <w:r w:rsidRPr="00F511D5">
        <w:rPr>
          <w:rFonts w:ascii="Times New Roman" w:hAnsi="Times New Roman" w:cs="Times New Roman"/>
          <w:b/>
          <w:bCs/>
          <w:iCs/>
          <w:sz w:val="24"/>
          <w:szCs w:val="24"/>
          <w:lang w:val="sr-Cyrl-RS"/>
        </w:rPr>
        <w:t>Пријава на јавни позив за учешће по Програму</w:t>
      </w:r>
      <w:r w:rsidRPr="00F511D5">
        <w:rPr>
          <w:rFonts w:ascii="Times New Roman" w:hAnsi="Times New Roman" w:cs="Times New Roman"/>
          <w:b/>
          <w:sz w:val="24"/>
          <w:szCs w:val="24"/>
          <w:lang w:val="sr-Cyrl-RS"/>
        </w:rPr>
        <w:t xml:space="preserve"> </w:t>
      </w:r>
      <w:r w:rsidRPr="00F511D5">
        <w:rPr>
          <w:rFonts w:ascii="Times New Roman" w:hAnsi="Times New Roman" w:cs="Times New Roman"/>
          <w:b/>
          <w:bCs/>
          <w:iCs/>
          <w:sz w:val="24"/>
          <w:szCs w:val="24"/>
          <w:lang w:val="sr-Cyrl-RS"/>
        </w:rPr>
        <w:t>подршке извозницима, Компонента 2 – Унапређење капацитета извозника.</w:t>
      </w:r>
    </w:p>
    <w:p w14:paraId="3A95801B" w14:textId="77777777" w:rsidR="004361D6" w:rsidRDefault="004361D6" w:rsidP="00F511D5">
      <w:pPr>
        <w:spacing w:after="0" w:line="240" w:lineRule="auto"/>
        <w:outlineLvl w:val="1"/>
        <w:rPr>
          <w:rFonts w:ascii="Times New Roman" w:hAnsi="Times New Roman" w:cs="Times New Roman"/>
          <w:b/>
          <w:bCs/>
          <w:color w:val="000000" w:themeColor="text1"/>
          <w:sz w:val="24"/>
          <w:szCs w:val="24"/>
        </w:rPr>
      </w:pPr>
    </w:p>
    <w:p w14:paraId="30B91969" w14:textId="77777777" w:rsidR="00F511D5" w:rsidRPr="00F511D5" w:rsidRDefault="00F511D5" w:rsidP="00F511D5">
      <w:pPr>
        <w:spacing w:after="0" w:line="240" w:lineRule="auto"/>
        <w:outlineLvl w:val="1"/>
        <w:rPr>
          <w:rFonts w:ascii="Times New Roman" w:hAnsi="Times New Roman" w:cs="Times New Roman"/>
          <w:b/>
          <w:bCs/>
          <w:color w:val="000000" w:themeColor="text1"/>
          <w:sz w:val="24"/>
          <w:szCs w:val="24"/>
        </w:rPr>
      </w:pPr>
      <w:r w:rsidRPr="00F511D5">
        <w:rPr>
          <w:rFonts w:ascii="Times New Roman" w:hAnsi="Times New Roman" w:cs="Times New Roman"/>
          <w:b/>
          <w:bCs/>
          <w:color w:val="000000" w:themeColor="text1"/>
          <w:sz w:val="24"/>
          <w:szCs w:val="24"/>
        </w:rPr>
        <w:t xml:space="preserve">Регионална развојна агенција за развој источне Србије „РАРИС“ </w:t>
      </w:r>
    </w:p>
    <w:p w14:paraId="4810A5E3" w14:textId="77777777" w:rsidR="00F511D5" w:rsidRPr="00F511D5" w:rsidRDefault="00F511D5" w:rsidP="00F511D5">
      <w:pPr>
        <w:spacing w:after="0" w:line="240" w:lineRule="auto"/>
        <w:outlineLvl w:val="1"/>
        <w:rPr>
          <w:rFonts w:ascii="Times New Roman" w:hAnsi="Times New Roman" w:cs="Times New Roman"/>
          <w:bCs/>
          <w:color w:val="000000" w:themeColor="text1"/>
          <w:sz w:val="24"/>
          <w:szCs w:val="24"/>
        </w:rPr>
      </w:pPr>
      <w:r w:rsidRPr="00F511D5">
        <w:rPr>
          <w:rFonts w:ascii="Times New Roman" w:hAnsi="Times New Roman" w:cs="Times New Roman"/>
          <w:bCs/>
          <w:color w:val="000000" w:themeColor="text1"/>
          <w:sz w:val="24"/>
          <w:szCs w:val="24"/>
        </w:rPr>
        <w:t xml:space="preserve">Адреса: Трг ослобођења бб, Зајечар  </w:t>
      </w:r>
    </w:p>
    <w:p w14:paraId="41B8E003" w14:textId="77777777" w:rsidR="00F511D5" w:rsidRPr="00F511D5" w:rsidRDefault="00F511D5" w:rsidP="00F511D5">
      <w:pPr>
        <w:spacing w:after="0" w:line="240" w:lineRule="auto"/>
        <w:outlineLvl w:val="1"/>
        <w:rPr>
          <w:rFonts w:ascii="Times New Roman" w:hAnsi="Times New Roman" w:cs="Times New Roman"/>
          <w:bCs/>
          <w:color w:val="000000" w:themeColor="text1"/>
          <w:sz w:val="24"/>
          <w:szCs w:val="24"/>
        </w:rPr>
      </w:pPr>
      <w:r w:rsidRPr="00F511D5">
        <w:rPr>
          <w:rFonts w:ascii="Times New Roman" w:hAnsi="Times New Roman" w:cs="Times New Roman"/>
          <w:bCs/>
          <w:color w:val="000000" w:themeColor="text1"/>
          <w:sz w:val="24"/>
          <w:szCs w:val="24"/>
        </w:rPr>
        <w:t xml:space="preserve">Телефон: 019/426-376, 019/426-377 </w:t>
      </w:r>
    </w:p>
    <w:p w14:paraId="6C76B82A" w14:textId="77777777" w:rsidR="00F511D5" w:rsidRPr="00F511D5" w:rsidRDefault="00F511D5" w:rsidP="00F511D5">
      <w:pPr>
        <w:spacing w:after="0" w:line="240" w:lineRule="auto"/>
        <w:outlineLvl w:val="1"/>
        <w:rPr>
          <w:rFonts w:ascii="Times New Roman" w:hAnsi="Times New Roman" w:cs="Times New Roman"/>
          <w:bCs/>
          <w:color w:val="000000" w:themeColor="text1"/>
          <w:sz w:val="24"/>
          <w:szCs w:val="24"/>
        </w:rPr>
      </w:pPr>
      <w:r w:rsidRPr="00F511D5">
        <w:rPr>
          <w:rFonts w:ascii="Times New Roman" w:hAnsi="Times New Roman" w:cs="Times New Roman"/>
          <w:bCs/>
          <w:color w:val="000000" w:themeColor="text1"/>
          <w:sz w:val="24"/>
          <w:szCs w:val="24"/>
        </w:rPr>
        <w:t>E-mail: office@raris.org</w:t>
      </w:r>
    </w:p>
    <w:p w14:paraId="218424BC" w14:textId="77777777" w:rsidR="00F511D5" w:rsidRPr="00F511D5" w:rsidRDefault="00732051" w:rsidP="00F511D5">
      <w:pPr>
        <w:spacing w:after="0" w:line="240" w:lineRule="auto"/>
        <w:outlineLvl w:val="1"/>
        <w:rPr>
          <w:rFonts w:ascii="Times New Roman" w:hAnsi="Times New Roman" w:cs="Times New Roman"/>
          <w:bCs/>
          <w:color w:val="000000" w:themeColor="text1"/>
          <w:sz w:val="24"/>
          <w:szCs w:val="24"/>
        </w:rPr>
      </w:pPr>
      <w:hyperlink r:id="rId10" w:history="1">
        <w:r w:rsidR="00F511D5" w:rsidRPr="00F511D5">
          <w:rPr>
            <w:rStyle w:val="Hyperlink"/>
            <w:rFonts w:ascii="Times New Roman" w:hAnsi="Times New Roman" w:cs="Times New Roman"/>
            <w:bCs/>
            <w:sz w:val="24"/>
            <w:szCs w:val="24"/>
          </w:rPr>
          <w:t>www.raris.org</w:t>
        </w:r>
      </w:hyperlink>
    </w:p>
    <w:p w14:paraId="65821557" w14:textId="77777777" w:rsidR="00F511D5" w:rsidRPr="00F511D5" w:rsidRDefault="00F511D5" w:rsidP="00F511D5">
      <w:pPr>
        <w:spacing w:after="0" w:line="240" w:lineRule="auto"/>
        <w:outlineLvl w:val="1"/>
        <w:rPr>
          <w:rFonts w:ascii="Times New Roman" w:hAnsi="Times New Roman" w:cs="Times New Roman"/>
          <w:bCs/>
          <w:color w:val="000000" w:themeColor="text1"/>
          <w:sz w:val="24"/>
          <w:szCs w:val="24"/>
        </w:rPr>
      </w:pPr>
    </w:p>
    <w:p w14:paraId="4A798AAA" w14:textId="77777777" w:rsidR="00F511D5" w:rsidRPr="00F511D5" w:rsidRDefault="00F511D5" w:rsidP="00F511D5">
      <w:pPr>
        <w:spacing w:after="0" w:line="240" w:lineRule="auto"/>
        <w:outlineLvl w:val="1"/>
        <w:rPr>
          <w:rFonts w:ascii="Times New Roman" w:hAnsi="Times New Roman" w:cs="Times New Roman"/>
          <w:b/>
          <w:bCs/>
          <w:color w:val="000000" w:themeColor="text1"/>
          <w:sz w:val="24"/>
          <w:szCs w:val="24"/>
        </w:rPr>
      </w:pPr>
      <w:r w:rsidRPr="00F511D5">
        <w:rPr>
          <w:rFonts w:ascii="Times New Roman" w:hAnsi="Times New Roman" w:cs="Times New Roman"/>
          <w:b/>
          <w:bCs/>
          <w:color w:val="000000" w:themeColor="text1"/>
          <w:sz w:val="24"/>
          <w:szCs w:val="24"/>
        </w:rPr>
        <w:t xml:space="preserve">Регионални центар за друштвено економски развој „БАНАТ“ </w:t>
      </w:r>
    </w:p>
    <w:p w14:paraId="33C9705A" w14:textId="77777777" w:rsidR="00F511D5" w:rsidRPr="00F511D5" w:rsidRDefault="00F511D5" w:rsidP="00F511D5">
      <w:pPr>
        <w:spacing w:after="0" w:line="240" w:lineRule="auto"/>
        <w:outlineLvl w:val="1"/>
        <w:rPr>
          <w:rFonts w:ascii="Times New Roman" w:hAnsi="Times New Roman" w:cs="Times New Roman"/>
          <w:bCs/>
          <w:color w:val="000000" w:themeColor="text1"/>
          <w:sz w:val="24"/>
          <w:szCs w:val="24"/>
        </w:rPr>
      </w:pPr>
      <w:r w:rsidRPr="00F511D5">
        <w:rPr>
          <w:rFonts w:ascii="Times New Roman" w:hAnsi="Times New Roman" w:cs="Times New Roman"/>
          <w:bCs/>
          <w:color w:val="000000" w:themeColor="text1"/>
          <w:sz w:val="24"/>
          <w:szCs w:val="24"/>
        </w:rPr>
        <w:t xml:space="preserve">Адреса: Чарнојевићева 1, Зрењанин </w:t>
      </w:r>
    </w:p>
    <w:p w14:paraId="51E8094E" w14:textId="77777777" w:rsidR="00F511D5" w:rsidRPr="00F511D5" w:rsidRDefault="00F511D5" w:rsidP="00F511D5">
      <w:pPr>
        <w:spacing w:after="0" w:line="240" w:lineRule="auto"/>
        <w:outlineLvl w:val="1"/>
        <w:rPr>
          <w:rFonts w:ascii="Times New Roman" w:hAnsi="Times New Roman" w:cs="Times New Roman"/>
          <w:bCs/>
          <w:color w:val="000000" w:themeColor="text1"/>
          <w:sz w:val="24"/>
          <w:szCs w:val="24"/>
        </w:rPr>
      </w:pPr>
      <w:r w:rsidRPr="00F511D5">
        <w:rPr>
          <w:rFonts w:ascii="Times New Roman" w:hAnsi="Times New Roman" w:cs="Times New Roman"/>
          <w:bCs/>
          <w:color w:val="000000" w:themeColor="text1"/>
          <w:sz w:val="24"/>
          <w:szCs w:val="24"/>
        </w:rPr>
        <w:t>Телефон: 023/510-567, 023/561-064</w:t>
      </w:r>
    </w:p>
    <w:p w14:paraId="4DB9E2A8" w14:textId="77777777" w:rsidR="00F511D5" w:rsidRPr="00F511D5" w:rsidRDefault="00F511D5" w:rsidP="00F511D5">
      <w:pPr>
        <w:spacing w:after="0" w:line="240" w:lineRule="auto"/>
        <w:outlineLvl w:val="1"/>
        <w:rPr>
          <w:rFonts w:ascii="Times New Roman" w:hAnsi="Times New Roman" w:cs="Times New Roman"/>
          <w:bCs/>
          <w:color w:val="000000" w:themeColor="text1"/>
          <w:sz w:val="24"/>
          <w:szCs w:val="24"/>
        </w:rPr>
      </w:pPr>
      <w:r w:rsidRPr="00F511D5">
        <w:rPr>
          <w:rFonts w:ascii="Times New Roman" w:hAnsi="Times New Roman" w:cs="Times New Roman"/>
          <w:bCs/>
          <w:color w:val="000000" w:themeColor="text1"/>
          <w:sz w:val="24"/>
          <w:szCs w:val="24"/>
        </w:rPr>
        <w:t>E-mail: office@rcrbanat.rs</w:t>
      </w:r>
    </w:p>
    <w:p w14:paraId="6F392164" w14:textId="77777777" w:rsidR="00F511D5" w:rsidRPr="00F511D5" w:rsidRDefault="00732051" w:rsidP="00F511D5">
      <w:pPr>
        <w:spacing w:after="0" w:line="240" w:lineRule="auto"/>
        <w:outlineLvl w:val="1"/>
        <w:rPr>
          <w:rFonts w:ascii="Times New Roman" w:hAnsi="Times New Roman" w:cs="Times New Roman"/>
          <w:bCs/>
          <w:color w:val="000000" w:themeColor="text1"/>
          <w:sz w:val="24"/>
          <w:szCs w:val="24"/>
        </w:rPr>
      </w:pPr>
      <w:hyperlink r:id="rId11" w:history="1">
        <w:r w:rsidR="00F511D5" w:rsidRPr="00F511D5">
          <w:rPr>
            <w:rStyle w:val="Hyperlink"/>
            <w:rFonts w:ascii="Times New Roman" w:hAnsi="Times New Roman" w:cs="Times New Roman"/>
            <w:bCs/>
            <w:sz w:val="24"/>
            <w:szCs w:val="24"/>
          </w:rPr>
          <w:t>www.banat.rs</w:t>
        </w:r>
      </w:hyperlink>
    </w:p>
    <w:p w14:paraId="7DC2FBC6" w14:textId="77777777" w:rsidR="00F511D5" w:rsidRPr="00F511D5" w:rsidRDefault="00F511D5" w:rsidP="00F511D5">
      <w:pPr>
        <w:spacing w:after="0" w:line="240" w:lineRule="auto"/>
        <w:outlineLvl w:val="1"/>
        <w:rPr>
          <w:rFonts w:ascii="Times New Roman" w:hAnsi="Times New Roman" w:cs="Times New Roman"/>
          <w:bCs/>
          <w:color w:val="000000" w:themeColor="text1"/>
          <w:sz w:val="24"/>
          <w:szCs w:val="24"/>
        </w:rPr>
      </w:pPr>
    </w:p>
    <w:p w14:paraId="3C41E446" w14:textId="77777777" w:rsidR="00F511D5" w:rsidRPr="00F511D5" w:rsidRDefault="00F511D5" w:rsidP="00F511D5">
      <w:pPr>
        <w:spacing w:after="0" w:line="240" w:lineRule="auto"/>
        <w:outlineLvl w:val="1"/>
        <w:rPr>
          <w:rFonts w:ascii="Times New Roman" w:hAnsi="Times New Roman" w:cs="Times New Roman"/>
          <w:b/>
          <w:bCs/>
          <w:color w:val="000000" w:themeColor="text1"/>
          <w:sz w:val="24"/>
          <w:szCs w:val="24"/>
        </w:rPr>
      </w:pPr>
      <w:r w:rsidRPr="00F511D5">
        <w:rPr>
          <w:rFonts w:ascii="Times New Roman" w:hAnsi="Times New Roman" w:cs="Times New Roman"/>
          <w:b/>
          <w:bCs/>
          <w:color w:val="000000" w:themeColor="text1"/>
          <w:sz w:val="24"/>
          <w:szCs w:val="24"/>
        </w:rPr>
        <w:t xml:space="preserve">Центар за развој Јабланичког и Пчињског округа </w:t>
      </w:r>
    </w:p>
    <w:p w14:paraId="46DF2952" w14:textId="77777777" w:rsidR="00F511D5" w:rsidRPr="00F511D5" w:rsidRDefault="00F511D5" w:rsidP="00F511D5">
      <w:pPr>
        <w:spacing w:after="0" w:line="240" w:lineRule="auto"/>
        <w:outlineLvl w:val="1"/>
        <w:rPr>
          <w:rFonts w:ascii="Times New Roman" w:hAnsi="Times New Roman" w:cs="Times New Roman"/>
          <w:bCs/>
          <w:color w:val="000000" w:themeColor="text1"/>
          <w:sz w:val="24"/>
          <w:szCs w:val="24"/>
        </w:rPr>
      </w:pPr>
      <w:r w:rsidRPr="00F511D5">
        <w:rPr>
          <w:rFonts w:ascii="Times New Roman" w:hAnsi="Times New Roman" w:cs="Times New Roman"/>
          <w:bCs/>
          <w:color w:val="000000" w:themeColor="text1"/>
          <w:sz w:val="24"/>
          <w:szCs w:val="24"/>
        </w:rPr>
        <w:t xml:space="preserve">Адреса: Пана Ђукића 42, Лесковац </w:t>
      </w:r>
    </w:p>
    <w:p w14:paraId="7A410B19" w14:textId="77777777" w:rsidR="00F511D5" w:rsidRPr="00F511D5" w:rsidRDefault="00F511D5" w:rsidP="00F511D5">
      <w:pPr>
        <w:spacing w:after="0" w:line="240" w:lineRule="auto"/>
        <w:outlineLvl w:val="1"/>
        <w:rPr>
          <w:rFonts w:ascii="Times New Roman" w:hAnsi="Times New Roman" w:cs="Times New Roman"/>
          <w:bCs/>
          <w:color w:val="000000" w:themeColor="text1"/>
          <w:sz w:val="24"/>
          <w:szCs w:val="24"/>
          <w:lang w:val="sr-Latn-RS"/>
        </w:rPr>
      </w:pPr>
      <w:r w:rsidRPr="00F511D5">
        <w:rPr>
          <w:rFonts w:ascii="Times New Roman" w:hAnsi="Times New Roman" w:cs="Times New Roman"/>
          <w:bCs/>
          <w:color w:val="000000" w:themeColor="text1"/>
          <w:sz w:val="24"/>
          <w:szCs w:val="24"/>
        </w:rPr>
        <w:t>Телефон: 016/315-0115</w:t>
      </w:r>
      <w:r w:rsidRPr="00F511D5">
        <w:rPr>
          <w:rFonts w:ascii="Times New Roman" w:hAnsi="Times New Roman" w:cs="Times New Roman"/>
          <w:bCs/>
          <w:color w:val="000000" w:themeColor="text1"/>
          <w:sz w:val="24"/>
          <w:szCs w:val="24"/>
          <w:lang w:val="sr-Latn-RS"/>
        </w:rPr>
        <w:t>; 016/233-440</w:t>
      </w:r>
    </w:p>
    <w:p w14:paraId="2C53B5E5" w14:textId="77777777" w:rsidR="00F511D5" w:rsidRPr="00F511D5" w:rsidRDefault="00F511D5" w:rsidP="00F511D5">
      <w:pPr>
        <w:spacing w:after="0" w:line="240" w:lineRule="auto"/>
        <w:outlineLvl w:val="1"/>
        <w:rPr>
          <w:rFonts w:ascii="Times New Roman" w:hAnsi="Times New Roman" w:cs="Times New Roman"/>
          <w:bCs/>
          <w:color w:val="000000" w:themeColor="text1"/>
          <w:sz w:val="24"/>
          <w:szCs w:val="24"/>
        </w:rPr>
      </w:pPr>
      <w:r w:rsidRPr="00F511D5">
        <w:rPr>
          <w:rFonts w:ascii="Times New Roman" w:hAnsi="Times New Roman" w:cs="Times New Roman"/>
          <w:bCs/>
          <w:color w:val="000000" w:themeColor="text1"/>
          <w:sz w:val="24"/>
          <w:szCs w:val="24"/>
        </w:rPr>
        <w:t>E-mail: info@centarzarazvoj.org</w:t>
      </w:r>
    </w:p>
    <w:p w14:paraId="2275D6C1" w14:textId="77777777" w:rsidR="00F511D5" w:rsidRPr="00F511D5" w:rsidRDefault="00732051" w:rsidP="00F511D5">
      <w:pPr>
        <w:spacing w:after="0" w:line="240" w:lineRule="auto"/>
        <w:outlineLvl w:val="1"/>
        <w:rPr>
          <w:rFonts w:ascii="Times New Roman" w:hAnsi="Times New Roman" w:cs="Times New Roman"/>
          <w:bCs/>
          <w:color w:val="000000" w:themeColor="text1"/>
          <w:sz w:val="24"/>
          <w:szCs w:val="24"/>
        </w:rPr>
      </w:pPr>
      <w:hyperlink r:id="rId12" w:history="1">
        <w:r w:rsidR="00F511D5" w:rsidRPr="00F511D5">
          <w:rPr>
            <w:rStyle w:val="Hyperlink"/>
            <w:rFonts w:ascii="Times New Roman" w:hAnsi="Times New Roman" w:cs="Times New Roman"/>
            <w:bCs/>
            <w:sz w:val="24"/>
            <w:szCs w:val="24"/>
          </w:rPr>
          <w:t>www.centarzarazvoj.org</w:t>
        </w:r>
      </w:hyperlink>
    </w:p>
    <w:p w14:paraId="1DBC654F" w14:textId="77777777" w:rsidR="00F511D5" w:rsidRPr="00F511D5" w:rsidRDefault="00F511D5" w:rsidP="00F511D5">
      <w:pPr>
        <w:spacing w:after="0" w:line="240" w:lineRule="auto"/>
        <w:outlineLvl w:val="1"/>
        <w:rPr>
          <w:rFonts w:ascii="Times New Roman" w:hAnsi="Times New Roman" w:cs="Times New Roman"/>
          <w:bCs/>
          <w:color w:val="000000" w:themeColor="text1"/>
          <w:sz w:val="24"/>
          <w:szCs w:val="24"/>
        </w:rPr>
      </w:pPr>
    </w:p>
    <w:p w14:paraId="5F874E35" w14:textId="77777777" w:rsidR="00F511D5" w:rsidRPr="00F511D5" w:rsidRDefault="00F511D5" w:rsidP="00F511D5">
      <w:pPr>
        <w:spacing w:after="0" w:line="240" w:lineRule="auto"/>
        <w:outlineLvl w:val="1"/>
        <w:rPr>
          <w:rFonts w:ascii="Times New Roman" w:hAnsi="Times New Roman" w:cs="Times New Roman"/>
          <w:b/>
          <w:bCs/>
          <w:color w:val="000000" w:themeColor="text1"/>
          <w:sz w:val="24"/>
          <w:szCs w:val="24"/>
        </w:rPr>
      </w:pPr>
      <w:r w:rsidRPr="00F511D5">
        <w:rPr>
          <w:rFonts w:ascii="Times New Roman" w:hAnsi="Times New Roman" w:cs="Times New Roman"/>
          <w:b/>
          <w:bCs/>
          <w:color w:val="000000" w:themeColor="text1"/>
          <w:sz w:val="24"/>
          <w:szCs w:val="24"/>
        </w:rPr>
        <w:t xml:space="preserve">Регионална агенција за просторни и економски развој Рашког и Моравичког округа </w:t>
      </w:r>
    </w:p>
    <w:p w14:paraId="64D01E2B" w14:textId="77777777" w:rsidR="00F511D5" w:rsidRPr="00F511D5" w:rsidRDefault="00F511D5" w:rsidP="00F511D5">
      <w:pPr>
        <w:spacing w:after="0" w:line="240" w:lineRule="auto"/>
        <w:outlineLvl w:val="1"/>
        <w:rPr>
          <w:rFonts w:ascii="Times New Roman" w:hAnsi="Times New Roman" w:cs="Times New Roman"/>
          <w:bCs/>
          <w:color w:val="000000" w:themeColor="text1"/>
          <w:sz w:val="24"/>
          <w:szCs w:val="24"/>
        </w:rPr>
      </w:pPr>
      <w:r w:rsidRPr="00F511D5">
        <w:rPr>
          <w:rFonts w:ascii="Times New Roman" w:hAnsi="Times New Roman" w:cs="Times New Roman"/>
          <w:bCs/>
          <w:color w:val="000000" w:themeColor="text1"/>
          <w:sz w:val="24"/>
          <w:szCs w:val="24"/>
        </w:rPr>
        <w:lastRenderedPageBreak/>
        <w:t xml:space="preserve">Адреса: Цара Душана 77, Краљево </w:t>
      </w:r>
    </w:p>
    <w:p w14:paraId="1F224C70" w14:textId="1460625B" w:rsidR="00F511D5" w:rsidRPr="00F511D5" w:rsidRDefault="00F511D5" w:rsidP="00F511D5">
      <w:pPr>
        <w:spacing w:after="0" w:line="240" w:lineRule="auto"/>
        <w:outlineLvl w:val="1"/>
        <w:rPr>
          <w:rFonts w:ascii="Times New Roman" w:hAnsi="Times New Roman" w:cs="Times New Roman"/>
          <w:bCs/>
          <w:color w:val="000000" w:themeColor="text1"/>
          <w:sz w:val="24"/>
          <w:szCs w:val="24"/>
          <w:lang w:val="sr-Latn-RS"/>
        </w:rPr>
      </w:pPr>
      <w:r w:rsidRPr="00F511D5">
        <w:rPr>
          <w:rFonts w:ascii="Times New Roman" w:hAnsi="Times New Roman" w:cs="Times New Roman"/>
          <w:bCs/>
          <w:color w:val="000000" w:themeColor="text1"/>
          <w:sz w:val="24"/>
          <w:szCs w:val="24"/>
        </w:rPr>
        <w:t>Телефон: 036/397-777</w:t>
      </w:r>
      <w:r w:rsidRPr="00F511D5">
        <w:rPr>
          <w:rFonts w:ascii="Times New Roman" w:hAnsi="Times New Roman" w:cs="Times New Roman"/>
          <w:bCs/>
          <w:color w:val="000000" w:themeColor="text1"/>
          <w:sz w:val="24"/>
          <w:szCs w:val="24"/>
          <w:lang w:val="sr-Latn-RS"/>
        </w:rPr>
        <w:t>; 036/397-770</w:t>
      </w:r>
    </w:p>
    <w:p w14:paraId="01DB1EFC" w14:textId="77777777" w:rsidR="00F511D5" w:rsidRPr="00F511D5" w:rsidRDefault="00F511D5" w:rsidP="00F511D5">
      <w:pPr>
        <w:spacing w:after="0" w:line="240" w:lineRule="auto"/>
        <w:outlineLvl w:val="1"/>
        <w:rPr>
          <w:rFonts w:ascii="Times New Roman" w:hAnsi="Times New Roman" w:cs="Times New Roman"/>
          <w:bCs/>
          <w:color w:val="000000" w:themeColor="text1"/>
          <w:sz w:val="24"/>
          <w:szCs w:val="24"/>
        </w:rPr>
      </w:pPr>
      <w:r w:rsidRPr="00F511D5">
        <w:rPr>
          <w:rFonts w:ascii="Times New Roman" w:hAnsi="Times New Roman" w:cs="Times New Roman"/>
          <w:bCs/>
          <w:color w:val="000000" w:themeColor="text1"/>
          <w:sz w:val="24"/>
          <w:szCs w:val="24"/>
        </w:rPr>
        <w:t>E-mail: office@kv-rda.org</w:t>
      </w:r>
    </w:p>
    <w:p w14:paraId="4E406929" w14:textId="77777777" w:rsidR="00F511D5" w:rsidRPr="00F511D5" w:rsidRDefault="00732051" w:rsidP="00F511D5">
      <w:pPr>
        <w:spacing w:after="0" w:line="240" w:lineRule="auto"/>
        <w:outlineLvl w:val="1"/>
        <w:rPr>
          <w:rFonts w:ascii="Times New Roman" w:hAnsi="Times New Roman" w:cs="Times New Roman"/>
          <w:bCs/>
          <w:color w:val="000000" w:themeColor="text1"/>
          <w:sz w:val="24"/>
          <w:szCs w:val="24"/>
        </w:rPr>
      </w:pPr>
      <w:hyperlink r:id="rId13" w:history="1">
        <w:r w:rsidR="00F511D5" w:rsidRPr="00F511D5">
          <w:rPr>
            <w:rStyle w:val="Hyperlink"/>
            <w:rFonts w:ascii="Times New Roman" w:hAnsi="Times New Roman" w:cs="Times New Roman"/>
            <w:bCs/>
            <w:sz w:val="24"/>
            <w:szCs w:val="24"/>
          </w:rPr>
          <w:t>www.kv-rda.org</w:t>
        </w:r>
      </w:hyperlink>
      <w:r w:rsidR="00F511D5" w:rsidRPr="00F511D5">
        <w:rPr>
          <w:rFonts w:ascii="Times New Roman" w:hAnsi="Times New Roman" w:cs="Times New Roman"/>
          <w:bCs/>
          <w:color w:val="000000" w:themeColor="text1"/>
          <w:sz w:val="24"/>
          <w:szCs w:val="24"/>
        </w:rPr>
        <w:t xml:space="preserve"> </w:t>
      </w:r>
    </w:p>
    <w:p w14:paraId="180F2BE8" w14:textId="77777777" w:rsidR="00F511D5" w:rsidRPr="00F511D5" w:rsidRDefault="00F511D5" w:rsidP="00F511D5">
      <w:pPr>
        <w:spacing w:after="0" w:line="240" w:lineRule="auto"/>
        <w:outlineLvl w:val="1"/>
        <w:rPr>
          <w:rFonts w:ascii="Times New Roman" w:hAnsi="Times New Roman" w:cs="Times New Roman"/>
          <w:bCs/>
          <w:color w:val="000000" w:themeColor="text1"/>
          <w:sz w:val="24"/>
          <w:szCs w:val="24"/>
        </w:rPr>
      </w:pPr>
    </w:p>
    <w:p w14:paraId="19141DE1" w14:textId="77777777" w:rsidR="00F511D5" w:rsidRPr="00F511D5" w:rsidRDefault="00F511D5" w:rsidP="00F511D5">
      <w:pPr>
        <w:spacing w:after="0" w:line="240" w:lineRule="auto"/>
        <w:outlineLvl w:val="1"/>
        <w:rPr>
          <w:rFonts w:ascii="Times New Roman" w:hAnsi="Times New Roman" w:cs="Times New Roman"/>
          <w:b/>
          <w:bCs/>
          <w:color w:val="000000" w:themeColor="text1"/>
          <w:sz w:val="24"/>
          <w:szCs w:val="24"/>
        </w:rPr>
      </w:pPr>
      <w:r w:rsidRPr="00F511D5">
        <w:rPr>
          <w:rFonts w:ascii="Times New Roman" w:hAnsi="Times New Roman" w:cs="Times New Roman"/>
          <w:b/>
          <w:bCs/>
          <w:color w:val="000000" w:themeColor="text1"/>
          <w:sz w:val="24"/>
          <w:szCs w:val="24"/>
        </w:rPr>
        <w:t xml:space="preserve">Регионална развојна агенција „ЈУГ“ </w:t>
      </w:r>
    </w:p>
    <w:p w14:paraId="33CAF5DD" w14:textId="77777777" w:rsidR="00F511D5" w:rsidRPr="00F511D5" w:rsidRDefault="00F511D5" w:rsidP="00F511D5">
      <w:pPr>
        <w:spacing w:after="0" w:line="240" w:lineRule="auto"/>
        <w:outlineLvl w:val="1"/>
        <w:rPr>
          <w:rFonts w:ascii="Times New Roman" w:hAnsi="Times New Roman" w:cs="Times New Roman"/>
          <w:bCs/>
          <w:color w:val="000000" w:themeColor="text1"/>
          <w:sz w:val="24"/>
          <w:szCs w:val="24"/>
        </w:rPr>
      </w:pPr>
      <w:r w:rsidRPr="00F511D5">
        <w:rPr>
          <w:rFonts w:ascii="Times New Roman" w:hAnsi="Times New Roman" w:cs="Times New Roman"/>
          <w:bCs/>
          <w:color w:val="000000" w:themeColor="text1"/>
          <w:sz w:val="24"/>
          <w:szCs w:val="24"/>
        </w:rPr>
        <w:t xml:space="preserve">Адреса:  </w:t>
      </w:r>
      <w:r w:rsidRPr="00F511D5">
        <w:rPr>
          <w:rFonts w:ascii="Times New Roman" w:hAnsi="Times New Roman" w:cs="Times New Roman"/>
          <w:color w:val="000000"/>
          <w:sz w:val="24"/>
          <w:szCs w:val="24"/>
        </w:rPr>
        <w:t>Кеј Кола српских сестара 3/2, Ниш</w:t>
      </w:r>
    </w:p>
    <w:p w14:paraId="0C46F0D0" w14:textId="77777777" w:rsidR="00F511D5" w:rsidRPr="00F511D5" w:rsidRDefault="00F511D5" w:rsidP="00F511D5">
      <w:pPr>
        <w:spacing w:after="0" w:line="240" w:lineRule="auto"/>
        <w:outlineLvl w:val="1"/>
        <w:rPr>
          <w:rFonts w:ascii="Times New Roman" w:hAnsi="Times New Roman" w:cs="Times New Roman"/>
          <w:bCs/>
          <w:color w:val="000000" w:themeColor="text1"/>
          <w:sz w:val="24"/>
          <w:szCs w:val="24"/>
        </w:rPr>
      </w:pPr>
      <w:r w:rsidRPr="00F511D5">
        <w:rPr>
          <w:rFonts w:ascii="Times New Roman" w:hAnsi="Times New Roman" w:cs="Times New Roman"/>
          <w:bCs/>
          <w:color w:val="000000" w:themeColor="text1"/>
          <w:sz w:val="24"/>
          <w:szCs w:val="24"/>
        </w:rPr>
        <w:t xml:space="preserve">Телефон: 018/515-447, 018/522-659 </w:t>
      </w:r>
    </w:p>
    <w:p w14:paraId="189100A8" w14:textId="77777777" w:rsidR="00F511D5" w:rsidRPr="00F511D5" w:rsidRDefault="00F511D5" w:rsidP="00F511D5">
      <w:pPr>
        <w:spacing w:after="0" w:line="240" w:lineRule="auto"/>
        <w:outlineLvl w:val="1"/>
        <w:rPr>
          <w:rFonts w:ascii="Times New Roman" w:hAnsi="Times New Roman" w:cs="Times New Roman"/>
          <w:bCs/>
          <w:color w:val="000000" w:themeColor="text1"/>
          <w:sz w:val="24"/>
          <w:szCs w:val="24"/>
        </w:rPr>
      </w:pPr>
      <w:r w:rsidRPr="00F511D5">
        <w:rPr>
          <w:rFonts w:ascii="Times New Roman" w:hAnsi="Times New Roman" w:cs="Times New Roman"/>
          <w:bCs/>
          <w:color w:val="000000" w:themeColor="text1"/>
          <w:sz w:val="24"/>
          <w:szCs w:val="24"/>
        </w:rPr>
        <w:t>E-mail: info@rra-jug.rs</w:t>
      </w:r>
    </w:p>
    <w:p w14:paraId="0DD2DD23" w14:textId="77777777" w:rsidR="00F511D5" w:rsidRPr="00F511D5" w:rsidRDefault="00732051" w:rsidP="00F511D5">
      <w:pPr>
        <w:spacing w:after="0" w:line="240" w:lineRule="auto"/>
        <w:outlineLvl w:val="1"/>
        <w:rPr>
          <w:rFonts w:ascii="Times New Roman" w:hAnsi="Times New Roman" w:cs="Times New Roman"/>
          <w:bCs/>
          <w:color w:val="000000" w:themeColor="text1"/>
          <w:sz w:val="24"/>
          <w:szCs w:val="24"/>
        </w:rPr>
      </w:pPr>
      <w:hyperlink r:id="rId14" w:history="1">
        <w:r w:rsidR="00F511D5" w:rsidRPr="00F511D5">
          <w:rPr>
            <w:rStyle w:val="Hyperlink"/>
            <w:rFonts w:ascii="Times New Roman" w:hAnsi="Times New Roman" w:cs="Times New Roman"/>
            <w:bCs/>
            <w:sz w:val="24"/>
            <w:szCs w:val="24"/>
          </w:rPr>
          <w:t>www.rra-jug.rs</w:t>
        </w:r>
      </w:hyperlink>
    </w:p>
    <w:p w14:paraId="6D7A52B7" w14:textId="77777777" w:rsidR="00F511D5" w:rsidRPr="00F511D5" w:rsidRDefault="00F511D5" w:rsidP="00F511D5">
      <w:pPr>
        <w:spacing w:after="0" w:line="240" w:lineRule="auto"/>
        <w:outlineLvl w:val="1"/>
        <w:rPr>
          <w:rFonts w:ascii="Times New Roman" w:hAnsi="Times New Roman" w:cs="Times New Roman"/>
          <w:b/>
          <w:bCs/>
          <w:color w:val="000000" w:themeColor="text1"/>
          <w:sz w:val="24"/>
          <w:szCs w:val="24"/>
        </w:rPr>
      </w:pPr>
    </w:p>
    <w:p w14:paraId="08C42FDE" w14:textId="77777777" w:rsidR="00F511D5" w:rsidRPr="00F511D5" w:rsidRDefault="00F511D5" w:rsidP="00F511D5">
      <w:pPr>
        <w:spacing w:after="0" w:line="240" w:lineRule="auto"/>
        <w:outlineLvl w:val="1"/>
        <w:rPr>
          <w:rFonts w:ascii="Times New Roman" w:hAnsi="Times New Roman" w:cs="Times New Roman"/>
          <w:b/>
          <w:bCs/>
          <w:color w:val="000000" w:themeColor="text1"/>
          <w:sz w:val="24"/>
          <w:szCs w:val="24"/>
        </w:rPr>
      </w:pPr>
      <w:r w:rsidRPr="00F511D5">
        <w:rPr>
          <w:rFonts w:ascii="Times New Roman" w:hAnsi="Times New Roman" w:cs="Times New Roman"/>
          <w:b/>
          <w:bCs/>
          <w:color w:val="000000" w:themeColor="text1"/>
          <w:sz w:val="24"/>
          <w:szCs w:val="24"/>
        </w:rPr>
        <w:t xml:space="preserve">Регионална развојна агенција „Златибор“ </w:t>
      </w:r>
    </w:p>
    <w:p w14:paraId="696D1503" w14:textId="77777777" w:rsidR="00F511D5" w:rsidRPr="00F511D5" w:rsidRDefault="00F511D5" w:rsidP="00F511D5">
      <w:pPr>
        <w:spacing w:after="0" w:line="240" w:lineRule="auto"/>
        <w:outlineLvl w:val="1"/>
        <w:rPr>
          <w:rFonts w:ascii="Times New Roman" w:hAnsi="Times New Roman" w:cs="Times New Roman"/>
          <w:bCs/>
          <w:color w:val="000000" w:themeColor="text1"/>
          <w:sz w:val="24"/>
          <w:szCs w:val="24"/>
        </w:rPr>
      </w:pPr>
      <w:r w:rsidRPr="00F511D5">
        <w:rPr>
          <w:rFonts w:ascii="Times New Roman" w:hAnsi="Times New Roman" w:cs="Times New Roman"/>
          <w:bCs/>
          <w:color w:val="000000" w:themeColor="text1"/>
          <w:sz w:val="24"/>
          <w:szCs w:val="24"/>
        </w:rPr>
        <w:t xml:space="preserve">Адреса: Петра Ћеловића бб, Ужице </w:t>
      </w:r>
    </w:p>
    <w:p w14:paraId="18CC0B3B" w14:textId="77777777" w:rsidR="00F511D5" w:rsidRPr="00F511D5" w:rsidRDefault="00F511D5" w:rsidP="00F511D5">
      <w:pPr>
        <w:spacing w:after="0" w:line="240" w:lineRule="auto"/>
        <w:outlineLvl w:val="1"/>
        <w:rPr>
          <w:rFonts w:ascii="Times New Roman" w:hAnsi="Times New Roman" w:cs="Times New Roman"/>
          <w:bCs/>
          <w:color w:val="000000" w:themeColor="text1"/>
          <w:sz w:val="24"/>
          <w:szCs w:val="24"/>
        </w:rPr>
      </w:pPr>
      <w:r w:rsidRPr="00F511D5">
        <w:rPr>
          <w:rFonts w:ascii="Times New Roman" w:hAnsi="Times New Roman" w:cs="Times New Roman"/>
          <w:bCs/>
          <w:color w:val="000000" w:themeColor="text1"/>
          <w:sz w:val="24"/>
          <w:szCs w:val="24"/>
        </w:rPr>
        <w:t>Телефон: 031/523-065, 031/510-098</w:t>
      </w:r>
    </w:p>
    <w:p w14:paraId="66D78290" w14:textId="77777777" w:rsidR="00F511D5" w:rsidRPr="00F511D5" w:rsidRDefault="00F511D5" w:rsidP="00F511D5">
      <w:pPr>
        <w:spacing w:after="0" w:line="240" w:lineRule="auto"/>
        <w:outlineLvl w:val="1"/>
        <w:rPr>
          <w:rFonts w:ascii="Times New Roman" w:hAnsi="Times New Roman" w:cs="Times New Roman"/>
          <w:bCs/>
          <w:color w:val="000000" w:themeColor="text1"/>
          <w:sz w:val="24"/>
          <w:szCs w:val="24"/>
        </w:rPr>
      </w:pPr>
      <w:r w:rsidRPr="00F511D5">
        <w:rPr>
          <w:rFonts w:ascii="Times New Roman" w:hAnsi="Times New Roman" w:cs="Times New Roman"/>
          <w:bCs/>
          <w:color w:val="000000" w:themeColor="text1"/>
          <w:sz w:val="24"/>
          <w:szCs w:val="24"/>
        </w:rPr>
        <w:t>E-mail: office@rrazlatibor.rs</w:t>
      </w:r>
    </w:p>
    <w:p w14:paraId="74B8CDFD" w14:textId="77777777" w:rsidR="00F511D5" w:rsidRPr="00F511D5" w:rsidRDefault="00732051" w:rsidP="00F511D5">
      <w:pPr>
        <w:spacing w:after="0" w:line="240" w:lineRule="auto"/>
        <w:outlineLvl w:val="1"/>
        <w:rPr>
          <w:rFonts w:ascii="Times New Roman" w:hAnsi="Times New Roman" w:cs="Times New Roman"/>
          <w:bCs/>
          <w:color w:val="000000" w:themeColor="text1"/>
          <w:sz w:val="24"/>
          <w:szCs w:val="24"/>
        </w:rPr>
      </w:pPr>
      <w:hyperlink r:id="rId15" w:history="1">
        <w:r w:rsidR="00F511D5" w:rsidRPr="00F511D5">
          <w:rPr>
            <w:rStyle w:val="Hyperlink"/>
            <w:rFonts w:ascii="Times New Roman" w:hAnsi="Times New Roman" w:cs="Times New Roman"/>
            <w:bCs/>
            <w:sz w:val="24"/>
            <w:szCs w:val="24"/>
          </w:rPr>
          <w:t>www.rrazlatibor.co.rs</w:t>
        </w:r>
      </w:hyperlink>
    </w:p>
    <w:p w14:paraId="70C35087" w14:textId="77777777" w:rsidR="00F511D5" w:rsidRPr="00F511D5" w:rsidRDefault="00F511D5" w:rsidP="00F511D5">
      <w:pPr>
        <w:spacing w:after="0" w:line="240" w:lineRule="auto"/>
        <w:outlineLvl w:val="1"/>
        <w:rPr>
          <w:rFonts w:ascii="Times New Roman" w:hAnsi="Times New Roman" w:cs="Times New Roman"/>
          <w:b/>
          <w:bCs/>
          <w:color w:val="000000" w:themeColor="text1"/>
          <w:sz w:val="24"/>
          <w:szCs w:val="24"/>
        </w:rPr>
      </w:pPr>
    </w:p>
    <w:p w14:paraId="0FF5415C" w14:textId="77777777" w:rsidR="00F511D5" w:rsidRPr="00F511D5" w:rsidRDefault="00F511D5" w:rsidP="00F511D5">
      <w:pPr>
        <w:spacing w:after="0" w:line="240" w:lineRule="auto"/>
        <w:outlineLvl w:val="1"/>
        <w:rPr>
          <w:rFonts w:ascii="Times New Roman" w:hAnsi="Times New Roman" w:cs="Times New Roman"/>
          <w:b/>
          <w:bCs/>
          <w:color w:val="000000" w:themeColor="text1"/>
          <w:sz w:val="24"/>
          <w:szCs w:val="24"/>
        </w:rPr>
      </w:pPr>
      <w:r w:rsidRPr="00F511D5">
        <w:rPr>
          <w:rFonts w:ascii="Times New Roman" w:hAnsi="Times New Roman" w:cs="Times New Roman"/>
          <w:b/>
          <w:bCs/>
          <w:color w:val="000000" w:themeColor="text1"/>
          <w:sz w:val="24"/>
          <w:szCs w:val="24"/>
        </w:rPr>
        <w:t xml:space="preserve">Регионална развојна агенција Бачка </w:t>
      </w:r>
    </w:p>
    <w:p w14:paraId="4ED912B4" w14:textId="77777777" w:rsidR="00F511D5" w:rsidRPr="00F511D5" w:rsidRDefault="00F511D5" w:rsidP="00F511D5">
      <w:pPr>
        <w:spacing w:after="0" w:line="240" w:lineRule="auto"/>
        <w:outlineLvl w:val="1"/>
        <w:rPr>
          <w:rFonts w:ascii="Times New Roman" w:hAnsi="Times New Roman" w:cs="Times New Roman"/>
          <w:bCs/>
          <w:color w:val="000000" w:themeColor="text1"/>
          <w:sz w:val="24"/>
          <w:szCs w:val="24"/>
        </w:rPr>
      </w:pPr>
      <w:r w:rsidRPr="00F511D5">
        <w:rPr>
          <w:rFonts w:ascii="Times New Roman" w:hAnsi="Times New Roman" w:cs="Times New Roman"/>
          <w:bCs/>
          <w:color w:val="000000" w:themeColor="text1"/>
          <w:sz w:val="24"/>
          <w:szCs w:val="24"/>
        </w:rPr>
        <w:t>Адреса: Булевар Михајла Пупина 20/II спрат, Нови Сад</w:t>
      </w:r>
    </w:p>
    <w:p w14:paraId="78AF6AA4" w14:textId="77777777" w:rsidR="00F511D5" w:rsidRPr="00F511D5" w:rsidRDefault="00F511D5" w:rsidP="00F511D5">
      <w:pPr>
        <w:spacing w:after="0" w:line="240" w:lineRule="auto"/>
        <w:outlineLvl w:val="1"/>
        <w:rPr>
          <w:rFonts w:ascii="Times New Roman" w:hAnsi="Times New Roman" w:cs="Times New Roman"/>
          <w:bCs/>
          <w:color w:val="000000" w:themeColor="text1"/>
          <w:sz w:val="24"/>
          <w:szCs w:val="24"/>
        </w:rPr>
      </w:pPr>
      <w:r w:rsidRPr="00F511D5">
        <w:rPr>
          <w:rFonts w:ascii="Times New Roman" w:hAnsi="Times New Roman" w:cs="Times New Roman"/>
          <w:bCs/>
          <w:color w:val="000000" w:themeColor="text1"/>
          <w:sz w:val="24"/>
          <w:szCs w:val="24"/>
        </w:rPr>
        <w:t xml:space="preserve">Телефон: 021/557-781 </w:t>
      </w:r>
    </w:p>
    <w:p w14:paraId="7C9AFAF4" w14:textId="77777777" w:rsidR="00F511D5" w:rsidRPr="00F511D5" w:rsidRDefault="00F511D5" w:rsidP="00F511D5">
      <w:pPr>
        <w:spacing w:after="0" w:line="240" w:lineRule="auto"/>
        <w:outlineLvl w:val="1"/>
        <w:rPr>
          <w:rFonts w:ascii="Times New Roman" w:hAnsi="Times New Roman" w:cs="Times New Roman"/>
          <w:bCs/>
          <w:color w:val="000000" w:themeColor="text1"/>
          <w:sz w:val="24"/>
          <w:szCs w:val="24"/>
        </w:rPr>
      </w:pPr>
      <w:r w:rsidRPr="00F511D5">
        <w:rPr>
          <w:rFonts w:ascii="Times New Roman" w:hAnsi="Times New Roman" w:cs="Times New Roman"/>
          <w:bCs/>
          <w:color w:val="000000" w:themeColor="text1"/>
          <w:sz w:val="24"/>
          <w:szCs w:val="24"/>
        </w:rPr>
        <w:t>E-mail: office@rda-backa.rs</w:t>
      </w:r>
    </w:p>
    <w:p w14:paraId="609A59B3" w14:textId="77777777" w:rsidR="00F511D5" w:rsidRPr="00F511D5" w:rsidRDefault="00732051" w:rsidP="00F511D5">
      <w:pPr>
        <w:spacing w:after="0" w:line="240" w:lineRule="auto"/>
        <w:outlineLvl w:val="1"/>
        <w:rPr>
          <w:rFonts w:ascii="Times New Roman" w:hAnsi="Times New Roman" w:cs="Times New Roman"/>
          <w:bCs/>
          <w:color w:val="000000" w:themeColor="text1"/>
          <w:sz w:val="24"/>
          <w:szCs w:val="24"/>
        </w:rPr>
      </w:pPr>
      <w:hyperlink r:id="rId16" w:history="1">
        <w:r w:rsidR="00F511D5" w:rsidRPr="00F511D5">
          <w:rPr>
            <w:rStyle w:val="Hyperlink"/>
            <w:rFonts w:ascii="Times New Roman" w:hAnsi="Times New Roman" w:cs="Times New Roman"/>
            <w:bCs/>
            <w:sz w:val="24"/>
            <w:szCs w:val="24"/>
          </w:rPr>
          <w:t>www.rda-backa.rs</w:t>
        </w:r>
      </w:hyperlink>
    </w:p>
    <w:p w14:paraId="1C7019FF" w14:textId="77777777" w:rsidR="00F511D5" w:rsidRPr="00F511D5" w:rsidRDefault="00F511D5" w:rsidP="00F511D5">
      <w:pPr>
        <w:spacing w:after="0" w:line="240" w:lineRule="auto"/>
        <w:outlineLvl w:val="1"/>
        <w:rPr>
          <w:rFonts w:ascii="Times New Roman" w:hAnsi="Times New Roman" w:cs="Times New Roman"/>
          <w:b/>
          <w:bCs/>
          <w:color w:val="000000" w:themeColor="text1"/>
          <w:sz w:val="24"/>
          <w:szCs w:val="24"/>
        </w:rPr>
      </w:pPr>
    </w:p>
    <w:p w14:paraId="13A209AE" w14:textId="77777777" w:rsidR="00F511D5" w:rsidRPr="00F511D5" w:rsidRDefault="00F511D5" w:rsidP="00F511D5">
      <w:pPr>
        <w:spacing w:after="0" w:line="240" w:lineRule="auto"/>
        <w:outlineLvl w:val="1"/>
        <w:rPr>
          <w:rFonts w:ascii="Times New Roman" w:hAnsi="Times New Roman" w:cs="Times New Roman"/>
          <w:b/>
          <w:bCs/>
          <w:color w:val="000000" w:themeColor="text1"/>
          <w:sz w:val="24"/>
          <w:szCs w:val="24"/>
        </w:rPr>
      </w:pPr>
      <w:r w:rsidRPr="00F511D5">
        <w:rPr>
          <w:rFonts w:ascii="Times New Roman" w:hAnsi="Times New Roman" w:cs="Times New Roman"/>
          <w:b/>
          <w:bCs/>
          <w:color w:val="000000" w:themeColor="text1"/>
          <w:sz w:val="24"/>
          <w:szCs w:val="24"/>
        </w:rPr>
        <w:t xml:space="preserve">Регионална развојна агенција Срем </w:t>
      </w:r>
    </w:p>
    <w:p w14:paraId="4A5A1AF9" w14:textId="77777777" w:rsidR="00F511D5" w:rsidRPr="00F511D5" w:rsidRDefault="00F511D5" w:rsidP="00F511D5">
      <w:pPr>
        <w:spacing w:after="0" w:line="240" w:lineRule="auto"/>
        <w:outlineLvl w:val="1"/>
        <w:rPr>
          <w:rFonts w:ascii="Times New Roman" w:hAnsi="Times New Roman" w:cs="Times New Roman"/>
          <w:bCs/>
          <w:color w:val="000000" w:themeColor="text1"/>
          <w:sz w:val="24"/>
          <w:szCs w:val="24"/>
        </w:rPr>
      </w:pPr>
      <w:r w:rsidRPr="00F511D5">
        <w:rPr>
          <w:rFonts w:ascii="Times New Roman" w:hAnsi="Times New Roman" w:cs="Times New Roman"/>
          <w:bCs/>
          <w:color w:val="000000" w:themeColor="text1"/>
          <w:sz w:val="24"/>
          <w:szCs w:val="24"/>
        </w:rPr>
        <w:t>Адреса: Главна 172, Рума</w:t>
      </w:r>
    </w:p>
    <w:p w14:paraId="7DC99639" w14:textId="77777777" w:rsidR="00F511D5" w:rsidRPr="00F511D5" w:rsidRDefault="00F511D5" w:rsidP="00F511D5">
      <w:pPr>
        <w:spacing w:after="0" w:line="240" w:lineRule="auto"/>
        <w:outlineLvl w:val="1"/>
        <w:rPr>
          <w:rFonts w:ascii="Times New Roman" w:hAnsi="Times New Roman" w:cs="Times New Roman"/>
          <w:bCs/>
          <w:color w:val="000000" w:themeColor="text1"/>
          <w:sz w:val="24"/>
          <w:szCs w:val="24"/>
        </w:rPr>
      </w:pPr>
      <w:r w:rsidRPr="00F511D5">
        <w:rPr>
          <w:rFonts w:ascii="Times New Roman" w:hAnsi="Times New Roman" w:cs="Times New Roman"/>
          <w:bCs/>
          <w:color w:val="000000" w:themeColor="text1"/>
          <w:sz w:val="24"/>
          <w:szCs w:val="24"/>
        </w:rPr>
        <w:t xml:space="preserve">Телефон: 022/470-910 </w:t>
      </w:r>
    </w:p>
    <w:p w14:paraId="39950BC2" w14:textId="77777777" w:rsidR="00F511D5" w:rsidRPr="00F511D5" w:rsidRDefault="00F511D5" w:rsidP="00F511D5">
      <w:pPr>
        <w:spacing w:after="0" w:line="240" w:lineRule="auto"/>
        <w:outlineLvl w:val="1"/>
        <w:rPr>
          <w:rFonts w:ascii="Times New Roman" w:hAnsi="Times New Roman" w:cs="Times New Roman"/>
          <w:bCs/>
          <w:color w:val="000000" w:themeColor="text1"/>
          <w:sz w:val="24"/>
          <w:szCs w:val="24"/>
        </w:rPr>
      </w:pPr>
      <w:r w:rsidRPr="00F511D5">
        <w:rPr>
          <w:rFonts w:ascii="Times New Roman" w:hAnsi="Times New Roman" w:cs="Times New Roman"/>
          <w:bCs/>
          <w:color w:val="000000" w:themeColor="text1"/>
          <w:sz w:val="24"/>
          <w:szCs w:val="24"/>
        </w:rPr>
        <w:t>E-mail: office@rrasrem.rs</w:t>
      </w:r>
    </w:p>
    <w:p w14:paraId="25F0DF7B" w14:textId="77777777" w:rsidR="00F511D5" w:rsidRPr="00F511D5" w:rsidRDefault="00732051" w:rsidP="00F511D5">
      <w:pPr>
        <w:spacing w:after="0" w:line="240" w:lineRule="auto"/>
        <w:outlineLvl w:val="1"/>
        <w:rPr>
          <w:rFonts w:ascii="Times New Roman" w:hAnsi="Times New Roman" w:cs="Times New Roman"/>
          <w:bCs/>
          <w:color w:val="000000" w:themeColor="text1"/>
          <w:sz w:val="24"/>
          <w:szCs w:val="24"/>
        </w:rPr>
      </w:pPr>
      <w:hyperlink r:id="rId17" w:history="1">
        <w:r w:rsidR="00F511D5" w:rsidRPr="00F511D5">
          <w:rPr>
            <w:rStyle w:val="Hyperlink"/>
            <w:rFonts w:ascii="Times New Roman" w:hAnsi="Times New Roman" w:cs="Times New Roman"/>
            <w:bCs/>
            <w:sz w:val="24"/>
            <w:szCs w:val="24"/>
          </w:rPr>
          <w:t>www.rrasrem.rs</w:t>
        </w:r>
      </w:hyperlink>
    </w:p>
    <w:p w14:paraId="24BA2888" w14:textId="77777777" w:rsidR="00F511D5" w:rsidRPr="00F511D5" w:rsidRDefault="00F511D5" w:rsidP="00F511D5">
      <w:pPr>
        <w:spacing w:after="0" w:line="240" w:lineRule="auto"/>
        <w:outlineLvl w:val="1"/>
        <w:rPr>
          <w:rFonts w:ascii="Times New Roman" w:hAnsi="Times New Roman" w:cs="Times New Roman"/>
          <w:b/>
          <w:bCs/>
          <w:color w:val="000000" w:themeColor="text1"/>
          <w:sz w:val="24"/>
          <w:szCs w:val="24"/>
        </w:rPr>
      </w:pPr>
    </w:p>
    <w:p w14:paraId="14B1C1C0" w14:textId="77777777" w:rsidR="00F511D5" w:rsidRPr="00F511D5" w:rsidRDefault="00F511D5" w:rsidP="00F511D5">
      <w:pPr>
        <w:spacing w:after="0" w:line="240" w:lineRule="auto"/>
        <w:outlineLvl w:val="1"/>
        <w:rPr>
          <w:rFonts w:ascii="Times New Roman" w:hAnsi="Times New Roman" w:cs="Times New Roman"/>
          <w:b/>
          <w:bCs/>
          <w:color w:val="000000" w:themeColor="text1"/>
          <w:sz w:val="24"/>
          <w:szCs w:val="24"/>
        </w:rPr>
      </w:pPr>
      <w:r w:rsidRPr="00F511D5">
        <w:rPr>
          <w:rFonts w:ascii="Times New Roman" w:hAnsi="Times New Roman" w:cs="Times New Roman"/>
          <w:b/>
          <w:bCs/>
          <w:color w:val="000000" w:themeColor="text1"/>
          <w:sz w:val="24"/>
          <w:szCs w:val="24"/>
        </w:rPr>
        <w:t xml:space="preserve">Регионална развојна агенција Санџака - SEDA </w:t>
      </w:r>
    </w:p>
    <w:p w14:paraId="02629C26" w14:textId="77777777" w:rsidR="00F511D5" w:rsidRPr="00F511D5" w:rsidRDefault="00F511D5" w:rsidP="00F511D5">
      <w:pPr>
        <w:spacing w:after="0" w:line="240" w:lineRule="auto"/>
        <w:outlineLvl w:val="1"/>
        <w:rPr>
          <w:rFonts w:ascii="Times New Roman" w:hAnsi="Times New Roman" w:cs="Times New Roman"/>
          <w:bCs/>
          <w:color w:val="000000" w:themeColor="text1"/>
          <w:sz w:val="24"/>
          <w:szCs w:val="24"/>
        </w:rPr>
      </w:pPr>
      <w:r w:rsidRPr="00F511D5">
        <w:rPr>
          <w:rFonts w:ascii="Times New Roman" w:hAnsi="Times New Roman" w:cs="Times New Roman"/>
          <w:bCs/>
          <w:color w:val="000000" w:themeColor="text1"/>
          <w:sz w:val="24"/>
          <w:szCs w:val="24"/>
        </w:rPr>
        <w:t xml:space="preserve">Адреса: 7. јула бб, Нови Пазар </w:t>
      </w:r>
    </w:p>
    <w:p w14:paraId="1C0D1687" w14:textId="77777777" w:rsidR="00F511D5" w:rsidRPr="00F511D5" w:rsidRDefault="00F511D5" w:rsidP="00F511D5">
      <w:pPr>
        <w:spacing w:after="0" w:line="240" w:lineRule="auto"/>
        <w:outlineLvl w:val="1"/>
        <w:rPr>
          <w:rFonts w:ascii="Times New Roman" w:hAnsi="Times New Roman" w:cs="Times New Roman"/>
          <w:bCs/>
          <w:color w:val="000000" w:themeColor="text1"/>
          <w:sz w:val="24"/>
          <w:szCs w:val="24"/>
          <w:lang w:val="sr-Latn-RS"/>
        </w:rPr>
      </w:pPr>
      <w:r w:rsidRPr="00F511D5">
        <w:rPr>
          <w:rFonts w:ascii="Times New Roman" w:hAnsi="Times New Roman" w:cs="Times New Roman"/>
          <w:bCs/>
          <w:color w:val="000000" w:themeColor="text1"/>
          <w:sz w:val="24"/>
          <w:szCs w:val="24"/>
        </w:rPr>
        <w:t xml:space="preserve">Телефон: 020/332-700, 020/317-551 </w:t>
      </w:r>
      <w:r w:rsidRPr="00F511D5">
        <w:rPr>
          <w:rFonts w:ascii="Times New Roman" w:hAnsi="Times New Roman" w:cs="Times New Roman"/>
          <w:bCs/>
          <w:color w:val="000000" w:themeColor="text1"/>
          <w:sz w:val="24"/>
          <w:szCs w:val="24"/>
          <w:lang w:val="sr-Latn-RS"/>
        </w:rPr>
        <w:t>(fax)</w:t>
      </w:r>
    </w:p>
    <w:p w14:paraId="3D25FFC7" w14:textId="77777777" w:rsidR="00F511D5" w:rsidRPr="00F511D5" w:rsidRDefault="00F511D5" w:rsidP="00F511D5">
      <w:pPr>
        <w:spacing w:after="0" w:line="240" w:lineRule="auto"/>
        <w:outlineLvl w:val="1"/>
        <w:rPr>
          <w:rFonts w:ascii="Times New Roman" w:hAnsi="Times New Roman" w:cs="Times New Roman"/>
          <w:bCs/>
          <w:color w:val="000000" w:themeColor="text1"/>
          <w:sz w:val="24"/>
          <w:szCs w:val="24"/>
        </w:rPr>
      </w:pPr>
      <w:r w:rsidRPr="00F511D5">
        <w:rPr>
          <w:rFonts w:ascii="Times New Roman" w:hAnsi="Times New Roman" w:cs="Times New Roman"/>
          <w:bCs/>
          <w:color w:val="000000" w:themeColor="text1"/>
          <w:sz w:val="24"/>
          <w:szCs w:val="24"/>
        </w:rPr>
        <w:t xml:space="preserve">E-mail: office@seda.org.rs </w:t>
      </w:r>
    </w:p>
    <w:p w14:paraId="75D251C0" w14:textId="77777777" w:rsidR="00F511D5" w:rsidRPr="00F511D5" w:rsidRDefault="00732051" w:rsidP="00F511D5">
      <w:pPr>
        <w:spacing w:after="0" w:line="240" w:lineRule="auto"/>
        <w:outlineLvl w:val="1"/>
        <w:rPr>
          <w:rFonts w:ascii="Times New Roman" w:hAnsi="Times New Roman" w:cs="Times New Roman"/>
          <w:bCs/>
          <w:color w:val="000000" w:themeColor="text1"/>
          <w:sz w:val="24"/>
          <w:szCs w:val="24"/>
        </w:rPr>
      </w:pPr>
      <w:hyperlink r:id="rId18" w:history="1">
        <w:r w:rsidR="00F511D5" w:rsidRPr="00F511D5">
          <w:rPr>
            <w:rStyle w:val="Hyperlink"/>
            <w:rFonts w:ascii="Times New Roman" w:hAnsi="Times New Roman" w:cs="Times New Roman"/>
            <w:bCs/>
            <w:sz w:val="24"/>
            <w:szCs w:val="24"/>
          </w:rPr>
          <w:t>www.seda.org.rs</w:t>
        </w:r>
      </w:hyperlink>
    </w:p>
    <w:p w14:paraId="20973880" w14:textId="77777777" w:rsidR="00F511D5" w:rsidRPr="00F511D5" w:rsidRDefault="00F511D5" w:rsidP="00F511D5">
      <w:pPr>
        <w:spacing w:after="0" w:line="240" w:lineRule="auto"/>
        <w:outlineLvl w:val="1"/>
        <w:rPr>
          <w:rFonts w:ascii="Times New Roman" w:hAnsi="Times New Roman" w:cs="Times New Roman"/>
          <w:bCs/>
          <w:color w:val="000000" w:themeColor="text1"/>
          <w:sz w:val="24"/>
          <w:szCs w:val="24"/>
        </w:rPr>
      </w:pPr>
    </w:p>
    <w:p w14:paraId="645F42D1" w14:textId="77777777" w:rsidR="00F511D5" w:rsidRPr="00F511D5" w:rsidRDefault="00F511D5" w:rsidP="00F511D5">
      <w:pPr>
        <w:spacing w:after="0" w:line="240" w:lineRule="auto"/>
        <w:outlineLvl w:val="1"/>
        <w:rPr>
          <w:rFonts w:ascii="Times New Roman" w:hAnsi="Times New Roman" w:cs="Times New Roman"/>
          <w:b/>
          <w:bCs/>
          <w:color w:val="000000" w:themeColor="text1"/>
          <w:sz w:val="24"/>
          <w:szCs w:val="24"/>
        </w:rPr>
      </w:pPr>
      <w:r w:rsidRPr="00F511D5">
        <w:rPr>
          <w:rFonts w:ascii="Times New Roman" w:hAnsi="Times New Roman" w:cs="Times New Roman"/>
          <w:b/>
          <w:bCs/>
          <w:color w:val="000000" w:themeColor="text1"/>
          <w:sz w:val="24"/>
          <w:szCs w:val="24"/>
        </w:rPr>
        <w:t>Регионална агенција за економски развој Шумадије и Поморавља</w:t>
      </w:r>
    </w:p>
    <w:p w14:paraId="35932E3C" w14:textId="77777777" w:rsidR="00F511D5" w:rsidRPr="00F511D5" w:rsidRDefault="00F511D5" w:rsidP="00F511D5">
      <w:pPr>
        <w:spacing w:after="0" w:line="240" w:lineRule="auto"/>
        <w:outlineLvl w:val="1"/>
        <w:rPr>
          <w:rFonts w:ascii="Times New Roman" w:hAnsi="Times New Roman" w:cs="Times New Roman"/>
          <w:bCs/>
          <w:color w:val="000000" w:themeColor="text1"/>
          <w:sz w:val="24"/>
          <w:szCs w:val="24"/>
        </w:rPr>
      </w:pPr>
      <w:r w:rsidRPr="00F511D5">
        <w:rPr>
          <w:rFonts w:ascii="Times New Roman" w:hAnsi="Times New Roman" w:cs="Times New Roman"/>
          <w:bCs/>
          <w:color w:val="000000" w:themeColor="text1"/>
          <w:sz w:val="24"/>
          <w:szCs w:val="24"/>
        </w:rPr>
        <w:t>Адреса: Краља Петра I број 22, Крагујевац</w:t>
      </w:r>
    </w:p>
    <w:p w14:paraId="6A617342" w14:textId="77777777" w:rsidR="00F511D5" w:rsidRPr="00F511D5" w:rsidRDefault="00F511D5" w:rsidP="00F511D5">
      <w:pPr>
        <w:spacing w:after="0" w:line="240" w:lineRule="auto"/>
        <w:outlineLvl w:val="1"/>
        <w:rPr>
          <w:rFonts w:ascii="Times New Roman" w:hAnsi="Times New Roman" w:cs="Times New Roman"/>
          <w:bCs/>
          <w:color w:val="000000" w:themeColor="text1"/>
          <w:sz w:val="24"/>
          <w:szCs w:val="24"/>
        </w:rPr>
      </w:pPr>
      <w:r w:rsidRPr="00F511D5">
        <w:rPr>
          <w:rFonts w:ascii="Times New Roman" w:hAnsi="Times New Roman" w:cs="Times New Roman"/>
          <w:bCs/>
          <w:color w:val="000000" w:themeColor="text1"/>
          <w:sz w:val="24"/>
          <w:szCs w:val="24"/>
        </w:rPr>
        <w:t xml:space="preserve">Телефон: 034/302-701; 034/302-702 </w:t>
      </w:r>
    </w:p>
    <w:p w14:paraId="378FA569" w14:textId="77777777" w:rsidR="00F511D5" w:rsidRPr="00F511D5" w:rsidRDefault="00F511D5" w:rsidP="00F511D5">
      <w:pPr>
        <w:spacing w:after="0" w:line="240" w:lineRule="auto"/>
        <w:outlineLvl w:val="1"/>
        <w:rPr>
          <w:rFonts w:ascii="Times New Roman" w:hAnsi="Times New Roman" w:cs="Times New Roman"/>
          <w:bCs/>
          <w:color w:val="000000" w:themeColor="text1"/>
          <w:sz w:val="24"/>
          <w:szCs w:val="24"/>
        </w:rPr>
      </w:pPr>
      <w:r w:rsidRPr="00F511D5">
        <w:rPr>
          <w:rFonts w:ascii="Times New Roman" w:hAnsi="Times New Roman" w:cs="Times New Roman"/>
          <w:bCs/>
          <w:color w:val="000000" w:themeColor="text1"/>
          <w:sz w:val="24"/>
          <w:szCs w:val="24"/>
        </w:rPr>
        <w:t>E-mail: officekg@redasp.rs</w:t>
      </w:r>
    </w:p>
    <w:p w14:paraId="1CC97F58" w14:textId="77777777" w:rsidR="00F511D5" w:rsidRPr="00F511D5" w:rsidRDefault="00732051" w:rsidP="00F511D5">
      <w:pPr>
        <w:spacing w:after="0" w:line="240" w:lineRule="auto"/>
        <w:outlineLvl w:val="1"/>
        <w:rPr>
          <w:rFonts w:ascii="Times New Roman" w:hAnsi="Times New Roman" w:cs="Times New Roman"/>
          <w:bCs/>
          <w:color w:val="000000" w:themeColor="text1"/>
          <w:sz w:val="24"/>
          <w:szCs w:val="24"/>
        </w:rPr>
      </w:pPr>
      <w:hyperlink r:id="rId19" w:history="1">
        <w:r w:rsidR="00F511D5" w:rsidRPr="00F511D5">
          <w:rPr>
            <w:rStyle w:val="Hyperlink"/>
            <w:rFonts w:ascii="Times New Roman" w:hAnsi="Times New Roman" w:cs="Times New Roman"/>
            <w:bCs/>
            <w:sz w:val="24"/>
            <w:szCs w:val="24"/>
          </w:rPr>
          <w:t>www.redasp.rs</w:t>
        </w:r>
      </w:hyperlink>
    </w:p>
    <w:p w14:paraId="79271068" w14:textId="77777777" w:rsidR="00F511D5" w:rsidRPr="00F511D5" w:rsidRDefault="00F511D5" w:rsidP="00F511D5">
      <w:pPr>
        <w:spacing w:after="0" w:line="240" w:lineRule="auto"/>
        <w:outlineLvl w:val="1"/>
        <w:rPr>
          <w:rFonts w:ascii="Times New Roman" w:hAnsi="Times New Roman" w:cs="Times New Roman"/>
          <w:bCs/>
          <w:color w:val="000000" w:themeColor="text1"/>
          <w:sz w:val="24"/>
          <w:szCs w:val="24"/>
        </w:rPr>
      </w:pPr>
    </w:p>
    <w:p w14:paraId="6AAD63E2" w14:textId="77777777" w:rsidR="00F511D5" w:rsidRPr="00F511D5" w:rsidRDefault="00F511D5" w:rsidP="00F511D5">
      <w:pPr>
        <w:spacing w:after="0" w:line="240" w:lineRule="auto"/>
        <w:outlineLvl w:val="1"/>
        <w:rPr>
          <w:rFonts w:ascii="Times New Roman" w:hAnsi="Times New Roman" w:cs="Times New Roman"/>
          <w:b/>
          <w:bCs/>
          <w:color w:val="000000" w:themeColor="text1"/>
          <w:sz w:val="24"/>
          <w:szCs w:val="24"/>
        </w:rPr>
      </w:pPr>
      <w:r w:rsidRPr="00F511D5">
        <w:rPr>
          <w:rFonts w:ascii="Times New Roman" w:hAnsi="Times New Roman" w:cs="Times New Roman"/>
          <w:b/>
          <w:bCs/>
          <w:color w:val="000000" w:themeColor="text1"/>
          <w:sz w:val="24"/>
          <w:szCs w:val="24"/>
        </w:rPr>
        <w:t xml:space="preserve">Регионална агенција за развој и европске интеграције Београд </w:t>
      </w:r>
    </w:p>
    <w:p w14:paraId="18DDC9EB" w14:textId="77777777" w:rsidR="00F511D5" w:rsidRPr="00F511D5" w:rsidRDefault="00F511D5" w:rsidP="00F511D5">
      <w:pPr>
        <w:spacing w:after="0" w:line="240" w:lineRule="auto"/>
        <w:outlineLvl w:val="1"/>
        <w:rPr>
          <w:rFonts w:ascii="Times New Roman" w:hAnsi="Times New Roman" w:cs="Times New Roman"/>
          <w:bCs/>
          <w:color w:val="000000" w:themeColor="text1"/>
          <w:sz w:val="24"/>
          <w:szCs w:val="24"/>
        </w:rPr>
      </w:pPr>
      <w:r w:rsidRPr="00F511D5">
        <w:rPr>
          <w:rFonts w:ascii="Times New Roman" w:hAnsi="Times New Roman" w:cs="Times New Roman"/>
          <w:bCs/>
          <w:color w:val="000000" w:themeColor="text1"/>
          <w:sz w:val="24"/>
          <w:szCs w:val="24"/>
        </w:rPr>
        <w:t>Адреса: Топличин венац 11/4, Београд</w:t>
      </w:r>
    </w:p>
    <w:p w14:paraId="0F97F6AB" w14:textId="77777777" w:rsidR="00F511D5" w:rsidRPr="00F511D5" w:rsidRDefault="00F511D5" w:rsidP="00F511D5">
      <w:pPr>
        <w:spacing w:after="0" w:line="240" w:lineRule="auto"/>
        <w:outlineLvl w:val="1"/>
        <w:rPr>
          <w:rFonts w:ascii="Times New Roman" w:hAnsi="Times New Roman" w:cs="Times New Roman"/>
          <w:bCs/>
          <w:color w:val="000000" w:themeColor="text1"/>
          <w:sz w:val="24"/>
          <w:szCs w:val="24"/>
          <w:lang w:val="sr-Latn-RS"/>
        </w:rPr>
      </w:pPr>
      <w:r w:rsidRPr="00F511D5">
        <w:rPr>
          <w:rFonts w:ascii="Times New Roman" w:hAnsi="Times New Roman" w:cs="Times New Roman"/>
          <w:bCs/>
          <w:color w:val="000000" w:themeColor="text1"/>
          <w:sz w:val="24"/>
          <w:szCs w:val="24"/>
        </w:rPr>
        <w:t>Телефон: 011/2186-730</w:t>
      </w:r>
      <w:r w:rsidRPr="00F511D5">
        <w:rPr>
          <w:rFonts w:ascii="Times New Roman" w:hAnsi="Times New Roman" w:cs="Times New Roman"/>
          <w:bCs/>
          <w:color w:val="000000" w:themeColor="text1"/>
          <w:sz w:val="24"/>
          <w:szCs w:val="24"/>
          <w:lang w:val="sr-Latn-RS"/>
        </w:rPr>
        <w:t>; 011/2186-740</w:t>
      </w:r>
    </w:p>
    <w:p w14:paraId="53DEBDBC" w14:textId="77777777" w:rsidR="00F511D5" w:rsidRPr="00F511D5" w:rsidRDefault="00F511D5" w:rsidP="00F511D5">
      <w:pPr>
        <w:spacing w:after="0" w:line="240" w:lineRule="auto"/>
        <w:outlineLvl w:val="1"/>
        <w:rPr>
          <w:rFonts w:ascii="Times New Roman" w:hAnsi="Times New Roman" w:cs="Times New Roman"/>
          <w:bCs/>
          <w:color w:val="000000" w:themeColor="text1"/>
          <w:sz w:val="24"/>
          <w:szCs w:val="24"/>
        </w:rPr>
      </w:pPr>
      <w:r w:rsidRPr="00F511D5">
        <w:rPr>
          <w:rFonts w:ascii="Times New Roman" w:hAnsi="Times New Roman" w:cs="Times New Roman"/>
          <w:bCs/>
          <w:color w:val="000000" w:themeColor="text1"/>
          <w:sz w:val="24"/>
          <w:szCs w:val="24"/>
        </w:rPr>
        <w:t xml:space="preserve">E-mail: office@rarei.rs </w:t>
      </w:r>
    </w:p>
    <w:p w14:paraId="2321B74E" w14:textId="77777777" w:rsidR="00F511D5" w:rsidRPr="00F511D5" w:rsidRDefault="00732051" w:rsidP="00F511D5">
      <w:pPr>
        <w:spacing w:after="0" w:line="240" w:lineRule="auto"/>
        <w:outlineLvl w:val="1"/>
        <w:rPr>
          <w:rFonts w:ascii="Times New Roman" w:hAnsi="Times New Roman" w:cs="Times New Roman"/>
          <w:bCs/>
          <w:color w:val="000000" w:themeColor="text1"/>
          <w:sz w:val="24"/>
          <w:szCs w:val="24"/>
        </w:rPr>
      </w:pPr>
      <w:hyperlink r:id="rId20" w:history="1">
        <w:r w:rsidR="00F511D5" w:rsidRPr="00F511D5">
          <w:rPr>
            <w:rStyle w:val="Hyperlink"/>
            <w:rFonts w:ascii="Times New Roman" w:hAnsi="Times New Roman" w:cs="Times New Roman"/>
            <w:bCs/>
            <w:sz w:val="24"/>
            <w:szCs w:val="24"/>
          </w:rPr>
          <w:t>www.</w:t>
        </w:r>
        <w:r w:rsidR="00F511D5" w:rsidRPr="00F511D5">
          <w:rPr>
            <w:rStyle w:val="Hyperlink"/>
            <w:rFonts w:ascii="Times New Roman" w:hAnsi="Times New Roman" w:cs="Times New Roman"/>
            <w:bCs/>
            <w:sz w:val="24"/>
            <w:szCs w:val="24"/>
            <w:lang w:val="sr-Latn-RS"/>
          </w:rPr>
          <w:t>rarei</w:t>
        </w:r>
        <w:r w:rsidR="00F511D5" w:rsidRPr="00F511D5">
          <w:rPr>
            <w:rStyle w:val="Hyperlink"/>
            <w:rFonts w:ascii="Times New Roman" w:hAnsi="Times New Roman" w:cs="Times New Roman"/>
            <w:bCs/>
            <w:sz w:val="24"/>
            <w:szCs w:val="24"/>
          </w:rPr>
          <w:t>.rs</w:t>
        </w:r>
      </w:hyperlink>
    </w:p>
    <w:p w14:paraId="5F81F54A" w14:textId="77777777" w:rsidR="00F511D5" w:rsidRPr="00F511D5" w:rsidRDefault="00F511D5" w:rsidP="00F511D5">
      <w:pPr>
        <w:spacing w:after="0" w:line="240" w:lineRule="auto"/>
        <w:outlineLvl w:val="1"/>
        <w:rPr>
          <w:rFonts w:ascii="Times New Roman" w:hAnsi="Times New Roman" w:cs="Times New Roman"/>
          <w:bCs/>
          <w:color w:val="000000" w:themeColor="text1"/>
          <w:sz w:val="24"/>
          <w:szCs w:val="24"/>
        </w:rPr>
      </w:pPr>
    </w:p>
    <w:p w14:paraId="17ABFC70" w14:textId="77777777" w:rsidR="00F511D5" w:rsidRPr="00F511D5" w:rsidRDefault="00F511D5" w:rsidP="00F511D5">
      <w:pPr>
        <w:spacing w:after="0" w:line="240" w:lineRule="auto"/>
        <w:outlineLvl w:val="1"/>
        <w:rPr>
          <w:rFonts w:ascii="Times New Roman" w:hAnsi="Times New Roman" w:cs="Times New Roman"/>
          <w:b/>
          <w:bCs/>
          <w:color w:val="000000" w:themeColor="text1"/>
          <w:sz w:val="24"/>
          <w:szCs w:val="24"/>
        </w:rPr>
      </w:pPr>
      <w:r w:rsidRPr="00F511D5">
        <w:rPr>
          <w:rFonts w:ascii="Times New Roman" w:hAnsi="Times New Roman" w:cs="Times New Roman"/>
          <w:b/>
          <w:bCs/>
          <w:color w:val="000000" w:themeColor="text1"/>
          <w:sz w:val="24"/>
          <w:szCs w:val="24"/>
        </w:rPr>
        <w:t xml:space="preserve">Регионална развојна агенција Подриња, Подгорине и Рађевине </w:t>
      </w:r>
    </w:p>
    <w:p w14:paraId="3C002563" w14:textId="77777777" w:rsidR="00F511D5" w:rsidRPr="00F511D5" w:rsidRDefault="00F511D5" w:rsidP="00F511D5">
      <w:pPr>
        <w:spacing w:after="0" w:line="240" w:lineRule="auto"/>
        <w:outlineLvl w:val="1"/>
        <w:rPr>
          <w:rFonts w:ascii="Times New Roman" w:hAnsi="Times New Roman" w:cs="Times New Roman"/>
          <w:bCs/>
          <w:color w:val="000000" w:themeColor="text1"/>
          <w:sz w:val="24"/>
          <w:szCs w:val="24"/>
        </w:rPr>
      </w:pPr>
      <w:r w:rsidRPr="00F511D5">
        <w:rPr>
          <w:rFonts w:ascii="Times New Roman" w:hAnsi="Times New Roman" w:cs="Times New Roman"/>
          <w:bCs/>
          <w:color w:val="000000" w:themeColor="text1"/>
          <w:sz w:val="24"/>
          <w:szCs w:val="24"/>
        </w:rPr>
        <w:t>Адреса: Јована Цвијића 20, Лозница</w:t>
      </w:r>
    </w:p>
    <w:p w14:paraId="6CA7127D" w14:textId="77777777" w:rsidR="00F511D5" w:rsidRPr="00F511D5" w:rsidRDefault="00F511D5" w:rsidP="00F511D5">
      <w:pPr>
        <w:spacing w:after="0" w:line="240" w:lineRule="auto"/>
        <w:outlineLvl w:val="1"/>
        <w:rPr>
          <w:rFonts w:ascii="Times New Roman" w:hAnsi="Times New Roman" w:cs="Times New Roman"/>
          <w:bCs/>
          <w:color w:val="000000" w:themeColor="text1"/>
          <w:sz w:val="24"/>
          <w:szCs w:val="24"/>
          <w:lang w:val="sr-Latn-RS"/>
        </w:rPr>
      </w:pPr>
      <w:r w:rsidRPr="00F511D5">
        <w:rPr>
          <w:rFonts w:ascii="Times New Roman" w:hAnsi="Times New Roman" w:cs="Times New Roman"/>
          <w:bCs/>
          <w:color w:val="000000" w:themeColor="text1"/>
          <w:sz w:val="24"/>
          <w:szCs w:val="24"/>
        </w:rPr>
        <w:lastRenderedPageBreak/>
        <w:t>Телефон: 015/876-096</w:t>
      </w:r>
      <w:r w:rsidRPr="00F511D5">
        <w:rPr>
          <w:rFonts w:ascii="Times New Roman" w:hAnsi="Times New Roman" w:cs="Times New Roman"/>
          <w:bCs/>
          <w:color w:val="000000" w:themeColor="text1"/>
          <w:sz w:val="24"/>
          <w:szCs w:val="24"/>
          <w:lang w:val="sr-Latn-RS"/>
        </w:rPr>
        <w:t>; 015/875-993</w:t>
      </w:r>
    </w:p>
    <w:p w14:paraId="607D4935" w14:textId="77777777" w:rsidR="00F511D5" w:rsidRPr="00F511D5" w:rsidRDefault="00F511D5" w:rsidP="00F511D5">
      <w:pPr>
        <w:spacing w:after="0" w:line="240" w:lineRule="auto"/>
        <w:outlineLvl w:val="1"/>
        <w:rPr>
          <w:rFonts w:ascii="Times New Roman" w:hAnsi="Times New Roman" w:cs="Times New Roman"/>
          <w:bCs/>
          <w:color w:val="000000" w:themeColor="text1"/>
          <w:sz w:val="24"/>
          <w:szCs w:val="24"/>
        </w:rPr>
      </w:pPr>
      <w:r w:rsidRPr="00F511D5">
        <w:rPr>
          <w:rFonts w:ascii="Times New Roman" w:hAnsi="Times New Roman" w:cs="Times New Roman"/>
          <w:bCs/>
          <w:color w:val="000000" w:themeColor="text1"/>
          <w:sz w:val="24"/>
          <w:szCs w:val="24"/>
        </w:rPr>
        <w:t>E-mail: office@rrappr.rs</w:t>
      </w:r>
    </w:p>
    <w:p w14:paraId="416E6393" w14:textId="77777777" w:rsidR="00F511D5" w:rsidRPr="00F511D5" w:rsidRDefault="00732051" w:rsidP="00F511D5">
      <w:pPr>
        <w:spacing w:after="0" w:line="240" w:lineRule="auto"/>
        <w:outlineLvl w:val="1"/>
        <w:rPr>
          <w:rFonts w:ascii="Times New Roman" w:hAnsi="Times New Roman" w:cs="Times New Roman"/>
          <w:bCs/>
          <w:color w:val="000000" w:themeColor="text1"/>
          <w:sz w:val="24"/>
          <w:szCs w:val="24"/>
        </w:rPr>
      </w:pPr>
      <w:hyperlink r:id="rId21" w:history="1">
        <w:r w:rsidR="00F511D5" w:rsidRPr="00F511D5">
          <w:rPr>
            <w:rStyle w:val="Hyperlink"/>
            <w:rFonts w:ascii="Times New Roman" w:hAnsi="Times New Roman" w:cs="Times New Roman"/>
            <w:bCs/>
            <w:sz w:val="24"/>
            <w:szCs w:val="24"/>
          </w:rPr>
          <w:t>www.rrappr.rs</w:t>
        </w:r>
      </w:hyperlink>
    </w:p>
    <w:p w14:paraId="42EED8C4" w14:textId="77777777" w:rsidR="00F511D5" w:rsidRPr="00F511D5" w:rsidRDefault="00F511D5" w:rsidP="00F511D5">
      <w:pPr>
        <w:spacing w:after="0" w:line="240" w:lineRule="auto"/>
        <w:outlineLvl w:val="1"/>
        <w:rPr>
          <w:rFonts w:ascii="Times New Roman" w:hAnsi="Times New Roman" w:cs="Times New Roman"/>
          <w:bCs/>
          <w:color w:val="000000" w:themeColor="text1"/>
          <w:sz w:val="24"/>
          <w:szCs w:val="24"/>
        </w:rPr>
      </w:pPr>
    </w:p>
    <w:p w14:paraId="5FFEB34A" w14:textId="77777777" w:rsidR="00F511D5" w:rsidRPr="00F511D5" w:rsidRDefault="00F511D5" w:rsidP="00F511D5">
      <w:pPr>
        <w:spacing w:after="0" w:line="240" w:lineRule="auto"/>
        <w:outlineLvl w:val="1"/>
        <w:rPr>
          <w:rFonts w:ascii="Times New Roman" w:hAnsi="Times New Roman" w:cs="Times New Roman"/>
          <w:b/>
          <w:bCs/>
          <w:color w:val="000000" w:themeColor="text1"/>
          <w:sz w:val="24"/>
          <w:szCs w:val="24"/>
        </w:rPr>
      </w:pPr>
      <w:r w:rsidRPr="00F511D5">
        <w:rPr>
          <w:rFonts w:ascii="Times New Roman" w:hAnsi="Times New Roman" w:cs="Times New Roman"/>
          <w:b/>
          <w:bCs/>
          <w:color w:val="000000" w:themeColor="text1"/>
          <w:sz w:val="24"/>
          <w:szCs w:val="24"/>
        </w:rPr>
        <w:t>Регионална развојна агенција Браничево-Подунавље</w:t>
      </w:r>
    </w:p>
    <w:p w14:paraId="493100CA" w14:textId="77777777" w:rsidR="00F511D5" w:rsidRPr="00F511D5" w:rsidRDefault="00F511D5" w:rsidP="00F511D5">
      <w:pPr>
        <w:spacing w:after="0" w:line="240" w:lineRule="auto"/>
        <w:outlineLvl w:val="1"/>
        <w:rPr>
          <w:rFonts w:ascii="Times New Roman" w:hAnsi="Times New Roman" w:cs="Times New Roman"/>
          <w:bCs/>
          <w:color w:val="000000" w:themeColor="text1"/>
          <w:sz w:val="24"/>
          <w:szCs w:val="24"/>
        </w:rPr>
      </w:pPr>
      <w:r w:rsidRPr="00F511D5">
        <w:rPr>
          <w:rFonts w:ascii="Times New Roman" w:hAnsi="Times New Roman" w:cs="Times New Roman"/>
          <w:bCs/>
          <w:color w:val="000000" w:themeColor="text1"/>
          <w:sz w:val="24"/>
          <w:szCs w:val="24"/>
        </w:rPr>
        <w:t>Адреса: Стари корзо 30/3, Пожаревац</w:t>
      </w:r>
    </w:p>
    <w:p w14:paraId="77F8163A" w14:textId="77777777" w:rsidR="00F511D5" w:rsidRPr="00F511D5" w:rsidRDefault="00F511D5" w:rsidP="00F511D5">
      <w:pPr>
        <w:spacing w:after="0" w:line="240" w:lineRule="auto"/>
        <w:outlineLvl w:val="1"/>
        <w:rPr>
          <w:rFonts w:ascii="Times New Roman" w:hAnsi="Times New Roman" w:cs="Times New Roman"/>
          <w:bCs/>
          <w:color w:val="000000" w:themeColor="text1"/>
          <w:sz w:val="24"/>
          <w:szCs w:val="24"/>
        </w:rPr>
      </w:pPr>
      <w:r w:rsidRPr="00F511D5">
        <w:rPr>
          <w:rFonts w:ascii="Times New Roman" w:hAnsi="Times New Roman" w:cs="Times New Roman"/>
          <w:bCs/>
          <w:color w:val="000000" w:themeColor="text1"/>
          <w:sz w:val="24"/>
          <w:szCs w:val="24"/>
        </w:rPr>
        <w:t>Телефон: 012/510-824</w:t>
      </w:r>
    </w:p>
    <w:p w14:paraId="0379AEE7" w14:textId="77777777" w:rsidR="00F511D5" w:rsidRPr="00F511D5" w:rsidRDefault="00F511D5" w:rsidP="00F511D5">
      <w:pPr>
        <w:spacing w:after="0" w:line="240" w:lineRule="auto"/>
        <w:outlineLvl w:val="1"/>
        <w:rPr>
          <w:rFonts w:ascii="Times New Roman" w:hAnsi="Times New Roman" w:cs="Times New Roman"/>
          <w:bCs/>
          <w:color w:val="000000" w:themeColor="text1"/>
          <w:sz w:val="24"/>
          <w:szCs w:val="24"/>
        </w:rPr>
      </w:pPr>
      <w:r w:rsidRPr="00F511D5">
        <w:rPr>
          <w:rFonts w:ascii="Times New Roman" w:hAnsi="Times New Roman" w:cs="Times New Roman"/>
          <w:bCs/>
          <w:color w:val="000000" w:themeColor="text1"/>
          <w:sz w:val="24"/>
          <w:szCs w:val="24"/>
        </w:rPr>
        <w:t>E-mail: office@rra-bp.rs</w:t>
      </w:r>
    </w:p>
    <w:p w14:paraId="6E3782E5" w14:textId="77777777" w:rsidR="00F511D5" w:rsidRPr="00F511D5" w:rsidRDefault="00732051" w:rsidP="00F511D5">
      <w:pPr>
        <w:spacing w:after="0" w:line="240" w:lineRule="auto"/>
        <w:outlineLvl w:val="1"/>
        <w:rPr>
          <w:rFonts w:ascii="Times New Roman" w:hAnsi="Times New Roman" w:cs="Times New Roman"/>
          <w:bCs/>
          <w:color w:val="000000" w:themeColor="text1"/>
          <w:sz w:val="24"/>
          <w:szCs w:val="24"/>
        </w:rPr>
      </w:pPr>
      <w:hyperlink r:id="rId22" w:history="1">
        <w:r w:rsidR="00F511D5" w:rsidRPr="00F511D5">
          <w:rPr>
            <w:rStyle w:val="Hyperlink"/>
            <w:rFonts w:ascii="Times New Roman" w:hAnsi="Times New Roman" w:cs="Times New Roman"/>
            <w:bCs/>
            <w:sz w:val="24"/>
            <w:szCs w:val="24"/>
          </w:rPr>
          <w:t>www.rra-bp.rs</w:t>
        </w:r>
      </w:hyperlink>
    </w:p>
    <w:p w14:paraId="62A5871F" w14:textId="77777777" w:rsidR="00F511D5" w:rsidRPr="00F511D5" w:rsidRDefault="00F511D5" w:rsidP="00F511D5">
      <w:pPr>
        <w:spacing w:after="0" w:line="240" w:lineRule="auto"/>
        <w:outlineLvl w:val="1"/>
        <w:rPr>
          <w:rFonts w:ascii="Times New Roman" w:hAnsi="Times New Roman" w:cs="Times New Roman"/>
          <w:bCs/>
          <w:color w:val="000000" w:themeColor="text1"/>
          <w:sz w:val="24"/>
          <w:szCs w:val="24"/>
        </w:rPr>
      </w:pPr>
    </w:p>
    <w:p w14:paraId="033D9AE4" w14:textId="77777777" w:rsidR="00F511D5" w:rsidRPr="00F511D5" w:rsidRDefault="00F511D5" w:rsidP="00F511D5">
      <w:pPr>
        <w:spacing w:after="0" w:line="240" w:lineRule="auto"/>
        <w:outlineLvl w:val="1"/>
        <w:rPr>
          <w:rFonts w:ascii="Times New Roman" w:hAnsi="Times New Roman" w:cs="Times New Roman"/>
          <w:b/>
          <w:bCs/>
          <w:color w:val="000000" w:themeColor="text1"/>
          <w:sz w:val="24"/>
          <w:szCs w:val="24"/>
        </w:rPr>
      </w:pPr>
      <w:r w:rsidRPr="00F511D5">
        <w:rPr>
          <w:rFonts w:ascii="Times New Roman" w:hAnsi="Times New Roman" w:cs="Times New Roman"/>
          <w:b/>
          <w:bCs/>
          <w:color w:val="000000" w:themeColor="text1"/>
          <w:sz w:val="24"/>
          <w:szCs w:val="24"/>
        </w:rPr>
        <w:t>Регионална развојна агенција ПАНОНРЕГ</w:t>
      </w:r>
    </w:p>
    <w:p w14:paraId="6D6BBC25" w14:textId="77777777" w:rsidR="00F511D5" w:rsidRPr="00F511D5" w:rsidRDefault="00F511D5" w:rsidP="00F511D5">
      <w:pPr>
        <w:spacing w:after="0" w:line="240" w:lineRule="auto"/>
        <w:outlineLvl w:val="1"/>
        <w:rPr>
          <w:rFonts w:ascii="Times New Roman" w:hAnsi="Times New Roman" w:cs="Times New Roman"/>
          <w:bCs/>
          <w:color w:val="000000" w:themeColor="text1"/>
          <w:sz w:val="24"/>
          <w:szCs w:val="24"/>
        </w:rPr>
      </w:pPr>
      <w:r w:rsidRPr="00F511D5">
        <w:rPr>
          <w:rFonts w:ascii="Times New Roman" w:hAnsi="Times New Roman" w:cs="Times New Roman"/>
          <w:bCs/>
          <w:color w:val="000000" w:themeColor="text1"/>
          <w:sz w:val="24"/>
          <w:szCs w:val="24"/>
        </w:rPr>
        <w:t>Адреса: Трг Цара Јована Ненада 15, Суботица</w:t>
      </w:r>
    </w:p>
    <w:p w14:paraId="591DD4CC" w14:textId="77777777" w:rsidR="00F511D5" w:rsidRPr="00F511D5" w:rsidRDefault="00F511D5" w:rsidP="00F511D5">
      <w:pPr>
        <w:spacing w:after="0" w:line="240" w:lineRule="auto"/>
        <w:outlineLvl w:val="1"/>
        <w:rPr>
          <w:rFonts w:ascii="Times New Roman" w:hAnsi="Times New Roman" w:cs="Times New Roman"/>
          <w:bCs/>
          <w:color w:val="000000" w:themeColor="text1"/>
          <w:sz w:val="24"/>
          <w:szCs w:val="24"/>
        </w:rPr>
      </w:pPr>
      <w:r w:rsidRPr="00F511D5">
        <w:rPr>
          <w:rFonts w:ascii="Times New Roman" w:hAnsi="Times New Roman" w:cs="Times New Roman"/>
          <w:bCs/>
          <w:color w:val="000000" w:themeColor="text1"/>
          <w:sz w:val="24"/>
          <w:szCs w:val="24"/>
        </w:rPr>
        <w:t>Телефон: 024/554-107</w:t>
      </w:r>
    </w:p>
    <w:p w14:paraId="68798287" w14:textId="77777777" w:rsidR="00F511D5" w:rsidRPr="00F511D5" w:rsidRDefault="00F511D5" w:rsidP="00F511D5">
      <w:pPr>
        <w:spacing w:after="0" w:line="240" w:lineRule="auto"/>
        <w:outlineLvl w:val="1"/>
        <w:rPr>
          <w:rFonts w:ascii="Times New Roman" w:hAnsi="Times New Roman" w:cs="Times New Roman"/>
          <w:bCs/>
          <w:color w:val="000000" w:themeColor="text1"/>
          <w:sz w:val="24"/>
          <w:szCs w:val="24"/>
        </w:rPr>
      </w:pPr>
      <w:r w:rsidRPr="00F511D5">
        <w:rPr>
          <w:rFonts w:ascii="Times New Roman" w:hAnsi="Times New Roman" w:cs="Times New Roman"/>
          <w:bCs/>
          <w:color w:val="000000" w:themeColor="text1"/>
          <w:sz w:val="24"/>
          <w:szCs w:val="24"/>
        </w:rPr>
        <w:t>E-mail: office@panonreg.rs</w:t>
      </w:r>
    </w:p>
    <w:p w14:paraId="18916EE1" w14:textId="77777777" w:rsidR="00F511D5" w:rsidRPr="00F511D5" w:rsidRDefault="00732051" w:rsidP="00F511D5">
      <w:pPr>
        <w:spacing w:after="0" w:line="240" w:lineRule="auto"/>
        <w:outlineLvl w:val="1"/>
        <w:rPr>
          <w:rFonts w:ascii="Times New Roman" w:hAnsi="Times New Roman" w:cs="Times New Roman"/>
          <w:bCs/>
          <w:color w:val="000000" w:themeColor="text1"/>
          <w:sz w:val="24"/>
          <w:szCs w:val="24"/>
        </w:rPr>
      </w:pPr>
      <w:hyperlink r:id="rId23" w:history="1">
        <w:r w:rsidR="00F511D5" w:rsidRPr="00F511D5">
          <w:rPr>
            <w:rStyle w:val="Hyperlink"/>
            <w:rFonts w:ascii="Times New Roman" w:hAnsi="Times New Roman" w:cs="Times New Roman"/>
            <w:bCs/>
            <w:sz w:val="24"/>
            <w:szCs w:val="24"/>
          </w:rPr>
          <w:t>www.panonreg.rs</w:t>
        </w:r>
      </w:hyperlink>
    </w:p>
    <w:p w14:paraId="1E576E8E" w14:textId="77777777" w:rsidR="00F511D5" w:rsidRPr="00F511D5" w:rsidRDefault="00F511D5" w:rsidP="00F511D5">
      <w:pPr>
        <w:spacing w:after="0" w:line="240" w:lineRule="auto"/>
        <w:outlineLvl w:val="1"/>
        <w:rPr>
          <w:rFonts w:ascii="Times New Roman" w:hAnsi="Times New Roman" w:cs="Times New Roman"/>
          <w:bCs/>
          <w:color w:val="000000" w:themeColor="text1"/>
          <w:sz w:val="24"/>
          <w:szCs w:val="24"/>
        </w:rPr>
      </w:pPr>
    </w:p>
    <w:p w14:paraId="1B38F5A3" w14:textId="77777777" w:rsidR="00F511D5" w:rsidRPr="00F511D5" w:rsidRDefault="00F511D5" w:rsidP="00F511D5">
      <w:pPr>
        <w:spacing w:after="0" w:line="240" w:lineRule="auto"/>
        <w:outlineLvl w:val="1"/>
        <w:rPr>
          <w:rFonts w:ascii="Times New Roman" w:hAnsi="Times New Roman" w:cs="Times New Roman"/>
          <w:b/>
          <w:bCs/>
          <w:color w:val="000000" w:themeColor="text1"/>
          <w:sz w:val="24"/>
          <w:szCs w:val="24"/>
        </w:rPr>
      </w:pPr>
      <w:r w:rsidRPr="00F511D5">
        <w:rPr>
          <w:rFonts w:ascii="Times New Roman" w:hAnsi="Times New Roman" w:cs="Times New Roman"/>
          <w:b/>
          <w:bCs/>
          <w:color w:val="000000" w:themeColor="text1"/>
          <w:sz w:val="24"/>
          <w:szCs w:val="24"/>
        </w:rPr>
        <w:t>Агенција за регионални развој Расинског округа д.о.о Крушевац</w:t>
      </w:r>
    </w:p>
    <w:p w14:paraId="73341C98" w14:textId="77777777" w:rsidR="00F511D5" w:rsidRPr="00F511D5" w:rsidRDefault="00F511D5" w:rsidP="00F511D5">
      <w:pPr>
        <w:spacing w:after="0" w:line="240" w:lineRule="auto"/>
        <w:outlineLvl w:val="1"/>
        <w:rPr>
          <w:rFonts w:ascii="Times New Roman" w:hAnsi="Times New Roman" w:cs="Times New Roman"/>
          <w:bCs/>
          <w:color w:val="000000" w:themeColor="text1"/>
          <w:sz w:val="24"/>
          <w:szCs w:val="24"/>
        </w:rPr>
      </w:pPr>
      <w:r w:rsidRPr="00F511D5">
        <w:rPr>
          <w:rFonts w:ascii="Times New Roman" w:hAnsi="Times New Roman" w:cs="Times New Roman"/>
          <w:bCs/>
          <w:color w:val="000000" w:themeColor="text1"/>
          <w:sz w:val="24"/>
          <w:szCs w:val="24"/>
        </w:rPr>
        <w:t>Адреса: Танаска Рајића 18/3, Крушевац</w:t>
      </w:r>
    </w:p>
    <w:p w14:paraId="3139DDC5" w14:textId="77777777" w:rsidR="00F511D5" w:rsidRPr="00F511D5" w:rsidRDefault="00F511D5" w:rsidP="00F511D5">
      <w:pPr>
        <w:spacing w:after="0" w:line="240" w:lineRule="auto"/>
        <w:outlineLvl w:val="1"/>
        <w:rPr>
          <w:rFonts w:ascii="Times New Roman" w:hAnsi="Times New Roman" w:cs="Times New Roman"/>
          <w:bCs/>
          <w:color w:val="000000" w:themeColor="text1"/>
          <w:sz w:val="24"/>
          <w:szCs w:val="24"/>
        </w:rPr>
      </w:pPr>
      <w:r w:rsidRPr="00F511D5">
        <w:rPr>
          <w:rFonts w:ascii="Times New Roman" w:hAnsi="Times New Roman" w:cs="Times New Roman"/>
          <w:bCs/>
          <w:color w:val="000000" w:themeColor="text1"/>
          <w:sz w:val="24"/>
          <w:szCs w:val="24"/>
        </w:rPr>
        <w:t>Телефон: 037/202-336</w:t>
      </w:r>
    </w:p>
    <w:p w14:paraId="13FD8D6F" w14:textId="77777777" w:rsidR="00F511D5" w:rsidRPr="00F511D5" w:rsidRDefault="00F511D5" w:rsidP="00F511D5">
      <w:pPr>
        <w:spacing w:after="0" w:line="240" w:lineRule="auto"/>
        <w:outlineLvl w:val="1"/>
        <w:rPr>
          <w:rFonts w:ascii="Times New Roman" w:hAnsi="Times New Roman" w:cs="Times New Roman"/>
          <w:bCs/>
          <w:color w:val="000000" w:themeColor="text1"/>
          <w:sz w:val="24"/>
          <w:szCs w:val="24"/>
        </w:rPr>
      </w:pPr>
      <w:r w:rsidRPr="00F511D5">
        <w:rPr>
          <w:rFonts w:ascii="Times New Roman" w:hAnsi="Times New Roman" w:cs="Times New Roman"/>
          <w:bCs/>
          <w:color w:val="000000" w:themeColor="text1"/>
          <w:sz w:val="24"/>
          <w:szCs w:val="24"/>
        </w:rPr>
        <w:t>E-mail: office@arrro.rs</w:t>
      </w:r>
    </w:p>
    <w:p w14:paraId="01279E04" w14:textId="77777777" w:rsidR="00F511D5" w:rsidRDefault="00732051" w:rsidP="00F511D5">
      <w:pPr>
        <w:spacing w:after="0" w:line="240" w:lineRule="auto"/>
        <w:outlineLvl w:val="1"/>
        <w:rPr>
          <w:rStyle w:val="Hyperlink"/>
          <w:rFonts w:ascii="Times New Roman" w:hAnsi="Times New Roman" w:cs="Times New Roman"/>
          <w:bCs/>
          <w:sz w:val="24"/>
          <w:szCs w:val="24"/>
          <w:lang w:val="sr-Cyrl-RS"/>
        </w:rPr>
      </w:pPr>
      <w:hyperlink r:id="rId24" w:history="1">
        <w:r w:rsidR="00F511D5" w:rsidRPr="00F511D5">
          <w:rPr>
            <w:rStyle w:val="Hyperlink"/>
            <w:rFonts w:ascii="Times New Roman" w:hAnsi="Times New Roman" w:cs="Times New Roman"/>
            <w:bCs/>
            <w:sz w:val="24"/>
            <w:szCs w:val="24"/>
          </w:rPr>
          <w:t>www.arrro.rs</w:t>
        </w:r>
      </w:hyperlink>
    </w:p>
    <w:p w14:paraId="70705564" w14:textId="77777777" w:rsidR="002A2F3B" w:rsidRPr="002A2F3B" w:rsidRDefault="002A2F3B" w:rsidP="00F511D5">
      <w:pPr>
        <w:spacing w:after="0" w:line="240" w:lineRule="auto"/>
        <w:outlineLvl w:val="1"/>
        <w:rPr>
          <w:rStyle w:val="Hyperlink"/>
          <w:rFonts w:ascii="Times New Roman" w:hAnsi="Times New Roman" w:cs="Times New Roman"/>
          <w:bCs/>
          <w:sz w:val="24"/>
          <w:szCs w:val="24"/>
          <w:lang w:val="sr-Cyrl-RS"/>
        </w:rPr>
      </w:pPr>
    </w:p>
    <w:p w14:paraId="5B0F11C6" w14:textId="24F57A50" w:rsidR="002A2F3B" w:rsidRPr="002A2F3B" w:rsidRDefault="002A2F3B" w:rsidP="002A2F3B">
      <w:pPr>
        <w:spacing w:after="0"/>
        <w:rPr>
          <w:rFonts w:ascii="Times New Roman" w:hAnsi="Times New Roman" w:cs="Times New Roman"/>
          <w:b/>
          <w:sz w:val="24"/>
        </w:rPr>
      </w:pPr>
      <w:r w:rsidRPr="002A2F3B">
        <w:rPr>
          <w:rFonts w:ascii="Times New Roman" w:hAnsi="Times New Roman" w:cs="Times New Roman"/>
          <w:b/>
          <w:sz w:val="24"/>
        </w:rPr>
        <w:t>Развојна агенција КиМ</w:t>
      </w:r>
      <w:r w:rsidR="00CE4EE5" w:rsidRPr="00CE4EE5">
        <w:rPr>
          <w:rFonts w:ascii="Times New Roman" w:hAnsi="Times New Roman" w:cs="Times New Roman"/>
          <w:b/>
          <w:sz w:val="24"/>
        </w:rPr>
        <w:t xml:space="preserve"> </w:t>
      </w:r>
      <w:r w:rsidR="00CE4EE5" w:rsidRPr="002A2F3B">
        <w:rPr>
          <w:rFonts w:ascii="Times New Roman" w:hAnsi="Times New Roman" w:cs="Times New Roman"/>
          <w:b/>
          <w:sz w:val="24"/>
        </w:rPr>
        <w:t>РАКИМ</w:t>
      </w:r>
    </w:p>
    <w:p w14:paraId="6C29D1C9" w14:textId="77777777" w:rsidR="002A2F3B" w:rsidRPr="002A2F3B" w:rsidRDefault="002A2F3B" w:rsidP="002A2F3B">
      <w:pPr>
        <w:spacing w:after="0"/>
        <w:rPr>
          <w:rFonts w:ascii="Times New Roman" w:hAnsi="Times New Roman" w:cs="Times New Roman"/>
          <w:sz w:val="24"/>
        </w:rPr>
      </w:pPr>
      <w:r w:rsidRPr="002A2F3B">
        <w:rPr>
          <w:rFonts w:ascii="Times New Roman" w:hAnsi="Times New Roman" w:cs="Times New Roman"/>
          <w:sz w:val="24"/>
        </w:rPr>
        <w:t>Адреса: Улица ослобођења бб, Косовска Митровица</w:t>
      </w:r>
    </w:p>
    <w:p w14:paraId="1B620BB3" w14:textId="77777777" w:rsidR="002A2F3B" w:rsidRPr="002A2F3B" w:rsidRDefault="002A2F3B" w:rsidP="002A2F3B">
      <w:pPr>
        <w:spacing w:after="0"/>
        <w:rPr>
          <w:rFonts w:ascii="Times New Roman" w:hAnsi="Times New Roman" w:cs="Times New Roman"/>
          <w:sz w:val="24"/>
        </w:rPr>
      </w:pPr>
      <w:r w:rsidRPr="002A2F3B">
        <w:rPr>
          <w:rFonts w:ascii="Times New Roman" w:hAnsi="Times New Roman" w:cs="Times New Roman"/>
          <w:sz w:val="24"/>
        </w:rPr>
        <w:t>Телефон: 028/498 551</w:t>
      </w:r>
    </w:p>
    <w:p w14:paraId="292712F5" w14:textId="1B679949" w:rsidR="002A2F3B" w:rsidRPr="002A2F3B" w:rsidRDefault="002A2F3B" w:rsidP="002A2F3B">
      <w:pPr>
        <w:spacing w:after="0" w:line="240" w:lineRule="auto"/>
        <w:outlineLvl w:val="1"/>
        <w:rPr>
          <w:rFonts w:ascii="Times New Roman" w:hAnsi="Times New Roman" w:cs="Times New Roman"/>
          <w:bCs/>
          <w:color w:val="000000" w:themeColor="text1"/>
          <w:sz w:val="28"/>
          <w:szCs w:val="24"/>
          <w:lang w:val="sr-Cyrl-RS"/>
        </w:rPr>
      </w:pPr>
      <w:r w:rsidRPr="002A2F3B">
        <w:rPr>
          <w:rFonts w:ascii="Times New Roman" w:hAnsi="Times New Roman" w:cs="Times New Roman"/>
          <w:sz w:val="24"/>
        </w:rPr>
        <w:t xml:space="preserve">Е-mail: </w:t>
      </w:r>
      <w:hyperlink r:id="rId25" w:history="1">
        <w:r w:rsidRPr="002A2F3B">
          <w:rPr>
            <w:rStyle w:val="Hyperlink"/>
            <w:rFonts w:ascii="Times New Roman" w:hAnsi="Times New Roman" w:cs="Times New Roman"/>
            <w:sz w:val="24"/>
          </w:rPr>
          <w:t>office.rakim@gmail.com</w:t>
        </w:r>
      </w:hyperlink>
    </w:p>
    <w:p w14:paraId="50A9E8AB" w14:textId="77777777" w:rsidR="004361D6" w:rsidRDefault="004361D6" w:rsidP="00F511D5">
      <w:pPr>
        <w:tabs>
          <w:tab w:val="left" w:pos="284"/>
        </w:tabs>
        <w:spacing w:after="0" w:line="240" w:lineRule="auto"/>
        <w:rPr>
          <w:rFonts w:ascii="Times New Roman" w:hAnsi="Times New Roman" w:cs="Times New Roman"/>
          <w:sz w:val="24"/>
          <w:szCs w:val="24"/>
          <w:lang w:val="sr-Cyrl-RS"/>
        </w:rPr>
      </w:pPr>
    </w:p>
    <w:p w14:paraId="78B897EB" w14:textId="77777777" w:rsidR="00270E3E" w:rsidRDefault="00270E3E" w:rsidP="00270E3E">
      <w:pPr>
        <w:tabs>
          <w:tab w:val="left" w:pos="284"/>
        </w:tabs>
        <w:spacing w:after="0" w:line="240" w:lineRule="auto"/>
        <w:rPr>
          <w:rFonts w:ascii="Times New Roman" w:hAnsi="Times New Roman" w:cs="Times New Roman"/>
          <w:sz w:val="24"/>
          <w:szCs w:val="24"/>
          <w:lang w:val="sr-Cyrl-RS" w:eastAsia="sr-Cyrl-CS"/>
        </w:rPr>
      </w:pPr>
      <w:r w:rsidRPr="00F511D5">
        <w:rPr>
          <w:rFonts w:ascii="Times New Roman" w:hAnsi="Times New Roman" w:cs="Times New Roman"/>
          <w:b/>
          <w:sz w:val="24"/>
          <w:szCs w:val="24"/>
          <w:lang w:val="sr-Cyrl-RS" w:eastAsia="sr-Cyrl-CS"/>
        </w:rPr>
        <w:t>Јавни позив за Компоненту 2 је отворен до утрошка средстава.</w:t>
      </w:r>
      <w:r w:rsidRPr="00F511D5">
        <w:rPr>
          <w:rFonts w:ascii="Times New Roman" w:hAnsi="Times New Roman" w:cs="Times New Roman"/>
          <w:sz w:val="24"/>
          <w:szCs w:val="24"/>
          <w:lang w:val="sr-Cyrl-RS" w:eastAsia="sr-Cyrl-CS"/>
        </w:rPr>
        <w:t xml:space="preserve"> </w:t>
      </w:r>
    </w:p>
    <w:p w14:paraId="275EBE55" w14:textId="77777777" w:rsidR="00270E3E" w:rsidRDefault="00270E3E" w:rsidP="00F511D5">
      <w:pPr>
        <w:tabs>
          <w:tab w:val="left" w:pos="284"/>
        </w:tabs>
        <w:spacing w:after="0" w:line="240" w:lineRule="auto"/>
        <w:rPr>
          <w:rFonts w:ascii="Times New Roman" w:hAnsi="Times New Roman" w:cs="Times New Roman"/>
          <w:sz w:val="24"/>
          <w:szCs w:val="24"/>
          <w:lang w:val="sr-Cyrl-RS"/>
        </w:rPr>
      </w:pPr>
    </w:p>
    <w:p w14:paraId="3776F32E" w14:textId="77777777" w:rsidR="00F511D5" w:rsidRPr="00F511D5" w:rsidRDefault="00F511D5" w:rsidP="00F511D5">
      <w:pPr>
        <w:tabs>
          <w:tab w:val="left" w:pos="284"/>
        </w:tabs>
        <w:spacing w:after="0" w:line="240" w:lineRule="auto"/>
        <w:rPr>
          <w:rFonts w:ascii="Times New Roman" w:hAnsi="Times New Roman" w:cs="Times New Roman"/>
          <w:b/>
          <w:bCs/>
          <w:sz w:val="24"/>
          <w:szCs w:val="24"/>
          <w:lang w:val="sr-Cyrl-RS"/>
        </w:rPr>
      </w:pPr>
      <w:r w:rsidRPr="00F511D5">
        <w:rPr>
          <w:rFonts w:ascii="Times New Roman" w:hAnsi="Times New Roman" w:cs="Times New Roman"/>
          <w:sz w:val="24"/>
          <w:szCs w:val="24"/>
          <w:lang w:val="sr-Cyrl-RS"/>
        </w:rPr>
        <w:t xml:space="preserve">Упутство за спровођење Програма са свим пратећим обрасцима доступно је на сајту РАС: </w:t>
      </w:r>
      <w:hyperlink r:id="rId26" w:history="1">
        <w:r w:rsidRPr="00F511D5">
          <w:rPr>
            <w:rStyle w:val="Hyperlink"/>
            <w:rFonts w:ascii="Times New Roman" w:hAnsi="Times New Roman" w:cs="Times New Roman"/>
            <w:bCs/>
            <w:sz w:val="24"/>
            <w:szCs w:val="24"/>
            <w:lang w:val="sr-Cyrl-RS"/>
          </w:rPr>
          <w:t>www.ras.gov.rs</w:t>
        </w:r>
      </w:hyperlink>
      <w:r w:rsidRPr="00F511D5">
        <w:rPr>
          <w:rFonts w:ascii="Times New Roman" w:hAnsi="Times New Roman" w:cs="Times New Roman"/>
          <w:b/>
          <w:bCs/>
          <w:sz w:val="24"/>
          <w:szCs w:val="24"/>
          <w:lang w:val="sr-Cyrl-RS"/>
        </w:rPr>
        <w:t xml:space="preserve">  </w:t>
      </w:r>
    </w:p>
    <w:p w14:paraId="214FB706" w14:textId="77777777" w:rsidR="004361D6" w:rsidRDefault="004361D6" w:rsidP="00F511D5">
      <w:pPr>
        <w:widowControl w:val="0"/>
        <w:overflowPunct w:val="0"/>
        <w:autoSpaceDE w:val="0"/>
        <w:autoSpaceDN w:val="0"/>
        <w:adjustRightInd w:val="0"/>
        <w:spacing w:after="0" w:line="240" w:lineRule="auto"/>
        <w:ind w:right="14"/>
        <w:rPr>
          <w:rFonts w:ascii="Times New Roman" w:hAnsi="Times New Roman" w:cs="Times New Roman"/>
          <w:bCs/>
          <w:sz w:val="24"/>
          <w:szCs w:val="24"/>
          <w:lang w:val="sr-Cyrl-RS"/>
        </w:rPr>
      </w:pPr>
    </w:p>
    <w:p w14:paraId="695C0C11" w14:textId="4291436C" w:rsidR="00F511D5" w:rsidRPr="00F511D5" w:rsidRDefault="00F511D5" w:rsidP="00F511D5">
      <w:pPr>
        <w:widowControl w:val="0"/>
        <w:overflowPunct w:val="0"/>
        <w:autoSpaceDE w:val="0"/>
        <w:autoSpaceDN w:val="0"/>
        <w:adjustRightInd w:val="0"/>
        <w:spacing w:after="0" w:line="240" w:lineRule="auto"/>
        <w:ind w:right="14"/>
        <w:rPr>
          <w:rFonts w:ascii="Times New Roman" w:hAnsi="Times New Roman" w:cs="Times New Roman"/>
          <w:sz w:val="24"/>
          <w:szCs w:val="24"/>
          <w:lang w:val="sr-Cyrl-RS"/>
        </w:rPr>
      </w:pPr>
      <w:r w:rsidRPr="00F511D5">
        <w:rPr>
          <w:rFonts w:ascii="Times New Roman" w:hAnsi="Times New Roman" w:cs="Times New Roman"/>
          <w:bCs/>
          <w:sz w:val="24"/>
          <w:szCs w:val="24"/>
          <w:lang w:val="sr-Cyrl-RS"/>
        </w:rPr>
        <w:t>За детаљније информације</w:t>
      </w:r>
      <w:r w:rsidRPr="00F511D5">
        <w:rPr>
          <w:rFonts w:ascii="Times New Roman" w:hAnsi="Times New Roman" w:cs="Times New Roman"/>
          <w:b/>
          <w:bCs/>
          <w:sz w:val="24"/>
          <w:szCs w:val="24"/>
          <w:lang w:val="sr-Cyrl-RS"/>
        </w:rPr>
        <w:t xml:space="preserve"> </w:t>
      </w:r>
      <w:r w:rsidR="002A2F3B">
        <w:rPr>
          <w:rFonts w:ascii="Times New Roman" w:hAnsi="Times New Roman" w:cs="Times New Roman"/>
          <w:sz w:val="24"/>
          <w:szCs w:val="24"/>
          <w:lang w:val="sr-Cyrl-RS"/>
        </w:rPr>
        <w:t xml:space="preserve">можете се обратити </w:t>
      </w:r>
      <w:r w:rsidRPr="00F511D5">
        <w:rPr>
          <w:rFonts w:ascii="Times New Roman" w:hAnsi="Times New Roman" w:cs="Times New Roman"/>
          <w:sz w:val="24"/>
          <w:szCs w:val="24"/>
          <w:lang w:val="sr-Cyrl-RS"/>
        </w:rPr>
        <w:t xml:space="preserve">РРА или РАС на  електронску адресу: </w:t>
      </w:r>
      <w:hyperlink r:id="rId27" w:history="1">
        <w:r w:rsidRPr="00F511D5">
          <w:rPr>
            <w:rStyle w:val="Hyperlink"/>
            <w:rFonts w:ascii="Times New Roman" w:hAnsi="Times New Roman" w:cs="Times New Roman"/>
            <w:sz w:val="24"/>
            <w:szCs w:val="24"/>
            <w:lang w:val="sr-Cyrl-RS"/>
          </w:rPr>
          <w:t>podrskaizvoznicima@ras.gov.rs</w:t>
        </w:r>
      </w:hyperlink>
      <w:r w:rsidRPr="00F511D5">
        <w:rPr>
          <w:rStyle w:val="Hyperlink"/>
          <w:rFonts w:ascii="Times New Roman" w:hAnsi="Times New Roman" w:cs="Times New Roman"/>
          <w:sz w:val="24"/>
          <w:szCs w:val="24"/>
          <w:lang w:val="sr-Cyrl-RS"/>
        </w:rPr>
        <w:t xml:space="preserve"> </w:t>
      </w:r>
      <w:r w:rsidRPr="00F511D5">
        <w:rPr>
          <w:rFonts w:ascii="Times New Roman" w:hAnsi="Times New Roman" w:cs="Times New Roman"/>
          <w:sz w:val="24"/>
          <w:szCs w:val="24"/>
          <w:lang w:val="sr-Cyrl-RS"/>
        </w:rPr>
        <w:t xml:space="preserve"> </w:t>
      </w:r>
    </w:p>
    <w:p w14:paraId="664BD1CB" w14:textId="77777777" w:rsidR="0045798A" w:rsidRPr="00F511D5" w:rsidRDefault="0045798A" w:rsidP="00F511D5">
      <w:pPr>
        <w:widowControl w:val="0"/>
        <w:overflowPunct w:val="0"/>
        <w:autoSpaceDE w:val="0"/>
        <w:autoSpaceDN w:val="0"/>
        <w:adjustRightInd w:val="0"/>
        <w:spacing w:after="0" w:line="240" w:lineRule="auto"/>
        <w:ind w:right="14"/>
        <w:rPr>
          <w:rFonts w:ascii="Times New Roman" w:hAnsi="Times New Roman" w:cs="Times New Roman"/>
          <w:sz w:val="24"/>
          <w:szCs w:val="24"/>
        </w:rPr>
      </w:pPr>
    </w:p>
    <w:p w14:paraId="08F3051C" w14:textId="77777777" w:rsidR="0045798A" w:rsidRPr="00F511D5" w:rsidRDefault="0045798A" w:rsidP="00F511D5">
      <w:pPr>
        <w:spacing w:after="0" w:line="240" w:lineRule="auto"/>
        <w:jc w:val="both"/>
        <w:rPr>
          <w:rFonts w:ascii="Times New Roman" w:hAnsi="Times New Roman" w:cs="Times New Roman"/>
          <w:b/>
          <w:sz w:val="24"/>
          <w:szCs w:val="24"/>
          <w:lang w:val="sr-Cyrl-RS"/>
        </w:rPr>
      </w:pPr>
    </w:p>
    <w:p w14:paraId="24B03F55" w14:textId="77777777" w:rsidR="0045798A" w:rsidRPr="00F511D5" w:rsidRDefault="0045798A" w:rsidP="00F511D5">
      <w:pPr>
        <w:widowControl w:val="0"/>
        <w:overflowPunct w:val="0"/>
        <w:autoSpaceDE w:val="0"/>
        <w:autoSpaceDN w:val="0"/>
        <w:adjustRightInd w:val="0"/>
        <w:spacing w:after="0" w:line="240" w:lineRule="auto"/>
        <w:ind w:right="14"/>
        <w:rPr>
          <w:rFonts w:ascii="Times New Roman" w:hAnsi="Times New Roman" w:cs="Times New Roman"/>
          <w:sz w:val="24"/>
          <w:szCs w:val="24"/>
        </w:rPr>
      </w:pPr>
    </w:p>
    <w:sectPr w:rsidR="0045798A" w:rsidRPr="00F511D5" w:rsidSect="005F2339">
      <w:pgSz w:w="11907" w:h="16839" w:code="9"/>
      <w:pgMar w:top="144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CE49A" w14:textId="77777777" w:rsidR="00732051" w:rsidRDefault="00732051" w:rsidP="00F375A0">
      <w:pPr>
        <w:spacing w:after="0" w:line="240" w:lineRule="auto"/>
      </w:pPr>
      <w:r>
        <w:separator/>
      </w:r>
    </w:p>
  </w:endnote>
  <w:endnote w:type="continuationSeparator" w:id="0">
    <w:p w14:paraId="5B6EE863" w14:textId="77777777" w:rsidR="00732051" w:rsidRDefault="00732051" w:rsidP="00F37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65D2F" w14:textId="77777777" w:rsidR="00732051" w:rsidRDefault="00732051" w:rsidP="00F375A0">
      <w:pPr>
        <w:spacing w:after="0" w:line="240" w:lineRule="auto"/>
      </w:pPr>
      <w:r>
        <w:separator/>
      </w:r>
    </w:p>
  </w:footnote>
  <w:footnote w:type="continuationSeparator" w:id="0">
    <w:p w14:paraId="5ABD3D70" w14:textId="77777777" w:rsidR="00732051" w:rsidRDefault="00732051" w:rsidP="00F375A0">
      <w:pPr>
        <w:spacing w:after="0" w:line="240" w:lineRule="auto"/>
      </w:pPr>
      <w:r>
        <w:continuationSeparator/>
      </w:r>
    </w:p>
  </w:footnote>
  <w:footnote w:id="1">
    <w:p w14:paraId="0F5B7BDC" w14:textId="3C0E3822" w:rsidR="00F511D5" w:rsidRPr="00FF132D" w:rsidRDefault="00F511D5" w:rsidP="00985EEC">
      <w:pPr>
        <w:pStyle w:val="FootnoteText"/>
        <w:jc w:val="both"/>
        <w:rPr>
          <w:rFonts w:ascii="Times New Roman" w:hAnsi="Times New Roman" w:cs="Times New Roman"/>
          <w:lang w:val="sr-Cyrl-RS"/>
        </w:rPr>
      </w:pPr>
      <w:r w:rsidRPr="00FF132D">
        <w:rPr>
          <w:rStyle w:val="FootnoteReference"/>
          <w:rFonts w:ascii="Times New Roman" w:hAnsi="Times New Roman" w:cs="Times New Roman"/>
        </w:rPr>
        <w:footnoteRef/>
      </w:r>
      <w:r w:rsidRPr="00FF132D">
        <w:rPr>
          <w:rFonts w:ascii="Times New Roman" w:hAnsi="Times New Roman" w:cs="Times New Roman"/>
        </w:rPr>
        <w:t xml:space="preserve"> </w:t>
      </w:r>
      <w:r w:rsidRPr="00FF132D">
        <w:rPr>
          <w:rFonts w:ascii="Times New Roman" w:hAnsi="Times New Roman" w:cs="Times New Roman"/>
          <w:lang w:val="sr-Cyrl-CS"/>
        </w:rPr>
        <w:t xml:space="preserve">Испуњеност овог услова ће се проверавати на основу шифре делатности под којом је </w:t>
      </w:r>
      <w:r w:rsidR="0041143C">
        <w:rPr>
          <w:rFonts w:ascii="Times New Roman" w:hAnsi="Times New Roman" w:cs="Times New Roman"/>
          <w:lang w:val="sr-Cyrl-CS"/>
        </w:rPr>
        <w:t>Подносилац пријаве</w:t>
      </w:r>
      <w:r w:rsidRPr="00FF132D">
        <w:rPr>
          <w:rFonts w:ascii="Times New Roman" w:hAnsi="Times New Roman" w:cs="Times New Roman"/>
          <w:lang w:val="sr-Cyrl-CS"/>
        </w:rPr>
        <w:t xml:space="preserve"> регистрован у АПР. Изузетно, у случају да се претежна шифра </w:t>
      </w:r>
      <w:r w:rsidR="0041143C">
        <w:rPr>
          <w:rFonts w:ascii="Times New Roman" w:hAnsi="Times New Roman" w:cs="Times New Roman"/>
          <w:lang w:val="sr-Cyrl-CS"/>
        </w:rPr>
        <w:t>Подносиоца пријаве</w:t>
      </w:r>
      <w:r w:rsidRPr="00FF132D">
        <w:rPr>
          <w:rFonts w:ascii="Times New Roman" w:hAnsi="Times New Roman" w:cs="Times New Roman"/>
          <w:lang w:val="sr-Cyrl-CS"/>
        </w:rPr>
        <w:t xml:space="preserve"> односи на делатности које су искључене овим програмом, а </w:t>
      </w:r>
      <w:r w:rsidR="0041143C">
        <w:rPr>
          <w:rFonts w:ascii="Times New Roman" w:hAnsi="Times New Roman" w:cs="Times New Roman"/>
          <w:lang w:val="sr-Cyrl-CS"/>
        </w:rPr>
        <w:t>Подносилац пријаве</w:t>
      </w:r>
      <w:r w:rsidR="0041143C" w:rsidRPr="00FF132D">
        <w:rPr>
          <w:rFonts w:ascii="Times New Roman" w:hAnsi="Times New Roman" w:cs="Times New Roman"/>
          <w:lang w:val="sr-Cyrl-CS"/>
        </w:rPr>
        <w:t xml:space="preserve"> </w:t>
      </w:r>
      <w:r w:rsidRPr="00FF132D">
        <w:rPr>
          <w:rFonts w:ascii="Times New Roman" w:hAnsi="Times New Roman" w:cs="Times New Roman"/>
          <w:lang w:val="sr-Cyrl-CS"/>
        </w:rPr>
        <w:t xml:space="preserve">обавља и производну делатност, потребно је да достави образложење из кога се види да је сврха овог програма у складу са природом додатне  делатности коју </w:t>
      </w:r>
      <w:r w:rsidR="0041143C">
        <w:rPr>
          <w:rFonts w:ascii="Times New Roman" w:hAnsi="Times New Roman" w:cs="Times New Roman"/>
          <w:lang w:val="sr-Cyrl-CS"/>
        </w:rPr>
        <w:t>Подносилац пријаве</w:t>
      </w:r>
      <w:r w:rsidR="0041143C" w:rsidRPr="00FF132D">
        <w:rPr>
          <w:rFonts w:ascii="Times New Roman" w:hAnsi="Times New Roman" w:cs="Times New Roman"/>
          <w:lang w:val="sr-Cyrl-CS"/>
        </w:rPr>
        <w:t xml:space="preserve"> </w:t>
      </w:r>
      <w:r w:rsidRPr="00FF132D">
        <w:rPr>
          <w:rFonts w:ascii="Times New Roman" w:hAnsi="Times New Roman" w:cs="Times New Roman"/>
          <w:lang w:val="sr-Cyrl-CS"/>
        </w:rPr>
        <w:t xml:space="preserve">такође обавља, а која није искључена овим програмом. На основу тога ће </w:t>
      </w:r>
      <w:r w:rsidRPr="00FF132D">
        <w:rPr>
          <w:rFonts w:ascii="Times New Roman" w:hAnsi="Times New Roman" w:cs="Times New Roman"/>
        </w:rPr>
        <w:t>Комисиј</w:t>
      </w:r>
      <w:r w:rsidRPr="00FF132D">
        <w:rPr>
          <w:rFonts w:ascii="Times New Roman" w:hAnsi="Times New Roman" w:cs="Times New Roman"/>
          <w:lang w:val="sr-Cyrl-CS"/>
        </w:rPr>
        <w:t>а</w:t>
      </w:r>
      <w:r w:rsidRPr="00FF132D">
        <w:rPr>
          <w:rFonts w:ascii="Times New Roman" w:hAnsi="Times New Roman" w:cs="Times New Roman"/>
        </w:rPr>
        <w:t xml:space="preserve"> за оцењивање и избор захтева за доделу бесповратних средстава</w:t>
      </w:r>
      <w:r w:rsidRPr="00FF132D">
        <w:rPr>
          <w:rFonts w:ascii="Times New Roman" w:hAnsi="Times New Roman" w:cs="Times New Roman"/>
          <w:lang w:val="sr-Cyrl-CS"/>
        </w:rPr>
        <w:t xml:space="preserve"> ценити испуњеност овог</w:t>
      </w:r>
      <w:r w:rsidRPr="00FF132D">
        <w:rPr>
          <w:rFonts w:ascii="Times New Roman" w:hAnsi="Times New Roman" w:cs="Times New Roman"/>
        </w:rPr>
        <w:t xml:space="preserve"> услова</w:t>
      </w:r>
      <w:r w:rsidR="00FF132D">
        <w:rPr>
          <w:rFonts w:ascii="Times New Roman" w:hAnsi="Times New Roman" w:cs="Times New Roman"/>
          <w:lang w:val="sr-Cyrl-R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9A2E59D0"/>
    <w:lvl w:ilvl="0" w:tplc="00002EA6">
      <w:start w:val="1"/>
      <w:numFmt w:val="decimal"/>
      <w:lvlText w:val="%1)"/>
      <w:lvlJc w:val="left"/>
      <w:pPr>
        <w:tabs>
          <w:tab w:val="num" w:pos="352"/>
        </w:tabs>
        <w:ind w:left="352" w:hanging="360"/>
      </w:pPr>
      <w:rPr>
        <w:rFonts w:cs="Times New Roman"/>
      </w:rPr>
    </w:lvl>
    <w:lvl w:ilvl="1" w:tplc="FFFFFFFF">
      <w:numFmt w:val="decimal"/>
      <w:lvlText w:val=""/>
      <w:lvlJc w:val="left"/>
      <w:rPr>
        <w:rFonts w:cs="Times New Roman"/>
      </w:rPr>
    </w:lvl>
    <w:lvl w:ilvl="2" w:tplc="241A000B">
      <w:start w:val="1"/>
      <w:numFmt w:val="bullet"/>
      <w:lvlText w:val=""/>
      <w:lvlJc w:val="left"/>
      <w:rPr>
        <w:rFonts w:ascii="Wingdings" w:hAnsi="Wingdings" w:hint="default"/>
      </w:rPr>
    </w:lvl>
    <w:lvl w:ilvl="3" w:tplc="FFFFFFFF">
      <w:numFmt w:val="decimal"/>
      <w:lvlText w:val=""/>
      <w:lvlJc w:val="left"/>
      <w:rPr>
        <w:rFonts w:cs="Times New Roman"/>
      </w:rPr>
    </w:lvl>
    <w:lvl w:ilvl="4" w:tplc="241A0017">
      <w:start w:val="1"/>
      <w:numFmt w:val="lowerLetter"/>
      <w:lvlText w:val="%5)"/>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4CA5CF8"/>
    <w:multiLevelType w:val="hybridMultilevel"/>
    <w:tmpl w:val="D3FAB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235A9"/>
    <w:multiLevelType w:val="hybridMultilevel"/>
    <w:tmpl w:val="969084B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479C9"/>
    <w:multiLevelType w:val="hybridMultilevel"/>
    <w:tmpl w:val="E7B8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93CC8"/>
    <w:multiLevelType w:val="multilevel"/>
    <w:tmpl w:val="5E869A4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86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FB243A6"/>
    <w:multiLevelType w:val="hybridMultilevel"/>
    <w:tmpl w:val="D0FAB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85294"/>
    <w:multiLevelType w:val="multilevel"/>
    <w:tmpl w:val="D5DCE3B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08D231A"/>
    <w:multiLevelType w:val="hybridMultilevel"/>
    <w:tmpl w:val="A6C8B582"/>
    <w:lvl w:ilvl="0" w:tplc="45ECCCD2">
      <w:start w:val="1"/>
      <w:numFmt w:val="decimal"/>
      <w:lvlText w:val="(%1)"/>
      <w:lvlJc w:val="left"/>
      <w:pPr>
        <w:ind w:left="1440" w:hanging="360"/>
      </w:pPr>
      <w:rPr>
        <w:rFonts w:hint="default"/>
      </w:rPr>
    </w:lvl>
    <w:lvl w:ilvl="1" w:tplc="04090017">
      <w:start w:val="1"/>
      <w:numFmt w:val="lowerLetter"/>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967662"/>
    <w:multiLevelType w:val="hybridMultilevel"/>
    <w:tmpl w:val="BE4E6A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C1534E"/>
    <w:multiLevelType w:val="multilevel"/>
    <w:tmpl w:val="D5DCE3B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5BF0536"/>
    <w:multiLevelType w:val="hybridMultilevel"/>
    <w:tmpl w:val="CD4434C6"/>
    <w:lvl w:ilvl="0" w:tplc="A8822AEC">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814E81"/>
    <w:multiLevelType w:val="multilevel"/>
    <w:tmpl w:val="E354AFEA"/>
    <w:lvl w:ilvl="0">
      <w:start w:val="1"/>
      <w:numFmt w:val="bullet"/>
      <w:lvlText w:val=""/>
      <w:lvlJc w:val="left"/>
      <w:pPr>
        <w:ind w:left="720" w:hanging="360"/>
      </w:pPr>
      <w:rPr>
        <w:rFonts w:ascii="Symbol" w:hAnsi="Symbol"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12" w15:restartNumberingAfterBreak="0">
    <w:nsid w:val="20A771BA"/>
    <w:multiLevelType w:val="hybridMultilevel"/>
    <w:tmpl w:val="8A32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AC2942"/>
    <w:multiLevelType w:val="hybridMultilevel"/>
    <w:tmpl w:val="92345C6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1D03C0"/>
    <w:multiLevelType w:val="hybridMultilevel"/>
    <w:tmpl w:val="1354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FF2CE3"/>
    <w:multiLevelType w:val="hybridMultilevel"/>
    <w:tmpl w:val="731215C0"/>
    <w:lvl w:ilvl="0" w:tplc="18F4CD14">
      <w:start w:val="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91349F"/>
    <w:multiLevelType w:val="hybridMultilevel"/>
    <w:tmpl w:val="A034549C"/>
    <w:lvl w:ilvl="0" w:tplc="7AC420A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613455"/>
    <w:multiLevelType w:val="hybridMultilevel"/>
    <w:tmpl w:val="D0FAB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8565A9"/>
    <w:multiLevelType w:val="hybridMultilevel"/>
    <w:tmpl w:val="BBE6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A073C"/>
    <w:multiLevelType w:val="multilevel"/>
    <w:tmpl w:val="D5DCE3B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97D35AA"/>
    <w:multiLevelType w:val="hybridMultilevel"/>
    <w:tmpl w:val="171A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5873D4"/>
    <w:multiLevelType w:val="hybridMultilevel"/>
    <w:tmpl w:val="93F82D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F31494"/>
    <w:multiLevelType w:val="hybridMultilevel"/>
    <w:tmpl w:val="52CE2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66C605B"/>
    <w:multiLevelType w:val="hybridMultilevel"/>
    <w:tmpl w:val="8EF85F0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8668E5"/>
    <w:multiLevelType w:val="hybridMultilevel"/>
    <w:tmpl w:val="6058A29C"/>
    <w:lvl w:ilvl="0" w:tplc="45ECCCD2">
      <w:start w:val="1"/>
      <w:numFmt w:val="decimal"/>
      <w:lvlText w:val="(%1)"/>
      <w:lvlJc w:val="left"/>
      <w:pPr>
        <w:ind w:left="1440" w:hanging="360"/>
      </w:pPr>
      <w:rPr>
        <w:rFonts w:hint="default"/>
      </w:rPr>
    </w:lvl>
    <w:lvl w:ilvl="1" w:tplc="241A0017">
      <w:start w:val="1"/>
      <w:numFmt w:val="lowerLetter"/>
      <w:lvlText w:val="%2)"/>
      <w:lvlJc w:val="left"/>
      <w:pPr>
        <w:ind w:left="2160" w:hanging="360"/>
      </w:pPr>
      <w:rPr>
        <w:rFonts w:cs="Times New Roman" w:hint="default"/>
      </w:rPr>
    </w:lvl>
    <w:lvl w:ilvl="2" w:tplc="E5603AF0">
      <w:start w:val="1"/>
      <w:numFmt w:val="decimal"/>
      <w:lvlText w:val="%3)"/>
      <w:lvlJc w:val="left"/>
      <w:pPr>
        <w:ind w:left="2880" w:hanging="360"/>
      </w:pPr>
      <w:rPr>
        <w:rFonts w:hint="default"/>
      </w:rPr>
    </w:lvl>
    <w:lvl w:ilvl="3" w:tplc="A6627FD4">
      <w:start w:val="7"/>
      <w:numFmt w:val="decimal"/>
      <w:lvlText w:val="%4."/>
      <w:lvlJc w:val="left"/>
      <w:pPr>
        <w:ind w:left="3600" w:hanging="360"/>
      </w:pPr>
      <w:rPr>
        <w:rFont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E5567D6"/>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213601A"/>
    <w:multiLevelType w:val="hybridMultilevel"/>
    <w:tmpl w:val="04B4E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58209D"/>
    <w:multiLevelType w:val="hybridMultilevel"/>
    <w:tmpl w:val="B184CB36"/>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58353EA0"/>
    <w:multiLevelType w:val="hybridMultilevel"/>
    <w:tmpl w:val="92345C6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A565BC"/>
    <w:multiLevelType w:val="hybridMultilevel"/>
    <w:tmpl w:val="9C9CA70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0" w15:restartNumberingAfterBreak="0">
    <w:nsid w:val="5AA006B9"/>
    <w:multiLevelType w:val="hybridMultilevel"/>
    <w:tmpl w:val="5082F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A064CE"/>
    <w:multiLevelType w:val="hybridMultilevel"/>
    <w:tmpl w:val="092E8E02"/>
    <w:lvl w:ilvl="0" w:tplc="241A0011">
      <w:start w:val="1"/>
      <w:numFmt w:val="decimal"/>
      <w:lvlText w:val="%1)"/>
      <w:lvlJc w:val="left"/>
      <w:pPr>
        <w:ind w:left="360" w:hanging="360"/>
      </w:pPr>
    </w:lvl>
    <w:lvl w:ilvl="1" w:tplc="281A0019" w:tentative="1">
      <w:start w:val="1"/>
      <w:numFmt w:val="lowerLetter"/>
      <w:lvlText w:val="%2."/>
      <w:lvlJc w:val="left"/>
      <w:pPr>
        <w:ind w:left="1080" w:hanging="360"/>
      </w:pPr>
    </w:lvl>
    <w:lvl w:ilvl="2" w:tplc="281A001B" w:tentative="1">
      <w:start w:val="1"/>
      <w:numFmt w:val="lowerRoman"/>
      <w:lvlText w:val="%3."/>
      <w:lvlJc w:val="right"/>
      <w:pPr>
        <w:ind w:left="1800" w:hanging="180"/>
      </w:pPr>
    </w:lvl>
    <w:lvl w:ilvl="3" w:tplc="281A000F" w:tentative="1">
      <w:start w:val="1"/>
      <w:numFmt w:val="decimal"/>
      <w:lvlText w:val="%4."/>
      <w:lvlJc w:val="left"/>
      <w:pPr>
        <w:ind w:left="2520" w:hanging="360"/>
      </w:pPr>
    </w:lvl>
    <w:lvl w:ilvl="4" w:tplc="281A0019" w:tentative="1">
      <w:start w:val="1"/>
      <w:numFmt w:val="lowerLetter"/>
      <w:lvlText w:val="%5."/>
      <w:lvlJc w:val="left"/>
      <w:pPr>
        <w:ind w:left="3240" w:hanging="360"/>
      </w:pPr>
    </w:lvl>
    <w:lvl w:ilvl="5" w:tplc="281A001B" w:tentative="1">
      <w:start w:val="1"/>
      <w:numFmt w:val="lowerRoman"/>
      <w:lvlText w:val="%6."/>
      <w:lvlJc w:val="right"/>
      <w:pPr>
        <w:ind w:left="3960" w:hanging="180"/>
      </w:pPr>
    </w:lvl>
    <w:lvl w:ilvl="6" w:tplc="281A000F" w:tentative="1">
      <w:start w:val="1"/>
      <w:numFmt w:val="decimal"/>
      <w:lvlText w:val="%7."/>
      <w:lvlJc w:val="left"/>
      <w:pPr>
        <w:ind w:left="4680" w:hanging="360"/>
      </w:pPr>
    </w:lvl>
    <w:lvl w:ilvl="7" w:tplc="281A0019" w:tentative="1">
      <w:start w:val="1"/>
      <w:numFmt w:val="lowerLetter"/>
      <w:lvlText w:val="%8."/>
      <w:lvlJc w:val="left"/>
      <w:pPr>
        <w:ind w:left="5400" w:hanging="360"/>
      </w:pPr>
    </w:lvl>
    <w:lvl w:ilvl="8" w:tplc="281A001B" w:tentative="1">
      <w:start w:val="1"/>
      <w:numFmt w:val="lowerRoman"/>
      <w:lvlText w:val="%9."/>
      <w:lvlJc w:val="right"/>
      <w:pPr>
        <w:ind w:left="6120" w:hanging="180"/>
      </w:pPr>
    </w:lvl>
  </w:abstractNum>
  <w:abstractNum w:abstractNumId="32" w15:restartNumberingAfterBreak="0">
    <w:nsid w:val="5AA37368"/>
    <w:multiLevelType w:val="hybridMultilevel"/>
    <w:tmpl w:val="45B6AF2C"/>
    <w:lvl w:ilvl="0" w:tplc="04090011">
      <w:start w:val="1"/>
      <w:numFmt w:val="decimal"/>
      <w:lvlText w:val="%1)"/>
      <w:lvlJc w:val="left"/>
      <w:pPr>
        <w:ind w:left="720" w:hanging="360"/>
      </w:p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33" w15:restartNumberingAfterBreak="0">
    <w:nsid w:val="5F9D50D6"/>
    <w:multiLevelType w:val="hybridMultilevel"/>
    <w:tmpl w:val="DE060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630222"/>
    <w:multiLevelType w:val="hybridMultilevel"/>
    <w:tmpl w:val="74DEDD00"/>
    <w:lvl w:ilvl="0" w:tplc="45ECCCD2">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4B07F23"/>
    <w:multiLevelType w:val="hybridMultilevel"/>
    <w:tmpl w:val="5262E8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E605AC"/>
    <w:multiLevelType w:val="hybridMultilevel"/>
    <w:tmpl w:val="AA0E8C42"/>
    <w:lvl w:ilvl="0" w:tplc="281A000F">
      <w:start w:val="1"/>
      <w:numFmt w:val="decimal"/>
      <w:lvlText w:val="%1."/>
      <w:lvlJc w:val="left"/>
      <w:pPr>
        <w:ind w:left="360" w:hanging="360"/>
      </w:pPr>
    </w:lvl>
    <w:lvl w:ilvl="1" w:tplc="281A0019" w:tentative="1">
      <w:start w:val="1"/>
      <w:numFmt w:val="lowerLetter"/>
      <w:lvlText w:val="%2."/>
      <w:lvlJc w:val="left"/>
      <w:pPr>
        <w:ind w:left="1080" w:hanging="360"/>
      </w:pPr>
    </w:lvl>
    <w:lvl w:ilvl="2" w:tplc="281A001B" w:tentative="1">
      <w:start w:val="1"/>
      <w:numFmt w:val="lowerRoman"/>
      <w:lvlText w:val="%3."/>
      <w:lvlJc w:val="right"/>
      <w:pPr>
        <w:ind w:left="1800" w:hanging="180"/>
      </w:pPr>
    </w:lvl>
    <w:lvl w:ilvl="3" w:tplc="281A000F" w:tentative="1">
      <w:start w:val="1"/>
      <w:numFmt w:val="decimal"/>
      <w:lvlText w:val="%4."/>
      <w:lvlJc w:val="left"/>
      <w:pPr>
        <w:ind w:left="2520" w:hanging="360"/>
      </w:pPr>
    </w:lvl>
    <w:lvl w:ilvl="4" w:tplc="281A0019" w:tentative="1">
      <w:start w:val="1"/>
      <w:numFmt w:val="lowerLetter"/>
      <w:lvlText w:val="%5."/>
      <w:lvlJc w:val="left"/>
      <w:pPr>
        <w:ind w:left="3240" w:hanging="360"/>
      </w:pPr>
    </w:lvl>
    <w:lvl w:ilvl="5" w:tplc="281A001B" w:tentative="1">
      <w:start w:val="1"/>
      <w:numFmt w:val="lowerRoman"/>
      <w:lvlText w:val="%6."/>
      <w:lvlJc w:val="right"/>
      <w:pPr>
        <w:ind w:left="3960" w:hanging="180"/>
      </w:pPr>
    </w:lvl>
    <w:lvl w:ilvl="6" w:tplc="281A000F" w:tentative="1">
      <w:start w:val="1"/>
      <w:numFmt w:val="decimal"/>
      <w:lvlText w:val="%7."/>
      <w:lvlJc w:val="left"/>
      <w:pPr>
        <w:ind w:left="4680" w:hanging="360"/>
      </w:pPr>
    </w:lvl>
    <w:lvl w:ilvl="7" w:tplc="281A0019" w:tentative="1">
      <w:start w:val="1"/>
      <w:numFmt w:val="lowerLetter"/>
      <w:lvlText w:val="%8."/>
      <w:lvlJc w:val="left"/>
      <w:pPr>
        <w:ind w:left="5400" w:hanging="360"/>
      </w:pPr>
    </w:lvl>
    <w:lvl w:ilvl="8" w:tplc="281A001B" w:tentative="1">
      <w:start w:val="1"/>
      <w:numFmt w:val="lowerRoman"/>
      <w:lvlText w:val="%9."/>
      <w:lvlJc w:val="right"/>
      <w:pPr>
        <w:ind w:left="6120" w:hanging="180"/>
      </w:pPr>
    </w:lvl>
  </w:abstractNum>
  <w:abstractNum w:abstractNumId="37" w15:restartNumberingAfterBreak="0">
    <w:nsid w:val="661E4B73"/>
    <w:multiLevelType w:val="hybridMultilevel"/>
    <w:tmpl w:val="0EB47D4E"/>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8" w15:restartNumberingAfterBreak="0">
    <w:nsid w:val="686F476C"/>
    <w:multiLevelType w:val="hybridMultilevel"/>
    <w:tmpl w:val="25A0DF1C"/>
    <w:lvl w:ilvl="0" w:tplc="45ECCCD2">
      <w:start w:val="1"/>
      <w:numFmt w:val="decimal"/>
      <w:lvlText w:val="(%1)"/>
      <w:lvlJc w:val="left"/>
      <w:pPr>
        <w:ind w:left="360" w:hanging="360"/>
      </w:pPr>
      <w:rPr>
        <w:rFonts w:hint="default"/>
      </w:rPr>
    </w:lvl>
    <w:lvl w:ilvl="1" w:tplc="241A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78168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B0B59B9"/>
    <w:multiLevelType w:val="hybridMultilevel"/>
    <w:tmpl w:val="8920215E"/>
    <w:lvl w:ilvl="0" w:tplc="241A0011">
      <w:start w:val="1"/>
      <w:numFmt w:val="decimal"/>
      <w:lvlText w:val="%1)"/>
      <w:lvlJc w:val="left"/>
      <w:pPr>
        <w:ind w:left="360" w:hanging="360"/>
      </w:pPr>
    </w:lvl>
    <w:lvl w:ilvl="1" w:tplc="281A0019" w:tentative="1">
      <w:start w:val="1"/>
      <w:numFmt w:val="lowerLetter"/>
      <w:lvlText w:val="%2."/>
      <w:lvlJc w:val="left"/>
      <w:pPr>
        <w:ind w:left="1080" w:hanging="360"/>
      </w:pPr>
    </w:lvl>
    <w:lvl w:ilvl="2" w:tplc="281A001B" w:tentative="1">
      <w:start w:val="1"/>
      <w:numFmt w:val="lowerRoman"/>
      <w:lvlText w:val="%3."/>
      <w:lvlJc w:val="right"/>
      <w:pPr>
        <w:ind w:left="1800" w:hanging="180"/>
      </w:pPr>
    </w:lvl>
    <w:lvl w:ilvl="3" w:tplc="281A000F" w:tentative="1">
      <w:start w:val="1"/>
      <w:numFmt w:val="decimal"/>
      <w:lvlText w:val="%4."/>
      <w:lvlJc w:val="left"/>
      <w:pPr>
        <w:ind w:left="2520" w:hanging="360"/>
      </w:pPr>
    </w:lvl>
    <w:lvl w:ilvl="4" w:tplc="281A0019" w:tentative="1">
      <w:start w:val="1"/>
      <w:numFmt w:val="lowerLetter"/>
      <w:lvlText w:val="%5."/>
      <w:lvlJc w:val="left"/>
      <w:pPr>
        <w:ind w:left="3240" w:hanging="360"/>
      </w:pPr>
    </w:lvl>
    <w:lvl w:ilvl="5" w:tplc="281A001B" w:tentative="1">
      <w:start w:val="1"/>
      <w:numFmt w:val="lowerRoman"/>
      <w:lvlText w:val="%6."/>
      <w:lvlJc w:val="right"/>
      <w:pPr>
        <w:ind w:left="3960" w:hanging="180"/>
      </w:pPr>
    </w:lvl>
    <w:lvl w:ilvl="6" w:tplc="281A000F" w:tentative="1">
      <w:start w:val="1"/>
      <w:numFmt w:val="decimal"/>
      <w:lvlText w:val="%7."/>
      <w:lvlJc w:val="left"/>
      <w:pPr>
        <w:ind w:left="4680" w:hanging="360"/>
      </w:pPr>
    </w:lvl>
    <w:lvl w:ilvl="7" w:tplc="281A0019" w:tentative="1">
      <w:start w:val="1"/>
      <w:numFmt w:val="lowerLetter"/>
      <w:lvlText w:val="%8."/>
      <w:lvlJc w:val="left"/>
      <w:pPr>
        <w:ind w:left="5400" w:hanging="360"/>
      </w:pPr>
    </w:lvl>
    <w:lvl w:ilvl="8" w:tplc="281A001B" w:tentative="1">
      <w:start w:val="1"/>
      <w:numFmt w:val="lowerRoman"/>
      <w:lvlText w:val="%9."/>
      <w:lvlJc w:val="right"/>
      <w:pPr>
        <w:ind w:left="6120" w:hanging="180"/>
      </w:pPr>
    </w:lvl>
  </w:abstractNum>
  <w:abstractNum w:abstractNumId="41" w15:restartNumberingAfterBreak="0">
    <w:nsid w:val="752C6928"/>
    <w:multiLevelType w:val="hybridMultilevel"/>
    <w:tmpl w:val="CAEA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DB0695"/>
    <w:multiLevelType w:val="hybridMultilevel"/>
    <w:tmpl w:val="4F84F3B4"/>
    <w:lvl w:ilvl="0" w:tplc="04090011">
      <w:start w:val="1"/>
      <w:numFmt w:val="decimal"/>
      <w:lvlText w:val="%1)"/>
      <w:lvlJc w:val="left"/>
      <w:pPr>
        <w:ind w:left="360" w:hanging="360"/>
      </w:pPr>
      <w:rPr>
        <w:rFonts w:hint="default"/>
      </w:rPr>
    </w:lvl>
    <w:lvl w:ilvl="1" w:tplc="093A3D1E">
      <w:start w:val="1"/>
      <w:numFmt w:val="decimal"/>
      <w:lvlText w:val="(%2)"/>
      <w:lvlJc w:val="left"/>
      <w:pPr>
        <w:ind w:left="1440" w:hanging="72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AFA1D43"/>
    <w:multiLevelType w:val="hybridMultilevel"/>
    <w:tmpl w:val="7E72571E"/>
    <w:lvl w:ilvl="0" w:tplc="241A0011">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4" w15:restartNumberingAfterBreak="0">
    <w:nsid w:val="7EA26413"/>
    <w:multiLevelType w:val="hybridMultilevel"/>
    <w:tmpl w:val="010A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8"/>
  </w:num>
  <w:num w:numId="4">
    <w:abstractNumId w:val="28"/>
  </w:num>
  <w:num w:numId="5">
    <w:abstractNumId w:val="32"/>
  </w:num>
  <w:num w:numId="6">
    <w:abstractNumId w:val="23"/>
  </w:num>
  <w:num w:numId="7">
    <w:abstractNumId w:val="11"/>
  </w:num>
  <w:num w:numId="8">
    <w:abstractNumId w:val="3"/>
  </w:num>
  <w:num w:numId="9">
    <w:abstractNumId w:val="15"/>
  </w:num>
  <w:num w:numId="10">
    <w:abstractNumId w:val="16"/>
  </w:num>
  <w:num w:numId="11">
    <w:abstractNumId w:val="42"/>
  </w:num>
  <w:num w:numId="12">
    <w:abstractNumId w:val="13"/>
  </w:num>
  <w:num w:numId="13">
    <w:abstractNumId w:val="44"/>
  </w:num>
  <w:num w:numId="14">
    <w:abstractNumId w:val="35"/>
  </w:num>
  <w:num w:numId="15">
    <w:abstractNumId w:val="21"/>
  </w:num>
  <w:num w:numId="16">
    <w:abstractNumId w:val="7"/>
  </w:num>
  <w:num w:numId="17">
    <w:abstractNumId w:val="34"/>
  </w:num>
  <w:num w:numId="18">
    <w:abstractNumId w:val="24"/>
  </w:num>
  <w:num w:numId="19">
    <w:abstractNumId w:val="30"/>
  </w:num>
  <w:num w:numId="20">
    <w:abstractNumId w:val="8"/>
  </w:num>
  <w:num w:numId="21">
    <w:abstractNumId w:val="22"/>
  </w:num>
  <w:num w:numId="22">
    <w:abstractNumId w:val="33"/>
  </w:num>
  <w:num w:numId="23">
    <w:abstractNumId w:val="2"/>
  </w:num>
  <w:num w:numId="24">
    <w:abstractNumId w:val="26"/>
  </w:num>
  <w:num w:numId="25">
    <w:abstractNumId w:val="41"/>
  </w:num>
  <w:num w:numId="26">
    <w:abstractNumId w:val="14"/>
  </w:num>
  <w:num w:numId="27">
    <w:abstractNumId w:val="0"/>
  </w:num>
  <w:num w:numId="28">
    <w:abstractNumId w:val="39"/>
  </w:num>
  <w:num w:numId="29">
    <w:abstractNumId w:val="25"/>
  </w:num>
  <w:num w:numId="30">
    <w:abstractNumId w:val="31"/>
  </w:num>
  <w:num w:numId="31">
    <w:abstractNumId w:val="40"/>
  </w:num>
  <w:num w:numId="32">
    <w:abstractNumId w:val="43"/>
  </w:num>
  <w:num w:numId="33">
    <w:abstractNumId w:val="36"/>
  </w:num>
  <w:num w:numId="34">
    <w:abstractNumId w:val="19"/>
  </w:num>
  <w:num w:numId="35">
    <w:abstractNumId w:val="10"/>
  </w:num>
  <w:num w:numId="36">
    <w:abstractNumId w:val="1"/>
  </w:num>
  <w:num w:numId="37">
    <w:abstractNumId w:val="37"/>
  </w:num>
  <w:num w:numId="38">
    <w:abstractNumId w:val="27"/>
  </w:num>
  <w:num w:numId="39">
    <w:abstractNumId w:val="9"/>
  </w:num>
  <w:num w:numId="40">
    <w:abstractNumId w:val="38"/>
  </w:num>
  <w:num w:numId="41">
    <w:abstractNumId w:val="29"/>
  </w:num>
  <w:num w:numId="42">
    <w:abstractNumId w:val="20"/>
  </w:num>
  <w:num w:numId="43">
    <w:abstractNumId w:val="5"/>
  </w:num>
  <w:num w:numId="44">
    <w:abstractNumId w:val="6"/>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C43"/>
    <w:rsid w:val="00001CAF"/>
    <w:rsid w:val="0003592F"/>
    <w:rsid w:val="00066692"/>
    <w:rsid w:val="00090756"/>
    <w:rsid w:val="00092587"/>
    <w:rsid w:val="000C7AC4"/>
    <w:rsid w:val="000E7967"/>
    <w:rsid w:val="000F7A88"/>
    <w:rsid w:val="00163791"/>
    <w:rsid w:val="001975EB"/>
    <w:rsid w:val="001A452C"/>
    <w:rsid w:val="001C5987"/>
    <w:rsid w:val="001C5A5A"/>
    <w:rsid w:val="001E4242"/>
    <w:rsid w:val="001F372F"/>
    <w:rsid w:val="001F4F3E"/>
    <w:rsid w:val="00214F5B"/>
    <w:rsid w:val="0021722C"/>
    <w:rsid w:val="00253FE4"/>
    <w:rsid w:val="00262C3A"/>
    <w:rsid w:val="00270E3E"/>
    <w:rsid w:val="002A07C6"/>
    <w:rsid w:val="002A2F3B"/>
    <w:rsid w:val="002C3C43"/>
    <w:rsid w:val="002C760E"/>
    <w:rsid w:val="002D5ECB"/>
    <w:rsid w:val="002F3EB8"/>
    <w:rsid w:val="00314F00"/>
    <w:rsid w:val="00343084"/>
    <w:rsid w:val="00354AC4"/>
    <w:rsid w:val="00366666"/>
    <w:rsid w:val="00380761"/>
    <w:rsid w:val="00384202"/>
    <w:rsid w:val="0038634C"/>
    <w:rsid w:val="00393077"/>
    <w:rsid w:val="0039402B"/>
    <w:rsid w:val="0039429A"/>
    <w:rsid w:val="003B662E"/>
    <w:rsid w:val="003D023C"/>
    <w:rsid w:val="003D1F05"/>
    <w:rsid w:val="003E7421"/>
    <w:rsid w:val="0041143C"/>
    <w:rsid w:val="00424265"/>
    <w:rsid w:val="00425D24"/>
    <w:rsid w:val="004305DB"/>
    <w:rsid w:val="004361D6"/>
    <w:rsid w:val="0045798A"/>
    <w:rsid w:val="004A3B04"/>
    <w:rsid w:val="004A44AE"/>
    <w:rsid w:val="004E0D03"/>
    <w:rsid w:val="00515CF3"/>
    <w:rsid w:val="0052078E"/>
    <w:rsid w:val="005566AD"/>
    <w:rsid w:val="005577B2"/>
    <w:rsid w:val="00583860"/>
    <w:rsid w:val="005B1944"/>
    <w:rsid w:val="005F2339"/>
    <w:rsid w:val="006155F4"/>
    <w:rsid w:val="006424C2"/>
    <w:rsid w:val="00644F3A"/>
    <w:rsid w:val="00656633"/>
    <w:rsid w:val="00676474"/>
    <w:rsid w:val="006765EF"/>
    <w:rsid w:val="006A22BE"/>
    <w:rsid w:val="006E73C4"/>
    <w:rsid w:val="00702F0D"/>
    <w:rsid w:val="007303CD"/>
    <w:rsid w:val="00732051"/>
    <w:rsid w:val="00732491"/>
    <w:rsid w:val="00743CF5"/>
    <w:rsid w:val="00761919"/>
    <w:rsid w:val="007858B6"/>
    <w:rsid w:val="007B49CB"/>
    <w:rsid w:val="007D4B92"/>
    <w:rsid w:val="008207E5"/>
    <w:rsid w:val="00845737"/>
    <w:rsid w:val="008549CD"/>
    <w:rsid w:val="0087124B"/>
    <w:rsid w:val="00892CA5"/>
    <w:rsid w:val="00896961"/>
    <w:rsid w:val="008B1F5C"/>
    <w:rsid w:val="008B3779"/>
    <w:rsid w:val="008B6760"/>
    <w:rsid w:val="008C039B"/>
    <w:rsid w:val="008D322C"/>
    <w:rsid w:val="008D4D2D"/>
    <w:rsid w:val="00907F9F"/>
    <w:rsid w:val="00911627"/>
    <w:rsid w:val="00922620"/>
    <w:rsid w:val="00924B7A"/>
    <w:rsid w:val="00926ECD"/>
    <w:rsid w:val="00985EEC"/>
    <w:rsid w:val="009C797D"/>
    <w:rsid w:val="009D5504"/>
    <w:rsid w:val="00A02752"/>
    <w:rsid w:val="00A140F4"/>
    <w:rsid w:val="00A2453E"/>
    <w:rsid w:val="00A60926"/>
    <w:rsid w:val="00A94FEC"/>
    <w:rsid w:val="00AB4314"/>
    <w:rsid w:val="00AB50B9"/>
    <w:rsid w:val="00B13570"/>
    <w:rsid w:val="00B17EBB"/>
    <w:rsid w:val="00B31CF0"/>
    <w:rsid w:val="00B544FF"/>
    <w:rsid w:val="00B90F78"/>
    <w:rsid w:val="00B93796"/>
    <w:rsid w:val="00BA4B27"/>
    <w:rsid w:val="00BC219C"/>
    <w:rsid w:val="00BC5E4F"/>
    <w:rsid w:val="00C21D22"/>
    <w:rsid w:val="00C3044C"/>
    <w:rsid w:val="00C92ABA"/>
    <w:rsid w:val="00CE4EE5"/>
    <w:rsid w:val="00D04BAE"/>
    <w:rsid w:val="00D20058"/>
    <w:rsid w:val="00D2397C"/>
    <w:rsid w:val="00D3769C"/>
    <w:rsid w:val="00D771C0"/>
    <w:rsid w:val="00D838B0"/>
    <w:rsid w:val="00DD05C1"/>
    <w:rsid w:val="00DF436B"/>
    <w:rsid w:val="00DF46BB"/>
    <w:rsid w:val="00E034D3"/>
    <w:rsid w:val="00E03C02"/>
    <w:rsid w:val="00E35461"/>
    <w:rsid w:val="00EE445D"/>
    <w:rsid w:val="00EE7C78"/>
    <w:rsid w:val="00EF254A"/>
    <w:rsid w:val="00EF6CA4"/>
    <w:rsid w:val="00F21E1A"/>
    <w:rsid w:val="00F375A0"/>
    <w:rsid w:val="00F511D5"/>
    <w:rsid w:val="00F56F86"/>
    <w:rsid w:val="00FA5583"/>
    <w:rsid w:val="00FE233E"/>
    <w:rsid w:val="00FF1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C35D6"/>
  <w15:docId w15:val="{48FDAEA3-27BC-44B4-8A29-B1F41804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1627"/>
    <w:pPr>
      <w:keepNext/>
      <w:keepLines/>
      <w:numPr>
        <w:numId w:val="1"/>
      </w:numPr>
      <w:spacing w:before="480" w:after="0" w:line="240" w:lineRule="auto"/>
      <w:jc w:val="both"/>
      <w:outlineLvl w:val="0"/>
    </w:pPr>
    <w:rPr>
      <w:rFonts w:ascii="Times New Roman" w:eastAsiaTheme="majorEastAsia" w:hAnsi="Times New Roman" w:cs="Times New Roman"/>
      <w:b/>
      <w:bCs/>
      <w:caps/>
      <w:color w:val="2E74B5" w:themeColor="accent1" w:themeShade="BF"/>
      <w:sz w:val="32"/>
      <w:szCs w:val="32"/>
      <w:lang w:val="sr-Cyrl-RS"/>
    </w:rPr>
  </w:style>
  <w:style w:type="paragraph" w:styleId="Heading2">
    <w:name w:val="heading 2"/>
    <w:basedOn w:val="Normal"/>
    <w:next w:val="Normal"/>
    <w:link w:val="Heading2Char"/>
    <w:uiPriority w:val="9"/>
    <w:unhideWhenUsed/>
    <w:qFormat/>
    <w:rsid w:val="00911627"/>
    <w:pPr>
      <w:keepNext/>
      <w:keepLines/>
      <w:numPr>
        <w:ilvl w:val="1"/>
        <w:numId w:val="1"/>
      </w:numPr>
      <w:spacing w:before="360" w:after="0" w:line="240" w:lineRule="auto"/>
      <w:jc w:val="both"/>
      <w:outlineLvl w:val="1"/>
    </w:pPr>
    <w:rPr>
      <w:rFonts w:ascii="Times New Roman" w:eastAsiaTheme="majorEastAsia" w:hAnsi="Times New Roman" w:cs="Times New Roman"/>
      <w:b/>
      <w:bCs/>
      <w:color w:val="5B9BD5" w:themeColor="accent1"/>
      <w:sz w:val="28"/>
      <w:szCs w:val="28"/>
      <w:lang w:val="sr-Cyrl-RS"/>
    </w:rPr>
  </w:style>
  <w:style w:type="paragraph" w:styleId="Heading3">
    <w:name w:val="heading 3"/>
    <w:basedOn w:val="Normal"/>
    <w:next w:val="Normal"/>
    <w:link w:val="Heading3Char"/>
    <w:uiPriority w:val="9"/>
    <w:unhideWhenUsed/>
    <w:qFormat/>
    <w:rsid w:val="00911627"/>
    <w:pPr>
      <w:keepNext/>
      <w:keepLines/>
      <w:numPr>
        <w:ilvl w:val="2"/>
        <w:numId w:val="1"/>
      </w:numPr>
      <w:spacing w:before="240" w:after="0" w:line="240" w:lineRule="auto"/>
      <w:jc w:val="both"/>
      <w:outlineLvl w:val="2"/>
    </w:pPr>
    <w:rPr>
      <w:rFonts w:ascii="Times New Roman" w:eastAsiaTheme="majorEastAsia" w:hAnsi="Times New Roman" w:cs="Times New Roman"/>
      <w:b/>
      <w:bCs/>
      <w:color w:val="5B9BD5" w:themeColor="accent1"/>
      <w:sz w:val="24"/>
      <w:szCs w:val="24"/>
      <w:lang w:val="sr-Cyrl-RS"/>
    </w:rPr>
  </w:style>
  <w:style w:type="paragraph" w:styleId="Heading4">
    <w:name w:val="heading 4"/>
    <w:basedOn w:val="Normal"/>
    <w:next w:val="Normal"/>
    <w:link w:val="Heading4Char"/>
    <w:uiPriority w:val="9"/>
    <w:unhideWhenUsed/>
    <w:qFormat/>
    <w:rsid w:val="00911627"/>
    <w:pPr>
      <w:keepNext/>
      <w:keepLines/>
      <w:numPr>
        <w:ilvl w:val="3"/>
        <w:numId w:val="1"/>
      </w:numPr>
      <w:spacing w:before="200" w:after="0" w:line="240" w:lineRule="auto"/>
      <w:jc w:val="both"/>
      <w:outlineLvl w:val="3"/>
    </w:pPr>
    <w:rPr>
      <w:rFonts w:asciiTheme="majorHAnsi" w:eastAsiaTheme="majorEastAsia" w:hAnsiTheme="majorHAnsi" w:cstheme="majorBidi"/>
      <w:b/>
      <w:bCs/>
      <w:i/>
      <w:iCs/>
      <w:color w:val="5B9BD5" w:themeColor="accent1"/>
      <w:lang w:val="sr-Cyrl-RS"/>
    </w:rPr>
  </w:style>
  <w:style w:type="paragraph" w:styleId="Heading5">
    <w:name w:val="heading 5"/>
    <w:basedOn w:val="Normal"/>
    <w:next w:val="Normal"/>
    <w:link w:val="Heading5Char"/>
    <w:uiPriority w:val="9"/>
    <w:unhideWhenUsed/>
    <w:qFormat/>
    <w:rsid w:val="00911627"/>
    <w:pPr>
      <w:keepNext/>
      <w:keepLines/>
      <w:numPr>
        <w:ilvl w:val="4"/>
        <w:numId w:val="1"/>
      </w:numPr>
      <w:spacing w:before="200" w:after="0" w:line="240" w:lineRule="auto"/>
      <w:jc w:val="both"/>
      <w:outlineLvl w:val="4"/>
    </w:pPr>
    <w:rPr>
      <w:rFonts w:asciiTheme="majorHAnsi" w:eastAsiaTheme="majorEastAsia" w:hAnsiTheme="majorHAnsi" w:cstheme="majorBidi"/>
      <w:color w:val="1F4D78" w:themeColor="accent1" w:themeShade="7F"/>
      <w:lang w:val="sr-Cyrl-RS"/>
    </w:rPr>
  </w:style>
  <w:style w:type="paragraph" w:styleId="Heading6">
    <w:name w:val="heading 6"/>
    <w:basedOn w:val="Normal"/>
    <w:next w:val="Normal"/>
    <w:link w:val="Heading6Char"/>
    <w:uiPriority w:val="9"/>
    <w:semiHidden/>
    <w:unhideWhenUsed/>
    <w:qFormat/>
    <w:rsid w:val="00911627"/>
    <w:pPr>
      <w:keepNext/>
      <w:keepLines/>
      <w:numPr>
        <w:ilvl w:val="5"/>
        <w:numId w:val="1"/>
      </w:numPr>
      <w:spacing w:before="200" w:after="0" w:line="240" w:lineRule="auto"/>
      <w:jc w:val="both"/>
      <w:outlineLvl w:val="5"/>
    </w:pPr>
    <w:rPr>
      <w:rFonts w:asciiTheme="majorHAnsi" w:eastAsiaTheme="majorEastAsia" w:hAnsiTheme="majorHAnsi" w:cstheme="majorBidi"/>
      <w:i/>
      <w:iCs/>
      <w:color w:val="1F4D78" w:themeColor="accent1" w:themeShade="7F"/>
      <w:lang w:val="sr-Cyrl-RS"/>
    </w:rPr>
  </w:style>
  <w:style w:type="paragraph" w:styleId="Heading7">
    <w:name w:val="heading 7"/>
    <w:basedOn w:val="Normal"/>
    <w:next w:val="Normal"/>
    <w:link w:val="Heading7Char"/>
    <w:uiPriority w:val="9"/>
    <w:semiHidden/>
    <w:unhideWhenUsed/>
    <w:qFormat/>
    <w:rsid w:val="00911627"/>
    <w:pPr>
      <w:keepNext/>
      <w:keepLines/>
      <w:numPr>
        <w:ilvl w:val="6"/>
        <w:numId w:val="1"/>
      </w:numPr>
      <w:spacing w:before="200" w:after="0" w:line="240" w:lineRule="auto"/>
      <w:jc w:val="both"/>
      <w:outlineLvl w:val="6"/>
    </w:pPr>
    <w:rPr>
      <w:rFonts w:asciiTheme="majorHAnsi" w:eastAsiaTheme="majorEastAsia" w:hAnsiTheme="majorHAnsi" w:cstheme="majorBidi"/>
      <w:i/>
      <w:iCs/>
      <w:color w:val="404040" w:themeColor="text1" w:themeTint="BF"/>
      <w:lang w:val="sr-Cyrl-RS"/>
    </w:rPr>
  </w:style>
  <w:style w:type="paragraph" w:styleId="Heading8">
    <w:name w:val="heading 8"/>
    <w:basedOn w:val="Normal"/>
    <w:next w:val="Normal"/>
    <w:link w:val="Heading8Char"/>
    <w:uiPriority w:val="9"/>
    <w:semiHidden/>
    <w:unhideWhenUsed/>
    <w:qFormat/>
    <w:rsid w:val="00911627"/>
    <w:pPr>
      <w:keepNext/>
      <w:keepLines/>
      <w:numPr>
        <w:ilvl w:val="7"/>
        <w:numId w:val="1"/>
      </w:numPr>
      <w:spacing w:before="200" w:after="0" w:line="240" w:lineRule="auto"/>
      <w:jc w:val="both"/>
      <w:outlineLvl w:val="7"/>
    </w:pPr>
    <w:rPr>
      <w:rFonts w:asciiTheme="majorHAnsi" w:eastAsiaTheme="majorEastAsia" w:hAnsiTheme="majorHAnsi" w:cstheme="majorBidi"/>
      <w:color w:val="404040" w:themeColor="text1" w:themeTint="BF"/>
      <w:sz w:val="20"/>
      <w:szCs w:val="20"/>
      <w:lang w:val="sr-Cyrl-RS"/>
    </w:rPr>
  </w:style>
  <w:style w:type="paragraph" w:styleId="Heading9">
    <w:name w:val="heading 9"/>
    <w:basedOn w:val="Normal"/>
    <w:next w:val="Normal"/>
    <w:link w:val="Heading9Char"/>
    <w:uiPriority w:val="9"/>
    <w:semiHidden/>
    <w:unhideWhenUsed/>
    <w:qFormat/>
    <w:rsid w:val="00911627"/>
    <w:pPr>
      <w:keepNext/>
      <w:keepLines/>
      <w:numPr>
        <w:ilvl w:val="8"/>
        <w:numId w:val="1"/>
      </w:numPr>
      <w:spacing w:before="200" w:after="0" w:line="240" w:lineRule="auto"/>
      <w:jc w:val="both"/>
      <w:outlineLvl w:val="8"/>
    </w:pPr>
    <w:rPr>
      <w:rFonts w:asciiTheme="majorHAnsi" w:eastAsiaTheme="majorEastAsia" w:hAnsiTheme="majorHAnsi" w:cstheme="majorBidi"/>
      <w:i/>
      <w:iCs/>
      <w:color w:val="404040" w:themeColor="text1" w:themeTint="BF"/>
      <w:sz w:val="20"/>
      <w:szCs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1627"/>
    <w:rPr>
      <w:rFonts w:ascii="Times New Roman" w:eastAsiaTheme="majorEastAsia" w:hAnsi="Times New Roman" w:cs="Times New Roman"/>
      <w:b/>
      <w:bCs/>
      <w:caps/>
      <w:color w:val="2E74B5" w:themeColor="accent1" w:themeShade="BF"/>
      <w:sz w:val="32"/>
      <w:szCs w:val="32"/>
      <w:lang w:val="sr-Cyrl-RS"/>
    </w:rPr>
  </w:style>
  <w:style w:type="character" w:customStyle="1" w:styleId="Heading2Char">
    <w:name w:val="Heading 2 Char"/>
    <w:basedOn w:val="DefaultParagraphFont"/>
    <w:link w:val="Heading2"/>
    <w:uiPriority w:val="9"/>
    <w:rsid w:val="00911627"/>
    <w:rPr>
      <w:rFonts w:ascii="Times New Roman" w:eastAsiaTheme="majorEastAsia" w:hAnsi="Times New Roman" w:cs="Times New Roman"/>
      <w:b/>
      <w:bCs/>
      <w:color w:val="5B9BD5" w:themeColor="accent1"/>
      <w:sz w:val="28"/>
      <w:szCs w:val="28"/>
      <w:lang w:val="sr-Cyrl-RS"/>
    </w:rPr>
  </w:style>
  <w:style w:type="character" w:customStyle="1" w:styleId="Heading3Char">
    <w:name w:val="Heading 3 Char"/>
    <w:basedOn w:val="DefaultParagraphFont"/>
    <w:link w:val="Heading3"/>
    <w:uiPriority w:val="9"/>
    <w:rsid w:val="00911627"/>
    <w:rPr>
      <w:rFonts w:ascii="Times New Roman" w:eastAsiaTheme="majorEastAsia" w:hAnsi="Times New Roman" w:cs="Times New Roman"/>
      <w:b/>
      <w:bCs/>
      <w:color w:val="5B9BD5" w:themeColor="accent1"/>
      <w:sz w:val="24"/>
      <w:szCs w:val="24"/>
      <w:lang w:val="sr-Cyrl-RS"/>
    </w:rPr>
  </w:style>
  <w:style w:type="character" w:customStyle="1" w:styleId="Heading4Char">
    <w:name w:val="Heading 4 Char"/>
    <w:basedOn w:val="DefaultParagraphFont"/>
    <w:link w:val="Heading4"/>
    <w:uiPriority w:val="9"/>
    <w:rsid w:val="00911627"/>
    <w:rPr>
      <w:rFonts w:asciiTheme="majorHAnsi" w:eastAsiaTheme="majorEastAsia" w:hAnsiTheme="majorHAnsi" w:cstheme="majorBidi"/>
      <w:b/>
      <w:bCs/>
      <w:i/>
      <w:iCs/>
      <w:color w:val="5B9BD5" w:themeColor="accent1"/>
      <w:lang w:val="sr-Cyrl-RS"/>
    </w:rPr>
  </w:style>
  <w:style w:type="character" w:customStyle="1" w:styleId="Heading5Char">
    <w:name w:val="Heading 5 Char"/>
    <w:basedOn w:val="DefaultParagraphFont"/>
    <w:link w:val="Heading5"/>
    <w:uiPriority w:val="9"/>
    <w:semiHidden/>
    <w:rsid w:val="00911627"/>
    <w:rPr>
      <w:rFonts w:asciiTheme="majorHAnsi" w:eastAsiaTheme="majorEastAsia" w:hAnsiTheme="majorHAnsi" w:cstheme="majorBidi"/>
      <w:color w:val="1F4D78" w:themeColor="accent1" w:themeShade="7F"/>
      <w:lang w:val="sr-Cyrl-RS"/>
    </w:rPr>
  </w:style>
  <w:style w:type="character" w:customStyle="1" w:styleId="Heading6Char">
    <w:name w:val="Heading 6 Char"/>
    <w:basedOn w:val="DefaultParagraphFont"/>
    <w:link w:val="Heading6"/>
    <w:uiPriority w:val="9"/>
    <w:semiHidden/>
    <w:rsid w:val="00911627"/>
    <w:rPr>
      <w:rFonts w:asciiTheme="majorHAnsi" w:eastAsiaTheme="majorEastAsia" w:hAnsiTheme="majorHAnsi" w:cstheme="majorBidi"/>
      <w:i/>
      <w:iCs/>
      <w:color w:val="1F4D78" w:themeColor="accent1" w:themeShade="7F"/>
      <w:lang w:val="sr-Cyrl-RS"/>
    </w:rPr>
  </w:style>
  <w:style w:type="character" w:customStyle="1" w:styleId="Heading7Char">
    <w:name w:val="Heading 7 Char"/>
    <w:basedOn w:val="DefaultParagraphFont"/>
    <w:link w:val="Heading7"/>
    <w:uiPriority w:val="9"/>
    <w:semiHidden/>
    <w:rsid w:val="00911627"/>
    <w:rPr>
      <w:rFonts w:asciiTheme="majorHAnsi" w:eastAsiaTheme="majorEastAsia" w:hAnsiTheme="majorHAnsi" w:cstheme="majorBidi"/>
      <w:i/>
      <w:iCs/>
      <w:color w:val="404040" w:themeColor="text1" w:themeTint="BF"/>
      <w:lang w:val="sr-Cyrl-RS"/>
    </w:rPr>
  </w:style>
  <w:style w:type="character" w:customStyle="1" w:styleId="Heading8Char">
    <w:name w:val="Heading 8 Char"/>
    <w:basedOn w:val="DefaultParagraphFont"/>
    <w:link w:val="Heading8"/>
    <w:uiPriority w:val="9"/>
    <w:semiHidden/>
    <w:rsid w:val="00911627"/>
    <w:rPr>
      <w:rFonts w:asciiTheme="majorHAnsi" w:eastAsiaTheme="majorEastAsia" w:hAnsiTheme="majorHAnsi" w:cstheme="majorBidi"/>
      <w:color w:val="404040" w:themeColor="text1" w:themeTint="BF"/>
      <w:sz w:val="20"/>
      <w:szCs w:val="20"/>
      <w:lang w:val="sr-Cyrl-RS"/>
    </w:rPr>
  </w:style>
  <w:style w:type="character" w:customStyle="1" w:styleId="Heading9Char">
    <w:name w:val="Heading 9 Char"/>
    <w:basedOn w:val="DefaultParagraphFont"/>
    <w:link w:val="Heading9"/>
    <w:uiPriority w:val="9"/>
    <w:semiHidden/>
    <w:rsid w:val="00911627"/>
    <w:rPr>
      <w:rFonts w:asciiTheme="majorHAnsi" w:eastAsiaTheme="majorEastAsia" w:hAnsiTheme="majorHAnsi" w:cstheme="majorBidi"/>
      <w:i/>
      <w:iCs/>
      <w:color w:val="404040" w:themeColor="text1" w:themeTint="BF"/>
      <w:sz w:val="20"/>
      <w:szCs w:val="20"/>
      <w:lang w:val="sr-Cyrl-RS"/>
    </w:rPr>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PAD"/>
    <w:basedOn w:val="Normal"/>
    <w:link w:val="ListParagraphChar"/>
    <w:uiPriority w:val="34"/>
    <w:qFormat/>
    <w:rsid w:val="00911627"/>
    <w:pPr>
      <w:spacing w:before="120" w:after="0" w:line="240" w:lineRule="auto"/>
      <w:ind w:left="720"/>
      <w:contextualSpacing/>
      <w:jc w:val="both"/>
    </w:pPr>
    <w:rPr>
      <w:lang w:val="sr-Cyrl-RS"/>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34"/>
    <w:locked/>
    <w:rsid w:val="00911627"/>
    <w:rPr>
      <w:lang w:val="sr-Cyrl-RS"/>
    </w:rPr>
  </w:style>
  <w:style w:type="character" w:styleId="Hyperlink">
    <w:name w:val="Hyperlink"/>
    <w:basedOn w:val="DefaultParagraphFont"/>
    <w:uiPriority w:val="99"/>
    <w:unhideWhenUsed/>
    <w:rsid w:val="00343084"/>
    <w:rPr>
      <w:color w:val="0563C1" w:themeColor="hyperlink"/>
      <w:u w:val="single"/>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ootnote11,Footnote21"/>
    <w:basedOn w:val="Normal"/>
    <w:link w:val="FootnoteTextChar"/>
    <w:uiPriority w:val="99"/>
    <w:unhideWhenUsed/>
    <w:qFormat/>
    <w:rsid w:val="00F375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
    <w:basedOn w:val="DefaultParagraphFont"/>
    <w:link w:val="FootnoteText"/>
    <w:uiPriority w:val="99"/>
    <w:rsid w:val="00F375A0"/>
    <w:rPr>
      <w:sz w:val="20"/>
      <w:szCs w:val="20"/>
    </w:rPr>
  </w:style>
  <w:style w:type="character" w:styleId="FootnoteReference">
    <w:name w:val="footnote reference"/>
    <w:aliases w:val="BVI fnr"/>
    <w:basedOn w:val="DefaultParagraphFont"/>
    <w:link w:val="Char2"/>
    <w:uiPriority w:val="99"/>
    <w:unhideWhenUsed/>
    <w:qFormat/>
    <w:rsid w:val="00F375A0"/>
    <w:rPr>
      <w:vertAlign w:val="superscript"/>
    </w:rPr>
  </w:style>
  <w:style w:type="paragraph" w:customStyle="1" w:styleId="Char2">
    <w:name w:val="Char2"/>
    <w:basedOn w:val="Normal"/>
    <w:link w:val="FootnoteReference"/>
    <w:rsid w:val="00F375A0"/>
    <w:pPr>
      <w:spacing w:before="120" w:line="240" w:lineRule="exact"/>
    </w:pPr>
    <w:rPr>
      <w:vertAlign w:val="superscript"/>
    </w:rPr>
  </w:style>
  <w:style w:type="paragraph" w:customStyle="1" w:styleId="Default">
    <w:name w:val="Default"/>
    <w:rsid w:val="00DF436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C797D"/>
    <w:rPr>
      <w:sz w:val="16"/>
      <w:szCs w:val="16"/>
    </w:rPr>
  </w:style>
  <w:style w:type="paragraph" w:styleId="CommentText">
    <w:name w:val="annotation text"/>
    <w:basedOn w:val="Normal"/>
    <w:link w:val="CommentTextChar"/>
    <w:uiPriority w:val="99"/>
    <w:unhideWhenUsed/>
    <w:rsid w:val="009C797D"/>
    <w:pPr>
      <w:spacing w:line="240" w:lineRule="auto"/>
    </w:pPr>
    <w:rPr>
      <w:sz w:val="20"/>
      <w:szCs w:val="20"/>
    </w:rPr>
  </w:style>
  <w:style w:type="character" w:customStyle="1" w:styleId="CommentTextChar">
    <w:name w:val="Comment Text Char"/>
    <w:basedOn w:val="DefaultParagraphFont"/>
    <w:link w:val="CommentText"/>
    <w:uiPriority w:val="99"/>
    <w:rsid w:val="009C797D"/>
    <w:rPr>
      <w:sz w:val="20"/>
      <w:szCs w:val="20"/>
    </w:rPr>
  </w:style>
  <w:style w:type="paragraph" w:styleId="CommentSubject">
    <w:name w:val="annotation subject"/>
    <w:basedOn w:val="CommentText"/>
    <w:next w:val="CommentText"/>
    <w:link w:val="CommentSubjectChar"/>
    <w:uiPriority w:val="99"/>
    <w:semiHidden/>
    <w:unhideWhenUsed/>
    <w:rsid w:val="009C797D"/>
    <w:rPr>
      <w:b/>
      <w:bCs/>
    </w:rPr>
  </w:style>
  <w:style w:type="character" w:customStyle="1" w:styleId="CommentSubjectChar">
    <w:name w:val="Comment Subject Char"/>
    <w:basedOn w:val="CommentTextChar"/>
    <w:link w:val="CommentSubject"/>
    <w:uiPriority w:val="99"/>
    <w:semiHidden/>
    <w:rsid w:val="009C797D"/>
    <w:rPr>
      <w:b/>
      <w:bCs/>
      <w:sz w:val="20"/>
      <w:szCs w:val="20"/>
    </w:rPr>
  </w:style>
  <w:style w:type="paragraph" w:styleId="BalloonText">
    <w:name w:val="Balloon Text"/>
    <w:basedOn w:val="Normal"/>
    <w:link w:val="BalloonTextChar"/>
    <w:uiPriority w:val="99"/>
    <w:semiHidden/>
    <w:unhideWhenUsed/>
    <w:rsid w:val="009C7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97D"/>
    <w:rPr>
      <w:rFonts w:ascii="Tahoma" w:hAnsi="Tahoma" w:cs="Tahoma"/>
      <w:sz w:val="16"/>
      <w:szCs w:val="16"/>
    </w:rPr>
  </w:style>
  <w:style w:type="paragraph" w:styleId="Header">
    <w:name w:val="header"/>
    <w:basedOn w:val="Normal"/>
    <w:link w:val="HeaderChar"/>
    <w:uiPriority w:val="99"/>
    <w:unhideWhenUsed/>
    <w:rsid w:val="00BA4B27"/>
    <w:pPr>
      <w:tabs>
        <w:tab w:val="center" w:pos="4536"/>
        <w:tab w:val="right" w:pos="9072"/>
      </w:tabs>
      <w:spacing w:after="0" w:line="240" w:lineRule="auto"/>
      <w:jc w:val="both"/>
    </w:pPr>
    <w:rPr>
      <w:rFonts w:ascii="Calibri" w:eastAsia="Calibri" w:hAnsi="Calibri" w:cs="Times New Roman"/>
    </w:rPr>
  </w:style>
  <w:style w:type="character" w:customStyle="1" w:styleId="HeaderChar">
    <w:name w:val="Header Char"/>
    <w:basedOn w:val="DefaultParagraphFont"/>
    <w:link w:val="Header"/>
    <w:uiPriority w:val="99"/>
    <w:rsid w:val="00BA4B2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s.gov.rs" TargetMode="External"/><Relationship Id="rId13" Type="http://schemas.openxmlformats.org/officeDocument/2006/relationships/hyperlink" Target="http://www.kv-rda.org" TargetMode="External"/><Relationship Id="rId18" Type="http://schemas.openxmlformats.org/officeDocument/2006/relationships/hyperlink" Target="http://www.seda.org.rs" TargetMode="External"/><Relationship Id="rId26" Type="http://schemas.openxmlformats.org/officeDocument/2006/relationships/hyperlink" Target="http://www.ras.gov.rs" TargetMode="External"/><Relationship Id="rId3" Type="http://schemas.openxmlformats.org/officeDocument/2006/relationships/settings" Target="settings.xml"/><Relationship Id="rId21" Type="http://schemas.openxmlformats.org/officeDocument/2006/relationships/hyperlink" Target="http://www.rrappr.rs" TargetMode="External"/><Relationship Id="rId7" Type="http://schemas.openxmlformats.org/officeDocument/2006/relationships/image" Target="media/image1.png"/><Relationship Id="rId12" Type="http://schemas.openxmlformats.org/officeDocument/2006/relationships/hyperlink" Target="http://www.centarzarazvoj.org" TargetMode="External"/><Relationship Id="rId17" Type="http://schemas.openxmlformats.org/officeDocument/2006/relationships/hyperlink" Target="http://www.rrasrem.rs" TargetMode="External"/><Relationship Id="rId25" Type="http://schemas.openxmlformats.org/officeDocument/2006/relationships/hyperlink" Target="mailto:office.rakim@gmail.com" TargetMode="External"/><Relationship Id="rId2" Type="http://schemas.openxmlformats.org/officeDocument/2006/relationships/styles" Target="styles.xml"/><Relationship Id="rId16" Type="http://schemas.openxmlformats.org/officeDocument/2006/relationships/hyperlink" Target="http://www.rda-backa.rs" TargetMode="External"/><Relationship Id="rId20" Type="http://schemas.openxmlformats.org/officeDocument/2006/relationships/hyperlink" Target="http://www.rarei.r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nat.rs" TargetMode="External"/><Relationship Id="rId24" Type="http://schemas.openxmlformats.org/officeDocument/2006/relationships/hyperlink" Target="http://www.arrro.rs" TargetMode="External"/><Relationship Id="rId5" Type="http://schemas.openxmlformats.org/officeDocument/2006/relationships/footnotes" Target="footnotes.xml"/><Relationship Id="rId15" Type="http://schemas.openxmlformats.org/officeDocument/2006/relationships/hyperlink" Target="http://www.rrazlatibor.co.rs" TargetMode="External"/><Relationship Id="rId23" Type="http://schemas.openxmlformats.org/officeDocument/2006/relationships/hyperlink" Target="http://www.panonreg.rs" TargetMode="External"/><Relationship Id="rId28" Type="http://schemas.openxmlformats.org/officeDocument/2006/relationships/fontTable" Target="fontTable.xml"/><Relationship Id="rId10" Type="http://schemas.openxmlformats.org/officeDocument/2006/relationships/hyperlink" Target="http://www.raris.org" TargetMode="External"/><Relationship Id="rId19" Type="http://schemas.openxmlformats.org/officeDocument/2006/relationships/hyperlink" Target="http://www.redasp.rs" TargetMode="External"/><Relationship Id="rId4" Type="http://schemas.openxmlformats.org/officeDocument/2006/relationships/webSettings" Target="webSettings.xml"/><Relationship Id="rId9" Type="http://schemas.openxmlformats.org/officeDocument/2006/relationships/hyperlink" Target="mailto:pripremazaizvoz@ras.gov.rs" TargetMode="External"/><Relationship Id="rId14" Type="http://schemas.openxmlformats.org/officeDocument/2006/relationships/hyperlink" Target="http://www.rra-jug.rs" TargetMode="External"/><Relationship Id="rId22" Type="http://schemas.openxmlformats.org/officeDocument/2006/relationships/hyperlink" Target="http://www.rra-bp.rs" TargetMode="External"/><Relationship Id="rId27" Type="http://schemas.openxmlformats.org/officeDocument/2006/relationships/hyperlink" Target="mailto:podrskaizvoznicima@ra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3850</Words>
  <Characters>21947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Mojsilovic</dc:creator>
  <cp:lastModifiedBy>Marija Tadic</cp:lastModifiedBy>
  <cp:revision>4</cp:revision>
  <cp:lastPrinted>2017-02-28T16:52:00Z</cp:lastPrinted>
  <dcterms:created xsi:type="dcterms:W3CDTF">2017-03-01T15:33:00Z</dcterms:created>
  <dcterms:modified xsi:type="dcterms:W3CDTF">2017-03-01T15:37:00Z</dcterms:modified>
</cp:coreProperties>
</file>