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11D5" w14:textId="77777777" w:rsidR="00B13AA7" w:rsidRDefault="00B13AA7" w:rsidP="007F1AB2">
      <w:pPr>
        <w:pStyle w:val="BodyText"/>
        <w:keepNext w:val="0"/>
        <w:widowControl w:val="0"/>
        <w:spacing w:before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5F39CA61" w14:textId="16480F2D" w:rsidR="007F1AB2" w:rsidRPr="005F7F33" w:rsidRDefault="007F1AB2" w:rsidP="007F1AB2">
      <w:pPr>
        <w:pStyle w:val="BodyText"/>
        <w:keepNext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Reference number: </w:t>
      </w:r>
      <w:r w:rsidR="007F5CE9" w:rsidRPr="007F5CE9">
        <w:rPr>
          <w:rFonts w:ascii="Times New Roman" w:hAnsi="Times New Roman"/>
          <w:sz w:val="28"/>
          <w:szCs w:val="28"/>
        </w:rPr>
        <w:t>1-06-405-4/2024</w:t>
      </w:r>
    </w:p>
    <w:p w14:paraId="0323FD9C" w14:textId="3C9D2D85" w:rsidR="00B13AA7" w:rsidRPr="007F1AB2" w:rsidRDefault="00B13AA7" w:rsidP="007F1AB2">
      <w:pPr>
        <w:widowControl w:val="0"/>
        <w:tabs>
          <w:tab w:val="left" w:pos="5670"/>
        </w:tabs>
        <w:spacing w:before="960" w:after="0"/>
        <w:jc w:val="both"/>
        <w:rPr>
          <w:rFonts w:ascii="Times New Roman" w:hAnsi="Times New Roman"/>
          <w:b/>
          <w:sz w:val="24"/>
          <w:szCs w:val="24"/>
        </w:rPr>
      </w:pPr>
      <w:r w:rsidRPr="007F1AB2">
        <w:rPr>
          <w:rFonts w:ascii="Times New Roman" w:hAnsi="Times New Roman"/>
          <w:b/>
          <w:sz w:val="24"/>
          <w:szCs w:val="24"/>
        </w:rPr>
        <w:t xml:space="preserve">Global price: </w:t>
      </w:r>
      <w:r w:rsidRPr="007F1AB2">
        <w:rPr>
          <w:rFonts w:ascii="Times New Roman" w:hAnsi="Times New Roman"/>
          <w:sz w:val="24"/>
          <w:szCs w:val="24"/>
        </w:rPr>
        <w:t>EUR</w:t>
      </w:r>
      <w:r w:rsidRPr="007F1AB2">
        <w:rPr>
          <w:rFonts w:ascii="Times New Roman" w:hAnsi="Times New Roman"/>
          <w:b/>
          <w:sz w:val="24"/>
          <w:szCs w:val="24"/>
        </w:rPr>
        <w:t xml:space="preserve"> &lt;</w:t>
      </w:r>
      <w:r w:rsidR="00702389" w:rsidRPr="007F1AB2">
        <w:rPr>
          <w:rFonts w:ascii="Times New Roman" w:hAnsi="Times New Roman"/>
          <w:b/>
          <w:sz w:val="24"/>
          <w:szCs w:val="24"/>
        </w:rPr>
        <w:t xml:space="preserve"> </w:t>
      </w:r>
      <w:r w:rsidRPr="007F1AB2">
        <w:rPr>
          <w:rFonts w:ascii="Times New Roman" w:hAnsi="Times New Roman"/>
          <w:b/>
          <w:sz w:val="24"/>
          <w:szCs w:val="24"/>
        </w:rPr>
        <w:t>&gt;</w:t>
      </w:r>
      <w:r w:rsidR="003D13B3" w:rsidRPr="007F1AB2">
        <w:rPr>
          <w:rFonts w:ascii="Times New Roman" w:hAnsi="Times New Roman"/>
          <w:b/>
          <w:sz w:val="24"/>
          <w:szCs w:val="24"/>
        </w:rPr>
        <w:t xml:space="preserve"> </w:t>
      </w:r>
    </w:p>
    <w:p w14:paraId="38F689D0" w14:textId="77777777" w:rsidR="007F5CE9" w:rsidRDefault="007F5CE9" w:rsidP="00D964EA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400CE31" w14:textId="657AF42F" w:rsidR="00B5476E" w:rsidRDefault="00D964EA" w:rsidP="00D964EA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F1AB2">
        <w:rPr>
          <w:rFonts w:ascii="Times New Roman" w:hAnsi="Times New Roman"/>
          <w:sz w:val="24"/>
          <w:szCs w:val="24"/>
        </w:rPr>
        <w:t xml:space="preserve">Note: The price shall not include VAT/indirect taxes. Only the price without VAT/indirect taxes would be taken into consideration for the financial evaluation. The amount of VAT/indirect tax, if applicable, must be indicated separately. </w:t>
      </w:r>
      <w:r w:rsidRPr="007F1AB2" w:rsidDel="004C4C6F">
        <w:rPr>
          <w:rFonts w:ascii="Times New Roman" w:hAnsi="Times New Roman"/>
          <w:sz w:val="24"/>
          <w:szCs w:val="24"/>
        </w:rPr>
        <w:t xml:space="preserve"> </w:t>
      </w:r>
    </w:p>
    <w:p w14:paraId="207AD219" w14:textId="1F551566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392"/>
        <w:gridCol w:w="3295"/>
        <w:gridCol w:w="1985"/>
      </w:tblGrid>
      <w:tr w:rsidR="00677E05" w:rsidRPr="000065E8" w14:paraId="32000CB3" w14:textId="77777777" w:rsidTr="007F5CE9">
        <w:trPr>
          <w:tblHeader/>
        </w:trPr>
        <w:tc>
          <w:tcPr>
            <w:tcW w:w="2359" w:type="dxa"/>
            <w:shd w:val="clear" w:color="auto" w:fill="D9D9D9"/>
            <w:vAlign w:val="center"/>
          </w:tcPr>
          <w:p w14:paraId="6C019CB9" w14:textId="42CB64F7" w:rsidR="00D964EA" w:rsidRPr="007F1AB2" w:rsidRDefault="00D964EA" w:rsidP="0070238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>Name of the Output</w:t>
            </w:r>
          </w:p>
        </w:tc>
        <w:tc>
          <w:tcPr>
            <w:tcW w:w="2392" w:type="dxa"/>
            <w:shd w:val="clear" w:color="auto" w:fill="D9D9D9"/>
            <w:vAlign w:val="center"/>
          </w:tcPr>
          <w:p w14:paraId="14E6518E" w14:textId="5A6DD684" w:rsidR="00D964EA" w:rsidRPr="007F1AB2" w:rsidRDefault="004F6222" w:rsidP="0070238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 xml:space="preserve">Sub-Outputs </w:t>
            </w:r>
            <w:r w:rsidR="006020B2"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>in L</w:t>
            </w:r>
            <w:r w:rsidR="00D964EA"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 xml:space="preserve">ine with ToR </w:t>
            </w:r>
            <w:r w:rsidR="006020B2"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>R</w:t>
            </w:r>
            <w:r w:rsidR="00D964EA"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>equirements</w:t>
            </w:r>
          </w:p>
        </w:tc>
        <w:tc>
          <w:tcPr>
            <w:tcW w:w="3295" w:type="dxa"/>
            <w:shd w:val="clear" w:color="auto" w:fill="D9D9D9"/>
            <w:vAlign w:val="center"/>
          </w:tcPr>
          <w:p w14:paraId="62D3813C" w14:textId="7D9C10AB" w:rsidR="00D964EA" w:rsidRPr="007F1AB2" w:rsidRDefault="004F6222" w:rsidP="0070238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>Indicative</w:t>
            </w:r>
            <w:r w:rsidR="006020B2"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D964EA"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>Date of Delivery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711D407" w14:textId="77777777" w:rsidR="00D964EA" w:rsidRPr="007F1AB2" w:rsidRDefault="00D964EA" w:rsidP="0070238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A6A6A6"/>
                <w:sz w:val="22"/>
                <w:szCs w:val="22"/>
                <w:lang w:val="en-US" w:eastAsia="en-US"/>
              </w:rPr>
            </w:pPr>
            <w:r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>Price (EUR)</w:t>
            </w:r>
          </w:p>
        </w:tc>
      </w:tr>
      <w:tr w:rsidR="00677E05" w:rsidRPr="000065E8" w14:paraId="0EC1108B" w14:textId="77777777" w:rsidTr="007F1AB2">
        <w:tc>
          <w:tcPr>
            <w:tcW w:w="2359" w:type="dxa"/>
            <w:shd w:val="clear" w:color="auto" w:fill="auto"/>
          </w:tcPr>
          <w:p w14:paraId="253BD7E3" w14:textId="71454BC3" w:rsidR="00D964EA" w:rsidRPr="000065E8" w:rsidRDefault="00702389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1 - </w:t>
            </w:r>
            <w:r w:rsidRPr="0070238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Organization of the Closing event</w:t>
            </w:r>
          </w:p>
        </w:tc>
        <w:tc>
          <w:tcPr>
            <w:tcW w:w="2392" w:type="dxa"/>
            <w:shd w:val="clear" w:color="auto" w:fill="auto"/>
          </w:tcPr>
          <w:p w14:paraId="03D5E407" w14:textId="255E63D2" w:rsidR="00D964EA" w:rsidRPr="000065E8" w:rsidRDefault="00702389" w:rsidP="00AC1341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70238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Organization of the closing event of the Action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– (please enter the price excluding the Venue)</w:t>
            </w:r>
          </w:p>
        </w:tc>
        <w:tc>
          <w:tcPr>
            <w:tcW w:w="3295" w:type="dxa"/>
            <w:shd w:val="clear" w:color="auto" w:fill="auto"/>
          </w:tcPr>
          <w:p w14:paraId="3F999BBD" w14:textId="736AC522" w:rsidR="00D964EA" w:rsidRPr="000065E8" w:rsidRDefault="003B3F02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Tentatively not later than 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end of May</w:t>
            </w:r>
          </w:p>
        </w:tc>
        <w:tc>
          <w:tcPr>
            <w:tcW w:w="1985" w:type="dxa"/>
            <w:shd w:val="clear" w:color="auto" w:fill="auto"/>
          </w:tcPr>
          <w:p w14:paraId="02F8682C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702389" w:rsidRPr="000065E8" w14:paraId="4AB43EE8" w14:textId="77777777" w:rsidTr="007F1AB2">
        <w:tc>
          <w:tcPr>
            <w:tcW w:w="2359" w:type="dxa"/>
            <w:shd w:val="clear" w:color="auto" w:fill="auto"/>
          </w:tcPr>
          <w:p w14:paraId="2AA6C8CF" w14:textId="77AC48F6" w:rsidR="00702389" w:rsidRDefault="00702389" w:rsidP="0070238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1 - </w:t>
            </w:r>
            <w:r w:rsidRPr="0070238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Organization of the Closing event</w:t>
            </w:r>
          </w:p>
        </w:tc>
        <w:tc>
          <w:tcPr>
            <w:tcW w:w="2392" w:type="dxa"/>
            <w:shd w:val="clear" w:color="auto" w:fill="auto"/>
          </w:tcPr>
          <w:p w14:paraId="5B726984" w14:textId="2532F8A8" w:rsidR="00702389" w:rsidRPr="00702389" w:rsidRDefault="00702389" w:rsidP="0070238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Please enter the Venue price </w:t>
            </w:r>
          </w:p>
        </w:tc>
        <w:tc>
          <w:tcPr>
            <w:tcW w:w="3295" w:type="dxa"/>
            <w:shd w:val="clear" w:color="auto" w:fill="auto"/>
          </w:tcPr>
          <w:p w14:paraId="4F46CF42" w14:textId="0E6D9432" w:rsidR="00702389" w:rsidRPr="00702389" w:rsidRDefault="003B3F02" w:rsidP="0070238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Tentatively not later than 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end of May</w:t>
            </w:r>
          </w:p>
        </w:tc>
        <w:tc>
          <w:tcPr>
            <w:tcW w:w="1985" w:type="dxa"/>
            <w:shd w:val="clear" w:color="auto" w:fill="auto"/>
          </w:tcPr>
          <w:p w14:paraId="6A89FCCD" w14:textId="77777777" w:rsidR="00702389" w:rsidRPr="000065E8" w:rsidRDefault="00702389" w:rsidP="00702389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4888A05E" w14:textId="77777777" w:rsidTr="007F1AB2">
        <w:tc>
          <w:tcPr>
            <w:tcW w:w="2359" w:type="dxa"/>
            <w:shd w:val="clear" w:color="auto" w:fill="auto"/>
          </w:tcPr>
          <w:p w14:paraId="298EAB46" w14:textId="4330A174" w:rsidR="003B3F02" w:rsidRDefault="003B3F02" w:rsidP="0070238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Activity 2.1 R</w:t>
            </w:r>
            <w:r w:rsidRPr="0070238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e-design of promotional and visibility materials.</w:t>
            </w:r>
          </w:p>
        </w:tc>
        <w:tc>
          <w:tcPr>
            <w:tcW w:w="2392" w:type="dxa"/>
            <w:shd w:val="clear" w:color="auto" w:fill="auto"/>
          </w:tcPr>
          <w:p w14:paraId="614D6F60" w14:textId="2FCD8277" w:rsidR="003B3F02" w:rsidRDefault="003B3F02" w:rsidP="0070238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2.1.1. </w:t>
            </w:r>
            <w:r w:rsidRPr="0070238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Re-Design of roll-ups (Action in Serbian and English; PEP in Serbian)</w:t>
            </w:r>
          </w:p>
        </w:tc>
        <w:tc>
          <w:tcPr>
            <w:tcW w:w="3295" w:type="dxa"/>
            <w:vMerge w:val="restart"/>
            <w:shd w:val="clear" w:color="auto" w:fill="auto"/>
          </w:tcPr>
          <w:p w14:paraId="39D3B852" w14:textId="06C011BA" w:rsidR="003B3F02" w:rsidRP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Indicative timeline 2.1.1 – 2.1.3 time for delivery ending 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April </w:t>
            </w: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2024. These sub-activities are correlated to Activity 1 – Organization of the event.  </w:t>
            </w:r>
          </w:p>
          <w:p w14:paraId="0A52FAE2" w14:textId="52B15B0A" w:rsidR="003B3F02" w:rsidRP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2F19CBB8" w14:textId="78FE5E81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716887FD" w14:textId="517C6CD4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7948BF74" w14:textId="2D67E57F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67663793" w14:textId="05DC02DF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54E6F278" w14:textId="6466CE4C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72B692A2" w14:textId="751EE5EA" w:rsidR="003B3F02" w:rsidRPr="00702389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Indicative timeline 2.1.4 – time for delivery </w:t>
            </w:r>
            <w:r w:rsidR="007F5CE9"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mid-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April </w:t>
            </w: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2024</w:t>
            </w:r>
          </w:p>
        </w:tc>
        <w:tc>
          <w:tcPr>
            <w:tcW w:w="1985" w:type="dxa"/>
            <w:shd w:val="clear" w:color="auto" w:fill="auto"/>
          </w:tcPr>
          <w:p w14:paraId="61244C1B" w14:textId="77777777" w:rsidR="003B3F02" w:rsidRPr="000065E8" w:rsidRDefault="003B3F02" w:rsidP="00702389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46B0F769" w14:textId="77777777" w:rsidTr="007F1AB2">
        <w:tc>
          <w:tcPr>
            <w:tcW w:w="2359" w:type="dxa"/>
            <w:shd w:val="clear" w:color="auto" w:fill="auto"/>
          </w:tcPr>
          <w:p w14:paraId="7B8D0B52" w14:textId="3C35D4AB" w:rsidR="003B3F02" w:rsidRDefault="003B3F02" w:rsidP="0070238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Activity 2.1 R</w:t>
            </w:r>
            <w:r w:rsidRPr="0070238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e-design of promotional and visibility materials.</w:t>
            </w:r>
          </w:p>
        </w:tc>
        <w:tc>
          <w:tcPr>
            <w:tcW w:w="2392" w:type="dxa"/>
            <w:shd w:val="clear" w:color="auto" w:fill="auto"/>
          </w:tcPr>
          <w:p w14:paraId="6CF850C8" w14:textId="61F24027" w:rsidR="003B3F02" w:rsidRDefault="003B3F02" w:rsidP="0070238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2.1.2.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Re-Desing of promotional visibility materials</w:t>
            </w:r>
          </w:p>
        </w:tc>
        <w:tc>
          <w:tcPr>
            <w:tcW w:w="3295" w:type="dxa"/>
            <w:vMerge/>
            <w:shd w:val="clear" w:color="auto" w:fill="auto"/>
          </w:tcPr>
          <w:p w14:paraId="0D3FFC93" w14:textId="77777777" w:rsidR="003B3F02" w:rsidRPr="00702389" w:rsidRDefault="003B3F02" w:rsidP="0070238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6AC946E0" w14:textId="77777777" w:rsidR="003B3F02" w:rsidRPr="000065E8" w:rsidRDefault="003B3F02" w:rsidP="00702389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67A29AA7" w14:textId="77777777" w:rsidTr="007F1AB2">
        <w:tc>
          <w:tcPr>
            <w:tcW w:w="2359" w:type="dxa"/>
            <w:shd w:val="clear" w:color="auto" w:fill="auto"/>
          </w:tcPr>
          <w:p w14:paraId="698FFB91" w14:textId="2F5D883A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Activity 2.1 R</w:t>
            </w:r>
            <w:r w:rsidRPr="0070238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e-design of promotional and visibility materials.</w:t>
            </w:r>
          </w:p>
        </w:tc>
        <w:tc>
          <w:tcPr>
            <w:tcW w:w="2392" w:type="dxa"/>
            <w:shd w:val="clear" w:color="auto" w:fill="auto"/>
          </w:tcPr>
          <w:p w14:paraId="53B2E60E" w14:textId="5E05D6BF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2.1.3. </w:t>
            </w: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Re-Desing of media wall</w:t>
            </w:r>
          </w:p>
        </w:tc>
        <w:tc>
          <w:tcPr>
            <w:tcW w:w="3295" w:type="dxa"/>
            <w:vMerge/>
            <w:shd w:val="clear" w:color="auto" w:fill="auto"/>
          </w:tcPr>
          <w:p w14:paraId="11309502" w14:textId="77777777" w:rsidR="003B3F02" w:rsidRPr="00702389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FD1331D" w14:textId="77777777" w:rsidR="003B3F02" w:rsidRPr="000065E8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081C3A9C" w14:textId="77777777" w:rsidTr="007F1AB2">
        <w:tc>
          <w:tcPr>
            <w:tcW w:w="2359" w:type="dxa"/>
            <w:shd w:val="clear" w:color="auto" w:fill="auto"/>
          </w:tcPr>
          <w:p w14:paraId="77C7A7D7" w14:textId="17C0D652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Activity 2.1 R</w:t>
            </w:r>
            <w:r w:rsidRPr="0070238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e-design of promotional and visibility materials.</w:t>
            </w:r>
          </w:p>
        </w:tc>
        <w:tc>
          <w:tcPr>
            <w:tcW w:w="2392" w:type="dxa"/>
            <w:shd w:val="clear" w:color="auto" w:fill="auto"/>
          </w:tcPr>
          <w:p w14:paraId="417EE7F4" w14:textId="562396AF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2.1.4. </w:t>
            </w: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Re-Desing of visibility materials for the sub-grantees – PEP 2023</w:t>
            </w:r>
          </w:p>
        </w:tc>
        <w:tc>
          <w:tcPr>
            <w:tcW w:w="3295" w:type="dxa"/>
            <w:vMerge/>
            <w:shd w:val="clear" w:color="auto" w:fill="auto"/>
          </w:tcPr>
          <w:p w14:paraId="3C95576E" w14:textId="77777777" w:rsidR="003B3F02" w:rsidRPr="00702389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847DDFE" w14:textId="77777777" w:rsidR="003B3F02" w:rsidRPr="000065E8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111B8B34" w14:textId="77777777" w:rsidTr="007F1AB2">
        <w:tc>
          <w:tcPr>
            <w:tcW w:w="2359" w:type="dxa"/>
            <w:shd w:val="clear" w:color="auto" w:fill="auto"/>
          </w:tcPr>
          <w:p w14:paraId="138E4563" w14:textId="644638E3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5408B351" w14:textId="018E826F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Printing of roll up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14:paraId="77711DE2" w14:textId="5BEAB9EA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5DD8C6AB" w14:textId="56EB33B4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25AD8A10" w14:textId="182B573C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5833AEA1" w14:textId="51BE6047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7B07B151" w14:textId="057D8E43" w:rsidR="007F5CE9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Indicative timeline: Indicative time for delivery of the outputs 2.2.1 – 2.2.6 - </w:t>
            </w:r>
            <w:r w:rsidR="007F5CE9" w:rsidRP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not later than end of May</w:t>
            </w:r>
            <w:r w:rsidR="007F5CE9" w:rsidRP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2024</w:t>
            </w:r>
          </w:p>
          <w:p w14:paraId="3789F75E" w14:textId="636A2B30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These sub-activities are correlated to Activity 1 – Organization of the event.  </w:t>
            </w:r>
          </w:p>
          <w:p w14:paraId="346B2ED7" w14:textId="30C50F1B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44B7F1A8" w14:textId="12E15D5F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2E32D890" w14:textId="6AC7C1D4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08DC4866" w14:textId="0C63C453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6854D826" w14:textId="6A6F639D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615A334A" w14:textId="4E4D7878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0198D0A2" w14:textId="52A33B2D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375208A3" w14:textId="5B222216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2B95B7D5" w14:textId="1F21BFE8" w:rsidR="007F5CE9" w:rsidRDefault="007F5CE9" w:rsidP="007F5CE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Indicative timeline: Indicative time for delivery of the outputs 2.2.1 – 2.2.6 - </w:t>
            </w:r>
            <w:r w:rsidRP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not later than end of May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2024</w:t>
            </w:r>
          </w:p>
          <w:p w14:paraId="29BA37E7" w14:textId="77777777" w:rsidR="007F5CE9" w:rsidRDefault="007F5CE9" w:rsidP="007F5CE9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These sub-activities are correlated to Activity 1 – Organization of the event.  </w:t>
            </w:r>
          </w:p>
          <w:p w14:paraId="6650C8B8" w14:textId="2A8AD838" w:rsid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.  </w:t>
            </w:r>
          </w:p>
          <w:p w14:paraId="6CD407C9" w14:textId="5FDB1DB8" w:rsidR="003B3F02" w:rsidRPr="00702389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D3B904D" w14:textId="77777777" w:rsidR="003B3F02" w:rsidRPr="000065E8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7C04B5B6" w14:textId="77777777" w:rsidTr="007F1AB2">
        <w:tc>
          <w:tcPr>
            <w:tcW w:w="2359" w:type="dxa"/>
            <w:shd w:val="clear" w:color="auto" w:fill="auto"/>
          </w:tcPr>
          <w:p w14:paraId="3F8682E6" w14:textId="7193AEF5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265894B0" w14:textId="750140CA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Higher quality notebooks</w:t>
            </w:r>
          </w:p>
        </w:tc>
        <w:tc>
          <w:tcPr>
            <w:tcW w:w="3295" w:type="dxa"/>
            <w:vMerge/>
            <w:shd w:val="clear" w:color="auto" w:fill="auto"/>
          </w:tcPr>
          <w:p w14:paraId="2F4CE354" w14:textId="77777777" w:rsidR="003B3F02" w:rsidRPr="00702389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3B9DA9E" w14:textId="77777777" w:rsidR="003B3F02" w:rsidRPr="000065E8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335CC804" w14:textId="77777777" w:rsidTr="007F1AB2">
        <w:tc>
          <w:tcPr>
            <w:tcW w:w="2359" w:type="dxa"/>
            <w:shd w:val="clear" w:color="auto" w:fill="auto"/>
          </w:tcPr>
          <w:p w14:paraId="169FE67C" w14:textId="731409D2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0F59E6B6" w14:textId="4B695E97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Pens</w:t>
            </w:r>
          </w:p>
        </w:tc>
        <w:tc>
          <w:tcPr>
            <w:tcW w:w="3295" w:type="dxa"/>
            <w:vMerge/>
            <w:shd w:val="clear" w:color="auto" w:fill="auto"/>
          </w:tcPr>
          <w:p w14:paraId="06F4886C" w14:textId="77777777" w:rsidR="003B3F02" w:rsidRPr="00702389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6E224277" w14:textId="77777777" w:rsidR="003B3F02" w:rsidRPr="000065E8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21214359" w14:textId="77777777" w:rsidTr="007F1AB2">
        <w:tc>
          <w:tcPr>
            <w:tcW w:w="2359" w:type="dxa"/>
            <w:shd w:val="clear" w:color="auto" w:fill="auto"/>
          </w:tcPr>
          <w:p w14:paraId="234B679F" w14:textId="601BD106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Outputs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lastRenderedPageBreak/>
              <w:t>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1ED3117C" w14:textId="62C9B4A6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lastRenderedPageBreak/>
              <w:t>Umbrellas</w:t>
            </w:r>
          </w:p>
        </w:tc>
        <w:tc>
          <w:tcPr>
            <w:tcW w:w="3295" w:type="dxa"/>
            <w:vMerge/>
            <w:shd w:val="clear" w:color="auto" w:fill="auto"/>
          </w:tcPr>
          <w:p w14:paraId="225289E8" w14:textId="77777777" w:rsidR="003B3F02" w:rsidRPr="00702389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381442D" w14:textId="77777777" w:rsidR="003B3F02" w:rsidRPr="000065E8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3F42990B" w14:textId="77777777" w:rsidTr="007F1AB2">
        <w:tc>
          <w:tcPr>
            <w:tcW w:w="2359" w:type="dxa"/>
            <w:shd w:val="clear" w:color="auto" w:fill="auto"/>
          </w:tcPr>
          <w:p w14:paraId="0229AFD2" w14:textId="22C89A3C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144AB720" w14:textId="262EBF3A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Textile bags</w:t>
            </w:r>
          </w:p>
        </w:tc>
        <w:tc>
          <w:tcPr>
            <w:tcW w:w="3295" w:type="dxa"/>
            <w:vMerge/>
            <w:shd w:val="clear" w:color="auto" w:fill="auto"/>
          </w:tcPr>
          <w:p w14:paraId="11600412" w14:textId="77777777" w:rsidR="003B3F02" w:rsidRPr="00702389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B88EEEC" w14:textId="77777777" w:rsidR="003B3F02" w:rsidRPr="000065E8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771A3903" w14:textId="77777777" w:rsidTr="007F1AB2">
        <w:tc>
          <w:tcPr>
            <w:tcW w:w="2359" w:type="dxa"/>
            <w:shd w:val="clear" w:color="auto" w:fill="auto"/>
          </w:tcPr>
          <w:p w14:paraId="7A72A2F2" w14:textId="06E11AF5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1AE21713" w14:textId="204E81C7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Printing and delivery of Media Wall</w:t>
            </w:r>
          </w:p>
        </w:tc>
        <w:tc>
          <w:tcPr>
            <w:tcW w:w="3295" w:type="dxa"/>
            <w:vMerge/>
            <w:shd w:val="clear" w:color="auto" w:fill="auto"/>
          </w:tcPr>
          <w:p w14:paraId="6E9C02CD" w14:textId="77777777" w:rsidR="003B3F02" w:rsidRPr="00702389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2245693" w14:textId="77777777" w:rsidR="003B3F02" w:rsidRPr="000065E8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261C56E2" w14:textId="77777777" w:rsidTr="007F1AB2">
        <w:tc>
          <w:tcPr>
            <w:tcW w:w="2359" w:type="dxa"/>
            <w:shd w:val="clear" w:color="auto" w:fill="auto"/>
          </w:tcPr>
          <w:p w14:paraId="35E9E463" w14:textId="3FEDE52C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68EB751E" w14:textId="5409DD4E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High-quality plaques that shall be exposed at the entrance of the sub-beneficiary business premises or production units according to EU visibility requirements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14:paraId="26BE57A6" w14:textId="04D3EE64" w:rsidR="003B3F02" w:rsidRP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6F353299" w14:textId="516D2D72" w:rsidR="003B3F02" w:rsidRPr="003B3F02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2BF8E0DB" w14:textId="5485C96B" w:rsidR="003B3F02" w:rsidRPr="00E3624F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Indicative time of delivery 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n</w:t>
            </w:r>
            <w:r w:rsidR="007F5CE9" w:rsidRP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 later than mid of May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2024</w:t>
            </w:r>
          </w:p>
        </w:tc>
        <w:tc>
          <w:tcPr>
            <w:tcW w:w="1985" w:type="dxa"/>
            <w:shd w:val="clear" w:color="auto" w:fill="auto"/>
          </w:tcPr>
          <w:p w14:paraId="05D70D0D" w14:textId="77777777" w:rsidR="003B3F02" w:rsidRPr="00E3624F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0DFCFD29" w14:textId="77777777" w:rsidTr="007F1AB2">
        <w:tc>
          <w:tcPr>
            <w:tcW w:w="2359" w:type="dxa"/>
            <w:shd w:val="clear" w:color="auto" w:fill="auto"/>
          </w:tcPr>
          <w:p w14:paraId="264DE03C" w14:textId="60C992C0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14A0213C" w14:textId="03CDBF77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High-quality self-adhesive, large stickers - dimension 200x150mm that shall be disposed on the indoor large, acquired equipment.  </w:t>
            </w:r>
          </w:p>
        </w:tc>
        <w:tc>
          <w:tcPr>
            <w:tcW w:w="3295" w:type="dxa"/>
            <w:vMerge/>
            <w:shd w:val="clear" w:color="auto" w:fill="auto"/>
          </w:tcPr>
          <w:p w14:paraId="5E27C08E" w14:textId="77777777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612E58C" w14:textId="77777777" w:rsidR="003B3F02" w:rsidRPr="00E3624F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003913EB" w14:textId="77777777" w:rsidTr="007F1AB2">
        <w:tc>
          <w:tcPr>
            <w:tcW w:w="2359" w:type="dxa"/>
            <w:shd w:val="clear" w:color="auto" w:fill="auto"/>
          </w:tcPr>
          <w:p w14:paraId="5754A4DE" w14:textId="6CF838A2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6545B9D4" w14:textId="79757E57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hAnsi="Times New Roman"/>
                <w:color w:val="000000"/>
                <w:sz w:val="22"/>
                <w:szCs w:val="22"/>
              </w:rPr>
              <w:t>High-quality self-adhesive, small stickers - dimension</w:t>
            </w:r>
            <w:r w:rsidRPr="00E3624F">
              <w:rPr>
                <w:sz w:val="22"/>
                <w:szCs w:val="22"/>
              </w:rPr>
              <w:t xml:space="preserve"> </w:t>
            </w:r>
            <w:r w:rsidRPr="00E362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100x80mm that shall be disposed on the indoor small, acquired equipment and tools.  </w:t>
            </w:r>
          </w:p>
        </w:tc>
        <w:tc>
          <w:tcPr>
            <w:tcW w:w="3295" w:type="dxa"/>
            <w:vMerge/>
            <w:shd w:val="clear" w:color="auto" w:fill="auto"/>
          </w:tcPr>
          <w:p w14:paraId="3EF6EA69" w14:textId="77777777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18B834E" w14:textId="77777777" w:rsidR="003B3F02" w:rsidRPr="00E3624F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216D8B32" w14:textId="77777777" w:rsidTr="007F1AB2">
        <w:tc>
          <w:tcPr>
            <w:tcW w:w="2359" w:type="dxa"/>
            <w:shd w:val="clear" w:color="auto" w:fill="auto"/>
          </w:tcPr>
          <w:p w14:paraId="36FA523C" w14:textId="5F4DF51F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3C31A755" w14:textId="0AE155BD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hAnsi="Times New Roman"/>
                <w:color w:val="000000"/>
                <w:sz w:val="22"/>
                <w:szCs w:val="22"/>
              </w:rPr>
              <w:t>High-quality self-adhesive, outdoor large- dimension</w:t>
            </w:r>
            <w:r w:rsidRPr="00E3624F">
              <w:rPr>
                <w:sz w:val="22"/>
                <w:szCs w:val="22"/>
              </w:rPr>
              <w:t xml:space="preserve"> </w:t>
            </w:r>
            <w:r w:rsidRPr="00E3624F">
              <w:rPr>
                <w:rFonts w:ascii="Times New Roman" w:hAnsi="Times New Roman"/>
                <w:color w:val="000000"/>
                <w:sz w:val="22"/>
                <w:szCs w:val="22"/>
              </w:rPr>
              <w:t>A4 format that shall be disposed on the outdoor large, acquired equipment.</w:t>
            </w:r>
          </w:p>
        </w:tc>
        <w:tc>
          <w:tcPr>
            <w:tcW w:w="3295" w:type="dxa"/>
            <w:vMerge/>
            <w:shd w:val="clear" w:color="auto" w:fill="auto"/>
          </w:tcPr>
          <w:p w14:paraId="57ED320F" w14:textId="77777777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1A63C8B" w14:textId="77777777" w:rsidR="003B3F02" w:rsidRPr="00E3624F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1BEC4596" w14:textId="77777777" w:rsidTr="007F1AB2">
        <w:tc>
          <w:tcPr>
            <w:tcW w:w="2359" w:type="dxa"/>
            <w:shd w:val="clear" w:color="auto" w:fill="auto"/>
          </w:tcPr>
          <w:p w14:paraId="0C22B218" w14:textId="204AEB4D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2.2 </w:t>
            </w: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Outputs related to purchase, printing, and delivery of promotional visibility material</w:t>
            </w:r>
          </w:p>
        </w:tc>
        <w:tc>
          <w:tcPr>
            <w:tcW w:w="2392" w:type="dxa"/>
            <w:shd w:val="clear" w:color="auto" w:fill="auto"/>
          </w:tcPr>
          <w:p w14:paraId="2A170C00" w14:textId="3875CA66" w:rsidR="003B3F02" w:rsidRPr="00E3624F" w:rsidRDefault="003B3F02" w:rsidP="003B3F02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24F">
              <w:rPr>
                <w:rFonts w:ascii="Times New Roman" w:hAnsi="Times New Roman"/>
                <w:color w:val="000000"/>
                <w:sz w:val="22"/>
                <w:szCs w:val="22"/>
              </w:rPr>
              <w:t>Printing and design of small hologram stickers for laptops and phones.</w:t>
            </w:r>
          </w:p>
        </w:tc>
        <w:tc>
          <w:tcPr>
            <w:tcW w:w="3295" w:type="dxa"/>
            <w:vMerge/>
            <w:shd w:val="clear" w:color="auto" w:fill="auto"/>
          </w:tcPr>
          <w:p w14:paraId="51342834" w14:textId="77777777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8F72250" w14:textId="77777777" w:rsidR="003B3F02" w:rsidRPr="00E3624F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593A48C1" w14:textId="77777777" w:rsidTr="007F1AB2">
        <w:tc>
          <w:tcPr>
            <w:tcW w:w="2359" w:type="dxa"/>
            <w:shd w:val="clear" w:color="auto" w:fill="auto"/>
          </w:tcPr>
          <w:p w14:paraId="167ACE73" w14:textId="55960481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Activity 3: Photo and video coverage</w:t>
            </w:r>
          </w:p>
        </w:tc>
        <w:tc>
          <w:tcPr>
            <w:tcW w:w="2392" w:type="dxa"/>
            <w:shd w:val="clear" w:color="auto" w:fill="auto"/>
          </w:tcPr>
          <w:p w14:paraId="004EDB96" w14:textId="0B123C0A" w:rsidR="003B3F02" w:rsidRPr="00E3624F" w:rsidRDefault="003B3F02" w:rsidP="003B3F02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Event photo and video coverage </w:t>
            </w:r>
          </w:p>
        </w:tc>
        <w:tc>
          <w:tcPr>
            <w:tcW w:w="3295" w:type="dxa"/>
            <w:shd w:val="clear" w:color="auto" w:fill="auto"/>
          </w:tcPr>
          <w:p w14:paraId="6C4AB9BE" w14:textId="415131FE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Correlated with the timeline of the Activity 1 – Event organization – </w:t>
            </w:r>
            <w:r w:rsidR="007F5CE9" w:rsidRP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not later than end of May 2024</w:t>
            </w:r>
          </w:p>
        </w:tc>
        <w:tc>
          <w:tcPr>
            <w:tcW w:w="1985" w:type="dxa"/>
            <w:shd w:val="clear" w:color="auto" w:fill="auto"/>
          </w:tcPr>
          <w:p w14:paraId="09C4AD55" w14:textId="77777777" w:rsidR="003B3F02" w:rsidRPr="00E3624F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2D376070" w14:textId="77777777" w:rsidTr="007F1AB2">
        <w:tc>
          <w:tcPr>
            <w:tcW w:w="2359" w:type="dxa"/>
            <w:shd w:val="clear" w:color="auto" w:fill="auto"/>
          </w:tcPr>
          <w:p w14:paraId="06AF7DE5" w14:textId="5FF594D1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Activity 3: Photo and video coverage</w:t>
            </w:r>
          </w:p>
        </w:tc>
        <w:tc>
          <w:tcPr>
            <w:tcW w:w="2392" w:type="dxa"/>
            <w:shd w:val="clear" w:color="auto" w:fill="auto"/>
          </w:tcPr>
          <w:p w14:paraId="157D6AE6" w14:textId="1CDAF079" w:rsidR="003B3F02" w:rsidRPr="00E3624F" w:rsidRDefault="003B3F02" w:rsidP="003B3F02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Filming </w:t>
            </w:r>
            <w:r w:rsidR="007F5CE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successful video stories </w:t>
            </w:r>
          </w:p>
        </w:tc>
        <w:tc>
          <w:tcPr>
            <w:tcW w:w="3295" w:type="dxa"/>
            <w:shd w:val="clear" w:color="auto" w:fill="auto"/>
          </w:tcPr>
          <w:p w14:paraId="077AAF95" w14:textId="5CEB313B" w:rsidR="003B3F02" w:rsidRPr="00E3624F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The first two video stories to be delivered not later than 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mid may</w:t>
            </w: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2024. Two more video stories until 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end of May </w:t>
            </w: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2024 and two </w:t>
            </w: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lastRenderedPageBreak/>
              <w:t xml:space="preserve">more video stories until mid of </w:t>
            </w:r>
            <w:r w:rsidR="007F5CE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June </w:t>
            </w:r>
            <w:r w:rsidRPr="003B3F0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2024</w:t>
            </w:r>
          </w:p>
        </w:tc>
        <w:tc>
          <w:tcPr>
            <w:tcW w:w="1985" w:type="dxa"/>
            <w:shd w:val="clear" w:color="auto" w:fill="auto"/>
          </w:tcPr>
          <w:p w14:paraId="08AE992F" w14:textId="77777777" w:rsidR="003B3F02" w:rsidRPr="00E3624F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226110D5" w14:textId="77777777" w:rsidTr="003B3F02">
        <w:tc>
          <w:tcPr>
            <w:tcW w:w="2359" w:type="dxa"/>
            <w:shd w:val="clear" w:color="auto" w:fill="auto"/>
          </w:tcPr>
          <w:p w14:paraId="28DE6D84" w14:textId="6FA6744D" w:rsidR="003B3F0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E3624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Activity 3: Photo and video coverage</w:t>
            </w:r>
          </w:p>
        </w:tc>
        <w:tc>
          <w:tcPr>
            <w:tcW w:w="2392" w:type="dxa"/>
            <w:shd w:val="clear" w:color="auto" w:fill="auto"/>
          </w:tcPr>
          <w:p w14:paraId="781C2BCE" w14:textId="339B80BC" w:rsidR="003B3F02" w:rsidRPr="00E3624F" w:rsidRDefault="003B3F02" w:rsidP="003B3F02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B2">
              <w:rPr>
                <w:rFonts w:ascii="Times New Roman" w:hAnsi="Times New Roman"/>
                <w:color w:val="000000"/>
                <w:sz w:val="22"/>
                <w:szCs w:val="22"/>
              </w:rPr>
              <w:t>Filming one overall Action video, with testimonials of the Action key stakeholders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6BC96948" w14:textId="0274E558" w:rsidR="003B3F02" w:rsidRPr="007F1AB2" w:rsidRDefault="003B3F02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7F1AB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No later than </w:t>
            </w:r>
            <w:r w:rsidR="007F5CE9" w:rsidRPr="007F5CE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mid of June 2024</w:t>
            </w:r>
          </w:p>
        </w:tc>
        <w:tc>
          <w:tcPr>
            <w:tcW w:w="1985" w:type="dxa"/>
            <w:shd w:val="clear" w:color="auto" w:fill="auto"/>
          </w:tcPr>
          <w:p w14:paraId="28D8DB48" w14:textId="77777777" w:rsidR="003B3F02" w:rsidRPr="00E3624F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7F5CE9" w:rsidRPr="000065E8" w14:paraId="3F89D053" w14:textId="77777777" w:rsidTr="007F1AB2">
        <w:tc>
          <w:tcPr>
            <w:tcW w:w="2359" w:type="dxa"/>
            <w:shd w:val="clear" w:color="auto" w:fill="auto"/>
          </w:tcPr>
          <w:p w14:paraId="057662A6" w14:textId="647B829E" w:rsidR="007F5CE9" w:rsidRPr="00E3624F" w:rsidRDefault="007F5CE9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7F1AB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4: Media campaign   </w:t>
            </w:r>
          </w:p>
        </w:tc>
        <w:tc>
          <w:tcPr>
            <w:tcW w:w="2392" w:type="dxa"/>
            <w:shd w:val="clear" w:color="auto" w:fill="auto"/>
          </w:tcPr>
          <w:p w14:paraId="29B333A0" w14:textId="5FC0048D" w:rsidR="007F5CE9" w:rsidRPr="007F1AB2" w:rsidRDefault="007F5CE9" w:rsidP="003B3F02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AB2">
              <w:rPr>
                <w:rFonts w:ascii="Times New Roman" w:hAnsi="Times New Roman"/>
                <w:color w:val="000000"/>
                <w:sz w:val="22"/>
                <w:szCs w:val="22"/>
              </w:rPr>
              <w:t>TV advertising campaign (on two national or widely broadcast cable TV channel and 10 local TV channels)</w:t>
            </w:r>
          </w:p>
        </w:tc>
        <w:tc>
          <w:tcPr>
            <w:tcW w:w="3295" w:type="dxa"/>
            <w:vMerge w:val="restart"/>
            <w:shd w:val="clear" w:color="auto" w:fill="auto"/>
          </w:tcPr>
          <w:p w14:paraId="7F8BAD78" w14:textId="77777777" w:rsidR="007F5CE9" w:rsidRDefault="007F5CE9" w:rsidP="003B3F02">
            <w:pPr>
              <w:spacing w:after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</w:t>
            </w:r>
            <w:r w:rsidRPr="007F5CE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tarting mid-April 2024 –mid July 2024, optionally the last month mid-August to mid-September 2024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</w:p>
          <w:p w14:paraId="5AD0593D" w14:textId="3C1A79B1" w:rsidR="007F5CE9" w:rsidRPr="007F1AB2" w:rsidRDefault="007F5CE9" w:rsidP="007F5CE9">
            <w:pPr>
              <w:spacing w:after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B3F0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Please note that part of the deliverables of sub-activities 4.1 and 4.2 and correlated to the Closing event. It is foreseen to broadcast the information regarding the closing of PEP 2023 around the time of the closing event – on TV news and PR portals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5FC6A61" w14:textId="77777777" w:rsidR="007F5CE9" w:rsidRPr="00E3624F" w:rsidRDefault="007F5CE9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7F5CE9" w:rsidRPr="000065E8" w14:paraId="6B4B7ABD" w14:textId="77777777" w:rsidTr="007F1AB2">
        <w:tc>
          <w:tcPr>
            <w:tcW w:w="2359" w:type="dxa"/>
            <w:shd w:val="clear" w:color="auto" w:fill="auto"/>
          </w:tcPr>
          <w:p w14:paraId="14E374B8" w14:textId="224EBB95" w:rsidR="007F5CE9" w:rsidRPr="00E3624F" w:rsidRDefault="007F5CE9" w:rsidP="003B3F0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7F1AB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Activity 4: Media campaign   </w:t>
            </w:r>
          </w:p>
        </w:tc>
        <w:tc>
          <w:tcPr>
            <w:tcW w:w="2392" w:type="dxa"/>
            <w:shd w:val="clear" w:color="auto" w:fill="auto"/>
          </w:tcPr>
          <w:p w14:paraId="750168AB" w14:textId="5DF53067" w:rsidR="007F5CE9" w:rsidRPr="007F1AB2" w:rsidRDefault="007F5CE9" w:rsidP="003B3F02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10 </w:t>
            </w:r>
            <w:r w:rsidRPr="007F1AB2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PR articles published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o</w:t>
            </w:r>
            <w:r w:rsidRPr="007F1AB2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n relevant internet portal</w:t>
            </w:r>
          </w:p>
        </w:tc>
        <w:tc>
          <w:tcPr>
            <w:tcW w:w="3295" w:type="dxa"/>
            <w:vMerge/>
            <w:shd w:val="clear" w:color="auto" w:fill="auto"/>
          </w:tcPr>
          <w:p w14:paraId="5219604E" w14:textId="75E89DD1" w:rsidR="007F5CE9" w:rsidRPr="007F1AB2" w:rsidRDefault="007F5CE9" w:rsidP="003B3F02">
            <w:pPr>
              <w:spacing w:after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9077AA" w14:textId="77777777" w:rsidR="007F5CE9" w:rsidRPr="00E3624F" w:rsidRDefault="007F5CE9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3B3F02" w:rsidRPr="000065E8" w14:paraId="01FEC665" w14:textId="470ECAAA" w:rsidTr="007F1AB2">
        <w:trPr>
          <w:trHeight w:val="70"/>
        </w:trPr>
        <w:tc>
          <w:tcPr>
            <w:tcW w:w="8046" w:type="dxa"/>
            <w:gridSpan w:val="3"/>
            <w:shd w:val="clear" w:color="auto" w:fill="D9D9D9"/>
          </w:tcPr>
          <w:p w14:paraId="02551032" w14:textId="3AD6047B" w:rsidR="003B3F02" w:rsidRPr="007F1AB2" w:rsidRDefault="003B3F02" w:rsidP="003B3F02">
            <w:pPr>
              <w:spacing w:after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7F1AB2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 w:eastAsia="en-US"/>
              </w:rPr>
              <w:t xml:space="preserve">Total Contract value </w:t>
            </w:r>
          </w:p>
        </w:tc>
        <w:tc>
          <w:tcPr>
            <w:tcW w:w="1985" w:type="dxa"/>
            <w:shd w:val="clear" w:color="auto" w:fill="D9D9D9"/>
          </w:tcPr>
          <w:p w14:paraId="145AFF3F" w14:textId="3F76AE70" w:rsidR="003B3F02" w:rsidRPr="000065E8" w:rsidRDefault="003B3F02" w:rsidP="003B3F02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</w:tbl>
    <w:p w14:paraId="22DAD669" w14:textId="77777777" w:rsidR="00610773" w:rsidRPr="000065E8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 w:rsidRPr="000065E8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399D" w14:textId="77777777" w:rsidR="009B6451" w:rsidRDefault="009B6451">
      <w:r>
        <w:separator/>
      </w:r>
    </w:p>
  </w:endnote>
  <w:endnote w:type="continuationSeparator" w:id="0">
    <w:p w14:paraId="1BCCBC8C" w14:textId="77777777" w:rsidR="009B6451" w:rsidRDefault="009B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B9A9" w14:textId="1F783EC3" w:rsidR="007F1AB2" w:rsidRPr="00EC1277" w:rsidRDefault="007F1AB2" w:rsidP="007F1AB2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  <w:p w14:paraId="5521758D" w14:textId="03E966EF" w:rsidR="007F1AB2" w:rsidRPr="007F1AB2" w:rsidRDefault="007F1AB2">
    <w:pPr>
      <w:pStyle w:val="Footer"/>
      <w:jc w:val="right"/>
      <w:rPr>
        <w:rFonts w:ascii="Times New Roman" w:hAnsi="Times New Roman"/>
        <w:sz w:val="18"/>
        <w:szCs w:val="18"/>
        <w:lang w:val="en-US"/>
      </w:rPr>
    </w:pPr>
    <w:r w:rsidRPr="007F1AB2">
      <w:rPr>
        <w:rFonts w:ascii="Times New Roman" w:hAnsi="Times New Roman"/>
        <w:sz w:val="18"/>
        <w:szCs w:val="18"/>
        <w:lang w:val="en-US"/>
      </w:rPr>
      <w:t xml:space="preserve">Page </w:t>
    </w:r>
    <w:r w:rsidRPr="007F1AB2">
      <w:rPr>
        <w:rFonts w:ascii="Times New Roman" w:hAnsi="Times New Roman"/>
        <w:sz w:val="18"/>
        <w:szCs w:val="18"/>
        <w:lang w:val="en-US"/>
      </w:rPr>
      <w:fldChar w:fldCharType="begin"/>
    </w:r>
    <w:r w:rsidRPr="007F1AB2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Pr="007F1AB2">
      <w:rPr>
        <w:rFonts w:ascii="Times New Roman" w:hAnsi="Times New Roman"/>
        <w:sz w:val="18"/>
        <w:szCs w:val="18"/>
        <w:lang w:val="en-US"/>
      </w:rPr>
      <w:fldChar w:fldCharType="separate"/>
    </w:r>
    <w:r w:rsidR="00D07736">
      <w:rPr>
        <w:rFonts w:ascii="Times New Roman" w:hAnsi="Times New Roman"/>
        <w:noProof/>
        <w:sz w:val="18"/>
        <w:szCs w:val="18"/>
        <w:lang w:val="en-US"/>
      </w:rPr>
      <w:t>2</w:t>
    </w:r>
    <w:r w:rsidRPr="007F1AB2">
      <w:rPr>
        <w:rFonts w:ascii="Times New Roman" w:hAnsi="Times New Roman"/>
        <w:sz w:val="18"/>
        <w:szCs w:val="18"/>
        <w:lang w:val="en-US"/>
      </w:rPr>
      <w:fldChar w:fldCharType="end"/>
    </w:r>
    <w:r w:rsidRPr="007F1AB2">
      <w:rPr>
        <w:rFonts w:ascii="Times New Roman" w:hAnsi="Times New Roman"/>
        <w:sz w:val="18"/>
        <w:szCs w:val="18"/>
        <w:lang w:val="en-US"/>
      </w:rPr>
      <w:t xml:space="preserve"> of </w:t>
    </w:r>
    <w:r w:rsidRPr="007F1AB2">
      <w:rPr>
        <w:rFonts w:ascii="Times New Roman" w:hAnsi="Times New Roman"/>
        <w:sz w:val="18"/>
        <w:szCs w:val="18"/>
        <w:lang w:val="en-US"/>
      </w:rPr>
      <w:fldChar w:fldCharType="begin"/>
    </w:r>
    <w:r w:rsidRPr="007F1AB2">
      <w:rPr>
        <w:rFonts w:ascii="Times New Roman" w:hAnsi="Times New Roman"/>
        <w:sz w:val="18"/>
        <w:szCs w:val="18"/>
        <w:lang w:val="en-US"/>
      </w:rPr>
      <w:instrText xml:space="preserve"> NUMPAGES  </w:instrText>
    </w:r>
    <w:r w:rsidRPr="007F1AB2">
      <w:rPr>
        <w:rFonts w:ascii="Times New Roman" w:hAnsi="Times New Roman"/>
        <w:sz w:val="18"/>
        <w:szCs w:val="18"/>
        <w:lang w:val="en-US"/>
      </w:rPr>
      <w:fldChar w:fldCharType="separate"/>
    </w:r>
    <w:r w:rsidR="00D07736">
      <w:rPr>
        <w:rFonts w:ascii="Times New Roman" w:hAnsi="Times New Roman"/>
        <w:noProof/>
        <w:sz w:val="18"/>
        <w:szCs w:val="18"/>
        <w:lang w:val="en-US"/>
      </w:rPr>
      <w:t>2</w:t>
    </w:r>
    <w:r w:rsidRPr="007F1AB2">
      <w:rPr>
        <w:rFonts w:ascii="Times New Roman" w:hAnsi="Times New Roman"/>
        <w:sz w:val="18"/>
        <w:szCs w:val="18"/>
        <w:lang w:val="en-US"/>
      </w:rPr>
      <w:fldChar w:fldCharType="end"/>
    </w:r>
  </w:p>
  <w:p w14:paraId="4AD28247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0B27" w14:textId="29DFC8BB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D07736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D07736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73767D61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13D3" w14:textId="77777777" w:rsidR="009B6451" w:rsidRDefault="009B6451">
      <w:r>
        <w:separator/>
      </w:r>
    </w:p>
  </w:footnote>
  <w:footnote w:type="continuationSeparator" w:id="0">
    <w:p w14:paraId="39F894B5" w14:textId="77777777" w:rsidR="009B6451" w:rsidRDefault="009B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 w16cid:durableId="1600219650">
    <w:abstractNumId w:val="2"/>
  </w:num>
  <w:num w:numId="2" w16cid:durableId="757096583">
    <w:abstractNumId w:val="6"/>
  </w:num>
  <w:num w:numId="3" w16cid:durableId="872184259">
    <w:abstractNumId w:val="1"/>
  </w:num>
  <w:num w:numId="4" w16cid:durableId="2094547927">
    <w:abstractNumId w:val="8"/>
  </w:num>
  <w:num w:numId="5" w16cid:durableId="1016807531">
    <w:abstractNumId w:val="4"/>
  </w:num>
  <w:num w:numId="6" w16cid:durableId="182784944">
    <w:abstractNumId w:val="3"/>
  </w:num>
  <w:num w:numId="7" w16cid:durableId="135994861">
    <w:abstractNumId w:val="5"/>
  </w:num>
  <w:num w:numId="8" w16cid:durableId="4173364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589844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065E8"/>
    <w:rsid w:val="00010793"/>
    <w:rsid w:val="00020328"/>
    <w:rsid w:val="00066B83"/>
    <w:rsid w:val="00077C67"/>
    <w:rsid w:val="00096894"/>
    <w:rsid w:val="000D048A"/>
    <w:rsid w:val="000D0BE4"/>
    <w:rsid w:val="000D2683"/>
    <w:rsid w:val="000D79D4"/>
    <w:rsid w:val="000E15D2"/>
    <w:rsid w:val="000F3EBA"/>
    <w:rsid w:val="000F4DF9"/>
    <w:rsid w:val="00103129"/>
    <w:rsid w:val="00107790"/>
    <w:rsid w:val="00132212"/>
    <w:rsid w:val="00146048"/>
    <w:rsid w:val="00167A5A"/>
    <w:rsid w:val="00174F78"/>
    <w:rsid w:val="0018588D"/>
    <w:rsid w:val="001A2D00"/>
    <w:rsid w:val="001B35AF"/>
    <w:rsid w:val="001D1242"/>
    <w:rsid w:val="001D269E"/>
    <w:rsid w:val="002619BE"/>
    <w:rsid w:val="002772B7"/>
    <w:rsid w:val="0028253B"/>
    <w:rsid w:val="002B1FF1"/>
    <w:rsid w:val="002D69B5"/>
    <w:rsid w:val="002F0CB0"/>
    <w:rsid w:val="002F24B6"/>
    <w:rsid w:val="00341EFF"/>
    <w:rsid w:val="003660CB"/>
    <w:rsid w:val="00366D24"/>
    <w:rsid w:val="00384E1A"/>
    <w:rsid w:val="00397F06"/>
    <w:rsid w:val="003A031F"/>
    <w:rsid w:val="003B07CC"/>
    <w:rsid w:val="003B3F02"/>
    <w:rsid w:val="003C18B2"/>
    <w:rsid w:val="003C6FBE"/>
    <w:rsid w:val="003D13B3"/>
    <w:rsid w:val="003E7C15"/>
    <w:rsid w:val="004112E6"/>
    <w:rsid w:val="00411C17"/>
    <w:rsid w:val="00424F6E"/>
    <w:rsid w:val="004925CE"/>
    <w:rsid w:val="004A306D"/>
    <w:rsid w:val="004F36E4"/>
    <w:rsid w:val="004F6222"/>
    <w:rsid w:val="00522D92"/>
    <w:rsid w:val="00530F86"/>
    <w:rsid w:val="00576E3D"/>
    <w:rsid w:val="005975D0"/>
    <w:rsid w:val="005A6573"/>
    <w:rsid w:val="005F7632"/>
    <w:rsid w:val="005F7F33"/>
    <w:rsid w:val="006020B2"/>
    <w:rsid w:val="00610773"/>
    <w:rsid w:val="0062745D"/>
    <w:rsid w:val="00650185"/>
    <w:rsid w:val="00670003"/>
    <w:rsid w:val="0067244A"/>
    <w:rsid w:val="00677E05"/>
    <w:rsid w:val="006B1B29"/>
    <w:rsid w:val="006B54AB"/>
    <w:rsid w:val="00702389"/>
    <w:rsid w:val="00736902"/>
    <w:rsid w:val="00747757"/>
    <w:rsid w:val="00763E73"/>
    <w:rsid w:val="00775F60"/>
    <w:rsid w:val="00780293"/>
    <w:rsid w:val="007A7550"/>
    <w:rsid w:val="007B6D78"/>
    <w:rsid w:val="007E26C9"/>
    <w:rsid w:val="007F1AB2"/>
    <w:rsid w:val="007F5CE9"/>
    <w:rsid w:val="00804F30"/>
    <w:rsid w:val="008164FA"/>
    <w:rsid w:val="00831804"/>
    <w:rsid w:val="00840A17"/>
    <w:rsid w:val="00872332"/>
    <w:rsid w:val="00876D3F"/>
    <w:rsid w:val="008B344D"/>
    <w:rsid w:val="009312BB"/>
    <w:rsid w:val="00935FAE"/>
    <w:rsid w:val="009365F0"/>
    <w:rsid w:val="00946316"/>
    <w:rsid w:val="00984CBB"/>
    <w:rsid w:val="0099246D"/>
    <w:rsid w:val="009B34E2"/>
    <w:rsid w:val="009B6451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C1341"/>
    <w:rsid w:val="00AF1C4C"/>
    <w:rsid w:val="00AF6A9B"/>
    <w:rsid w:val="00B13AA7"/>
    <w:rsid w:val="00B42885"/>
    <w:rsid w:val="00B5476E"/>
    <w:rsid w:val="00B5590A"/>
    <w:rsid w:val="00B67E6A"/>
    <w:rsid w:val="00B91FFB"/>
    <w:rsid w:val="00BC3D17"/>
    <w:rsid w:val="00C151AC"/>
    <w:rsid w:val="00C30894"/>
    <w:rsid w:val="00C56103"/>
    <w:rsid w:val="00CD0B6C"/>
    <w:rsid w:val="00CE102E"/>
    <w:rsid w:val="00D01000"/>
    <w:rsid w:val="00D01422"/>
    <w:rsid w:val="00D07736"/>
    <w:rsid w:val="00D22D85"/>
    <w:rsid w:val="00D42DFE"/>
    <w:rsid w:val="00D5143C"/>
    <w:rsid w:val="00D964EA"/>
    <w:rsid w:val="00DA26FF"/>
    <w:rsid w:val="00DA583C"/>
    <w:rsid w:val="00DE0878"/>
    <w:rsid w:val="00DF1CC1"/>
    <w:rsid w:val="00E12AD9"/>
    <w:rsid w:val="00E3624F"/>
    <w:rsid w:val="00E52A7A"/>
    <w:rsid w:val="00E5421E"/>
    <w:rsid w:val="00E66B56"/>
    <w:rsid w:val="00E82467"/>
    <w:rsid w:val="00E95062"/>
    <w:rsid w:val="00EB71F4"/>
    <w:rsid w:val="00EC1277"/>
    <w:rsid w:val="00EC2C93"/>
    <w:rsid w:val="00ED3BC3"/>
    <w:rsid w:val="00ED5444"/>
    <w:rsid w:val="00EF302C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563FD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  <w:lang w:val="en-GB" w:eastAsia="en-GB"/>
    </w:rPr>
  </w:style>
  <w:style w:type="character" w:styleId="CommentReference">
    <w:name w:val="annotation reference"/>
    <w:uiPriority w:val="99"/>
    <w:rsid w:val="0094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6316"/>
  </w:style>
  <w:style w:type="character" w:customStyle="1" w:styleId="CommentTextChar">
    <w:name w:val="Comment Text Char"/>
    <w:link w:val="CommentText"/>
    <w:uiPriority w:val="99"/>
    <w:rsid w:val="009463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6316"/>
    <w:rPr>
      <w:b/>
      <w:bCs/>
    </w:rPr>
  </w:style>
  <w:style w:type="character" w:customStyle="1" w:styleId="CommentSubjectChar">
    <w:name w:val="Comment Subject Char"/>
    <w:link w:val="CommentSubject"/>
    <w:rsid w:val="00946316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D964E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F1AB2"/>
    <w:rPr>
      <w:rFonts w:ascii="Arial" w:hAnsi="Arial"/>
      <w:lang w:val="en-GB" w:eastAsia="en-GB"/>
    </w:rPr>
  </w:style>
  <w:style w:type="character" w:customStyle="1" w:styleId="FooterChar">
    <w:name w:val="Footer Char"/>
    <w:link w:val="Footer"/>
    <w:uiPriority w:val="99"/>
    <w:rsid w:val="007F1AB2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3F02-903C-46DD-ABAB-4D8E4195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Aleksandra Lukić</cp:lastModifiedBy>
  <cp:revision>29</cp:revision>
  <cp:lastPrinted>2006-01-04T13:01:00Z</cp:lastPrinted>
  <dcterms:created xsi:type="dcterms:W3CDTF">2018-12-18T11:17:00Z</dcterms:created>
  <dcterms:modified xsi:type="dcterms:W3CDTF">2024-03-01T12:02:00Z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